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1E7" w:rsidRDefault="006C5364">
      <w:pPr>
        <w:pStyle w:val="Heading2"/>
      </w:pPr>
      <w:r>
        <w:t>Chapter 03</w:t>
      </w:r>
      <w:r>
        <w:br/>
        <w:t>Fish and Crustaceans, Molluscs and Other Aquatic Invertebrates</w:t>
      </w:r>
    </w:p>
    <w:p w:rsidR="002521E7" w:rsidRDefault="002521E7"/>
    <w:tbl>
      <w:tblPr>
        <w:tblStyle w:val="ListTable3"/>
        <w:tblW w:w="5000" w:type="pct"/>
        <w:tblLook w:val="0620" w:firstRow="1" w:lastRow="0" w:firstColumn="0" w:lastColumn="0" w:noHBand="1" w:noVBand="1"/>
      </w:tblPr>
      <w:tblGrid>
        <w:gridCol w:w="1443"/>
        <w:gridCol w:w="2434"/>
        <w:gridCol w:w="1893"/>
        <w:gridCol w:w="3246"/>
      </w:tblGrid>
      <w:tr w:rsidR="002521E7" w:rsidTr="00E5591C">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2521E7" w:rsidRDefault="006C5364">
            <w:pPr>
              <w:pStyle w:val="NormalinTable"/>
            </w:pPr>
            <w:r>
              <w:t>Commodity code</w:t>
            </w:r>
          </w:p>
        </w:tc>
        <w:tc>
          <w:tcPr>
            <w:tcW w:w="1350" w:type="pct"/>
            <w:tcBorders>
              <w:left w:val="single" w:sz="12" w:space="0" w:color="000000" w:themeColor="text1"/>
              <w:right w:val="single" w:sz="12" w:space="0" w:color="000000" w:themeColor="text1"/>
            </w:tcBorders>
          </w:tcPr>
          <w:p w:rsidR="002521E7" w:rsidRDefault="006C5364">
            <w:pPr>
              <w:pStyle w:val="NormalinTable"/>
            </w:pPr>
            <w:r>
              <w:t>Duty expression</w:t>
            </w:r>
          </w:p>
        </w:tc>
        <w:tc>
          <w:tcPr>
            <w:tcW w:w="1050" w:type="pct"/>
            <w:tcBorders>
              <w:left w:val="single" w:sz="12" w:space="0" w:color="000000" w:themeColor="text1"/>
            </w:tcBorders>
          </w:tcPr>
          <w:p w:rsidR="002521E7" w:rsidRDefault="006C5364">
            <w:pPr>
              <w:pStyle w:val="NormalinTable"/>
            </w:pPr>
            <w:r>
              <w:t>Notes</w:t>
            </w:r>
          </w:p>
        </w:tc>
        <w:tc>
          <w:tcPr>
            <w:tcW w:w="1800" w:type="pct"/>
          </w:tcPr>
          <w:p w:rsidR="002521E7" w:rsidRDefault="006C5364">
            <w:pPr>
              <w:pStyle w:val="NormalinTable"/>
            </w:pPr>
            <w:r>
              <w:t>Description</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fish</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Ornamental fish</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Freshwater fish</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live fish</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5591C" w:rsidRDefault="00E5591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less than 12 cm</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12 cm or more but less than 20 cm</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20 cm or more</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spp., Mylopharyngodon piceus, Catla catla, Labeo spp., Osteochilus hasselti, Leptobarbus hoeveni, Megalobrama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fresh or chilled, excluding fish fillets and other fish meat of heading 0304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0302 91 to 0302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lastRenderedPageBreak/>
              <w:t>0302 11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with heads off, gilled and gutted, weighing more than 1 kg each</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salmon (Salmo salar) and Danube salmon (Hucho hucho)</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fish (Pleuronectidae, Bothidae, Cynoglossidae, Soleidae, Scophthalmidae and Citharidae), excluding edible fish offal of subheadings 0302 91 to 0302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Halibut (Reinhardtius hippoglossoides, Hippoglossus hippoglossus, Hippoglossus stenolepis)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Turbots (Psetta maxima)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Tunas (of the genus Thunnus), skipjack or stripe-bellied bonito (Euthynnus (Katsuwonus) pelamis), excluding edible fish offal of subheadings 0302 91 to 0302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 (Engraulis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(Sardina pilchardus, Sardinops spp.), sardinella (Sardinella spp.), brisling or sprats (Sprattus sprattus)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genus Sardinops; sardinella (Sardinella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of the families Bregmacerotidae, Euclichthyidae, Gadidae, Macrouridae, Melanonidae, Merlucciidae, Moridae and Muraenolepididae, excluding edible fish offal of subheadings 0302 91 to 0302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Blue whiting (Micromesistius poutassou, Micromesistius australis)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Pollack (Pollachius pollachius)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spp., Mylopharyngodon piceus, Catla catla, Labeo spp., Osteochilus hasselti, Leptobarbus hoeveni, Megalobrama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fish, excluding edible fish offal of subheadings 0302 91 to 0302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bream (Sparidae)</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Dentex dentex or Pagellus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Gilt-head sea bream (Sparus aurata)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0302 33 and other than Kawakawa (Euthynnus affinis) mentioned in subheading 0302 49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Pink cusk-eel (Genypterus blacodes)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frozen, excluding fish fillets and other fish meat of heading 0304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0303 91 to 0303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Sockeye salmon (red salmon) (Oncorhynchus nerka)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Pacific salmon (Oncorhynchus gorbuscha, Oncorhynchus keta, Oncorhynchus tschawytscha, Oncorhynchus kisutch, Oncorhynchus masou and Oncorhynchus rhodurus)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salmon (Salmo salar) and Danube salmon (Hucho hucho)</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with heads off, gilled and gutted, weighing more than 1 kg each</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spp., Mylopharyngodon piceus, Catla catla, Labeo spp., Osteochilus hasselti, Leptobarbus hoeveni, Megalobrama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0303 26 00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fish (Pleuronectidae, Bothidae, Cynoglossidae, Soleidae, Scophthalmidae and Citharidae), excluding edible fish offal of subheadings 0303 91 to 0303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Halibut (Reinhardtius hippoglossoides, Hippoglossus hippoglossus, Hippoglossus stenolepis)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Turbots (Psetta maxima)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genus Rhombosolea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species Pelotreis flavilatus or Peltorhamphus novaezelandiae</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Tunas (of the genus Thunnus), skipjack or stripe-bellied bonito (Euthynnus (Katsuwonus) pelamis), excluding edible fish offal of subheadings 0303 91 to 0303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0303 45 18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(Sardina pilchardus, Sardinops spp.), sardinella (Sardinella spp.), brisling or sprats (Sprattus sprattus)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genus Sardinops; sardinella (Sardinella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scombrus or Scomber japonicus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australasicus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of the families Bregmacerotidae, Euclichthyidae, Gadidae, Macrouridae, Melanonidae, Merlucciidae, Moridae and Muraenolepididae, excluding edible fish offal of subheadings 0303 91 to 0303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ogac</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macrocephalus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Blue whiting (Micromesistius poutassou, Micromesistius australis)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whiting (Micromesistius poutassou)</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Southern blue whiting (Micromesistius australis)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Pollack (Pollachius pollachius)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fish, excluding edible fish offal of subheadings 0303 91 to 0303 99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0303 43 and other than Kawakawa (Euthynnus affinis) mentioned in subheading 0303 59</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6C5364">
            <w:pPr>
              <w:pStyle w:val="NormalinTable"/>
            </w:pPr>
            <w:r>
              <w:rPr>
                <w:b/>
              </w:rPr>
              <w:t>0303 89 21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 products of heading 1604</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2521E7" w:rsidTr="00E5591C">
        <w:trPr>
          <w:cantSplit/>
        </w:trPr>
        <w:tc>
          <w:tcPr>
            <w:tcW w:w="0" w:type="auto"/>
            <w:tcBorders>
              <w:top w:val="single" w:sz="4" w:space="0" w:color="A6A6A6" w:themeColor="background1" w:themeShade="A6"/>
              <w:right w:val="single" w:sz="4" w:space="0" w:color="000000" w:themeColor="text1"/>
            </w:tcBorders>
            <w:noWrap/>
          </w:tcPr>
          <w:p w:rsidR="002521E7" w:rsidRDefault="002521E7">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2521E7" w:rsidRDefault="002521E7">
            <w:pPr>
              <w:pStyle w:val="NormalinTable"/>
            </w:pPr>
          </w:p>
        </w:tc>
        <w:tc>
          <w:tcPr>
            <w:tcW w:w="0" w:type="auto"/>
            <w:tcBorders>
              <w:top w:val="single" w:sz="4" w:space="0" w:color="A6A6A6" w:themeColor="background1" w:themeShade="A6"/>
            </w:tcBorders>
          </w:tcPr>
          <w:p w:rsidR="002521E7" w:rsidRDefault="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species Orcynopsis unicolor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bream (Dentex dentex, Pagellus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0303 89 55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Gilt-head sea bream (Sparus aurata)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0303 89 65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Pink cusk-eel (Genypterus blacodes)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Hard and soft roes for the manufacture of deoxyribonucleic acid or protamine sulphate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fillets and other fish meat (whether or not minced), fresh, chilled or 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 fillets of other fish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weighing more than 400 g each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fish (Pleuronectidae, Bothidae, Cynoglossidae, Soleidae, Scophthalmidae and Citharidae)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 (Boreogadus saida)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Coalfish (Pollachius virens)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Salmonidae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Flaps of herring</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fish of the families Bregmacerotidae, Euclichthyidae, Gadidae, Macrouridae, Melanonidae, Merlucciidae, Moridae and Muraenolepididae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of the species Gadus macrocephalus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other fish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weighing more than 400 g each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fish (Pleuronectidae, Bothidae, Cynoglossidae, Soleidae, Scophthalmidae and Citharidae)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Plaice (Pleuronectes platessa)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Tuna (of the genus Thunnus), skipjack or stripe-bellied bonito (Euthynnus (Katsuwonus) pelamis)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other sharks, rays and skates (Rajidae)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Dogfish and other sharks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Piked dogfish (Squalus acanthias) and catsharks (Scyliorhinus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Porbeagle shark (Lamna nasus)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0304 88 18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Blue shark (Prionace glauca)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Rays and skates (Rajidae)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0304 87 00</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Mackerel (Scomber scombrus, Scomber australasicus, Scomber japonicus) and fish of the species Orcynopsis unicolor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Mackerel of the species Scomber australasicus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 other than Alaska pollock (Theragra chalcogramma)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(Gadus morhua, Gadus ogac, Gadus macrocephalus) and Polar cod (Boreogadus saida)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macrocephalus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morhua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Haddock (Melanogrammus aeglefinus)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Coalfish (Pollachius virens)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Hake of the genus Merluccius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Blue whiting (Micromesistius poutassou)</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Freshwater fish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Herrings (Clupea harengus, Clupea pallasii)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Redfish (Sebastes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Megrim (Lepidorhombus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Ray's bream (Brama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Monkfish (Lophius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0304 99 99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dried, salted or in brine; smoked fish, whether or not cooked before or during the smoking process; flours, meals and pellets of fish, fit for human consumption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fish, fit for human consumption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and milt of fish, dried, smoked, salted or in brine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fillets, dried, salted or in brine, but not smoked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 (Boreogadus saida)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of the species Gadus macrocephalus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salmon (Oncorhynchus nerka, Oncorhynchus gorbuscha, Oncorhynchus keta, Oncorhynchus tschawytscha, Oncorhynchus kisutch, Oncorhynchus masou and Oncorhynchus rhodurus), Atlantic salmon (Salmo salar), and Danube salmon (Hucho hucho), salted or in brine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 salted or in brine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Smoked fish, including fillets, other than edible fish offal</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Eels (Anguilla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Mackerel (Scomber scombrus, Scomber australasicus, Scomber japonicus)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Dried fish, other than edible fish offal, whether or not salted but not smoked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bookmarkStart w:id="0" w:name="_GoBack"/>
            <w:bookmarkEnd w:id="0"/>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unsalted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salted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 other than cod (Gadus morhua, Gadus ogac, Gadus macrocephalus)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Herrings (Clupea harengus, Clupea pallasii)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0305 59 85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salted but not dried or smoked and fish in brine, other than edible fish offal</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 (Engraulis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fins, heads, tails, maws and other edible fish offal</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heads, tails and maws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0305 79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Crawfish tails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Paralithodes camchaticus, Chionoecetes spp. or Callinectes sapidus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Deepwater rose shrimps (Parapenaeus longirostris)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Penaeus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Live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Whole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Shrimps and prawns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Cold-water shrimps and prawns (Pandalus spp., Crangon crangon)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species Crangon crangon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Cooked by steaming or by boiling in water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Pandalus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shrimps and prawns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family Pandalidae, other than of the genus Pandalus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genus Crangon, other than of the species Crangon crangon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Molluscs, whether in shell or not, live, fresh, chilled, frozen, dried, salted or in brine; smoked molluscs, whether in shell or not, whether or not cooked before or during the smoking process; flours, meals and pellets of molluscs, fit for human consumption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Oysters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Flat oysters (of the genus Ostrea), live and weighing (shell included) not more than 40 g each</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Scallops, including queen scallops, of the genera Pecten, Chlamys or Placopecten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Coquilles St Jacques (Pecten maximus)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Mussels (Mytilus spp., Perna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Cuttle fish and squid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Squid (Ommastrephes spp., Nototodarus spp., Sepioteuthis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Sepiola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Lesser cuttle fish (Sepiola rondeleti)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Sepia officinalis, Rossia macrosoma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vulgaris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pealei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gahi</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Ommastrephes spp., other than Ommastrephes sagittatus, Nototodarus spp., Sepioteuthis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Illex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 (Ommastrephes sagittatus)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Ommastrephes spp., other than Ommastrephes sagittatus, Nototodarus spp., Sepioteuthis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 (Ommastrephes sagittatus)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Octopus (Octopus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Snails, other than sea snails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Clams, cockles and ark shells (families Arcidae, Arcticidae, Cardiidae, Donacidae, Hiatellidae, Mactridae, Mesodesmatidae, Myidae, Semelidae, Solecurtidae, Solenidae, Tridacnidae and Veneridae)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Striped venus or other species of the family Veneridae</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0307 72 90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Abalone (Haliotis spp.) and stromboid conchs (Strombus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abalone (Haliotis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stromboid conchs (Strombus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abalone (Haliotis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stromboid conchs (Strombus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abalone (Haliotis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stromboid conchs (Strombus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flours, meals and pellets, fit for human consumption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cucumbers (Stichopus japonicus, Holothuroidea)</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urchins (Strongylocentrotus spp., Paracentrotus lividus, Loxechinus albus, Echinus esculentus)</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Jellyfish (Rhopilema spp.)</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6C5364" w:rsidTr="00E5591C">
        <w:trPr>
          <w:cantSplit/>
        </w:trPr>
        <w:tc>
          <w:tcPr>
            <w:tcW w:w="0" w:type="auto"/>
            <w:tcBorders>
              <w:top w:val="single" w:sz="4" w:space="0" w:color="A6A6A6" w:themeColor="background1" w:themeShade="A6"/>
              <w:right w:val="single" w:sz="4" w:space="0" w:color="000000" w:themeColor="text1"/>
            </w:tcBorders>
            <w:noWrap/>
          </w:tcPr>
          <w:p w:rsidR="006C5364" w:rsidRDefault="006C5364" w:rsidP="006C5364">
            <w:pPr>
              <w:pStyle w:val="NormalinTable"/>
            </w:pPr>
            <w:r>
              <w:rPr>
                <w:b/>
              </w:rPr>
              <w:t>0308 90 90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C5364" w:rsidRDefault="006C5364" w:rsidP="006C5364">
            <w:pPr>
              <w:pStyle w:val="NormalinTable"/>
            </w:pPr>
          </w:p>
        </w:tc>
        <w:tc>
          <w:tcPr>
            <w:tcW w:w="0" w:type="auto"/>
            <w:tcBorders>
              <w:top w:val="single" w:sz="4" w:space="0" w:color="A6A6A6" w:themeColor="background1" w:themeShade="A6"/>
            </w:tcBorders>
          </w:tcPr>
          <w:p w:rsidR="006C5364" w:rsidRDefault="006C5364" w:rsidP="006C536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6C5364" w:rsidRDefault="006C5364">
      <w:pPr>
        <w:spacing w:after="160"/>
        <w:jc w:val="left"/>
      </w:pPr>
      <w:r>
        <w:br w:type="page"/>
      </w:r>
    </w:p>
    <w:sectPr w:rsidR="006C5364">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364" w:rsidRDefault="006C5364" w:rsidP="00A0507B">
      <w:pPr>
        <w:spacing w:after="0" w:line="240" w:lineRule="auto"/>
      </w:pPr>
      <w:r>
        <w:separator/>
      </w:r>
    </w:p>
  </w:endnote>
  <w:endnote w:type="continuationSeparator" w:id="0">
    <w:p w:rsidR="006C5364" w:rsidRDefault="006C536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364" w:rsidRDefault="006C5364">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364" w:rsidRDefault="006C5364">
      <w:pPr>
        <w:spacing w:after="0" w:line="240" w:lineRule="auto"/>
      </w:pPr>
      <w:r>
        <w:separator/>
      </w:r>
    </w:p>
  </w:footnote>
  <w:footnote w:type="continuationSeparator" w:id="0">
    <w:p w:rsidR="006C5364" w:rsidRDefault="006C5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364" w:rsidRDefault="006C5364">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364" w:rsidRDefault="006C5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2521E7"/>
    <w:rsid w:val="00447040"/>
    <w:rsid w:val="006C5364"/>
    <w:rsid w:val="00763606"/>
    <w:rsid w:val="008E49FF"/>
    <w:rsid w:val="00A0507B"/>
    <w:rsid w:val="00B13C11"/>
    <w:rsid w:val="00D60B99"/>
    <w:rsid w:val="00D74BEB"/>
    <w:rsid w:val="00E5591C"/>
    <w:rsid w:val="00EC2F66"/>
    <w:rsid w:val="00F17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87D7"/>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CBD54-1024-4E1F-BC3E-9010EB3C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7200</Words>
  <Characters>41043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6</cp:revision>
  <dcterms:created xsi:type="dcterms:W3CDTF">2018-10-02T15:41:00Z</dcterms:created>
  <dcterms:modified xsi:type="dcterms:W3CDTF">2019-02-22T16:24:00Z</dcterms:modified>
</cp:coreProperties>
</file>