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4D" w:rsidRDefault="00884B6C">
      <w:pPr>
        <w:pStyle w:val="Heading2"/>
      </w:pPr>
      <w:r>
        <w:t>Chapter 35</w:t>
      </w:r>
      <w:r>
        <w:br/>
        <w:t>Albuminoidal Substances; Modified Starches; Glues; Enzymes</w:t>
      </w:r>
    </w:p>
    <w:p w:rsidR="00D55E4D" w:rsidRDefault="00D55E4D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D55E4D" w:rsidTr="00D5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D55E4D" w:rsidRDefault="00884B6C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D55E4D" w:rsidRDefault="00884B6C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D55E4D" w:rsidRDefault="00884B6C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D55E4D" w:rsidRDefault="00884B6C">
            <w:pPr>
              <w:pStyle w:val="NormalinTable"/>
            </w:pPr>
            <w:r>
              <w:t>Description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Casein, caseinates and other casein derivatives; casein glues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Casein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</w:pPr>
            <w:r>
              <w:t xml:space="preserve">Code reserved for authorised </w:t>
            </w:r>
            <w:r>
              <w:t>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manufacture of regenerated textile fibres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industrial uses other than the manufacture of foodstuffs or fodder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Casein glues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Egg albumin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Dried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Unfit, or to be rendered unfit, for human consumption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Unfit, or to be rendered unfit, for human consumption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Milk albumin, </w:t>
            </w:r>
            <w:r>
              <w:rPr>
                <w:b/>
              </w:rPr>
              <w:t>including concentrates of two or more whey proteins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Unfit, or to be rendered unfit, for human consumption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 (for example, in sheets, scales, flakes, powder)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</w:t>
            </w:r>
            <w:r>
              <w:rPr>
                <w:b/>
              </w:rPr>
              <w:t xml:space="preserve">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Albumins, other than egg albumin and milk albumin (lactalbumin)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Unfit, or to be rendered unfit, for human consumption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lastRenderedPageBreak/>
              <w:t>3502 90 90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Albuminates and other albumin </w:t>
            </w:r>
            <w:r>
              <w:t>derivatives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(including </w:t>
            </w: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in rectangular (including square) sheets, whether or not surface-worked or coloured) and </w:t>
            </w: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derivatives; isinglass; other glues of animal origin, excluding casein glues of heading 3501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and derivatives thereof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Concentrated </w:t>
            </w:r>
            <w:r>
              <w:rPr>
                <w:b/>
              </w:rPr>
              <w:t>milk proteins specified in additional note 1 to this chapter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Concentrated milk proteins specified in additional chapter note 1 to this chapter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Dextrins</w:t>
            </w:r>
            <w:proofErr w:type="spellEnd"/>
            <w:r>
              <w:rPr>
                <w:b/>
              </w:rPr>
              <w:t xml:space="preserve"> and other modified starches (for example, </w:t>
            </w:r>
            <w:proofErr w:type="spellStart"/>
            <w:r>
              <w:rPr>
                <w:b/>
              </w:rPr>
              <w:t>pregelatinised</w:t>
            </w:r>
            <w:proofErr w:type="spellEnd"/>
            <w:r>
              <w:rPr>
                <w:b/>
              </w:rPr>
              <w:t xml:space="preserve"> or esterified starches); glues based on starches, or on </w:t>
            </w:r>
            <w:proofErr w:type="spellStart"/>
            <w:r>
              <w:rPr>
                <w:b/>
              </w:rPr>
              <w:t>dextrins</w:t>
            </w:r>
            <w:proofErr w:type="spellEnd"/>
            <w:r>
              <w:rPr>
                <w:b/>
              </w:rPr>
              <w:t xml:space="preserve"> or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Dextrins</w:t>
            </w:r>
            <w:proofErr w:type="spellEnd"/>
            <w:r>
              <w:rPr>
                <w:b/>
              </w:rPr>
              <w:t xml:space="preserve"> and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Dextrins</w:t>
            </w:r>
            <w:proofErr w:type="spellEnd"/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Starches, </w:t>
            </w:r>
            <w:r>
              <w:t>esterified or etherified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Glues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Containing, by weight, less than 25% of starches or </w:t>
            </w:r>
            <w:proofErr w:type="spellStart"/>
            <w:r>
              <w:t>dextrins</w:t>
            </w:r>
            <w:proofErr w:type="spellEnd"/>
            <w:r>
              <w:t xml:space="preserve"> or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Containing, by weight, 25% or more but less than </w:t>
            </w:r>
            <w:r>
              <w:t xml:space="preserve">55% of starches or </w:t>
            </w:r>
            <w:proofErr w:type="spellStart"/>
            <w:r>
              <w:t>dextrins</w:t>
            </w:r>
            <w:proofErr w:type="spellEnd"/>
            <w:r>
              <w:t xml:space="preserve"> or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Containing, by weight, 55% or more but less than 80% of starches or </w:t>
            </w:r>
            <w:proofErr w:type="spellStart"/>
            <w:r>
              <w:t>dextrins</w:t>
            </w:r>
            <w:proofErr w:type="spellEnd"/>
            <w:r>
              <w:t xml:space="preserve"> or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Containing, by weight, 80% or more of starches or </w:t>
            </w:r>
            <w:proofErr w:type="spellStart"/>
            <w:r>
              <w:t>dex</w:t>
            </w:r>
            <w:r>
              <w:t>trins</w:t>
            </w:r>
            <w:proofErr w:type="spellEnd"/>
            <w:r>
              <w:t xml:space="preserve"> or other modified starches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Prepared glues and other prepared adhesives,</w:t>
            </w:r>
            <w:proofErr w:type="gramEnd"/>
            <w:r>
              <w:rPr>
                <w:b/>
              </w:rPr>
              <w:t xml:space="preserve"> not elsewhere specified or included; products suitable for use as glues or adhesives, put up for retail sale as glues or adhesives, not exceeding a net weight of 1 kg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Products suitable for use as glues or adhesives, put up for retail sale as glues or adhesives, not exceeding a net weight of 1 kg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Adhesives based on polymers of headings 3901 to 3913 or on rubber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Optically clear free-film adhesives and optically clear curable liquid adhesives of a kind used solely or principally for the manufacture of flat panel displays or touch-sensitive screen panels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3506 99 00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Enzymes; prepared enzymes not elsewhere specified or included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Rennet and concentrates thereof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Lipoprotein lipase; aspergillus alkaline protease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</w:t>
            </w:r>
            <w:r>
              <w:rPr>
                <w:b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Preparation of </w:t>
            </w:r>
            <w:proofErr w:type="spellStart"/>
            <w:r>
              <w:t>Achromobacter</w:t>
            </w:r>
            <w:proofErr w:type="spellEnd"/>
            <w:r>
              <w:t xml:space="preserve"> </w:t>
            </w:r>
            <w:proofErr w:type="spellStart"/>
            <w:r>
              <w:t>lyticus</w:t>
            </w:r>
            <w:proofErr w:type="spellEnd"/>
            <w:r>
              <w:t xml:space="preserve"> protease (CAS RN 123175-82-6) for use in the manufacture of human and analogue insulin products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Creatine </w:t>
            </w:r>
            <w:proofErr w:type="spellStart"/>
            <w:r>
              <w:t>amidinohydrolase</w:t>
            </w:r>
            <w:proofErr w:type="spellEnd"/>
            <w:r>
              <w:t xml:space="preserve"> (CAS RN 37340-58-2)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Salicylate 1-monooxygenase (CAS RN 9059-28-3) in aqueous solution with - an enzyme concentration of 6.</w:t>
            </w:r>
            <w:r>
              <w:t>0 U/ml or more, but not more than 7.</w:t>
            </w:r>
            <w:r>
              <w:t xml:space="preserve">4 U/ml , - a concentration by weight of sodium </w:t>
            </w:r>
            <w:proofErr w:type="spellStart"/>
            <w:r>
              <w:t>azide</w:t>
            </w:r>
            <w:proofErr w:type="spellEnd"/>
            <w:r>
              <w:t xml:space="preserve"> (CAS RN 26628-22-8) of not more than 0.</w:t>
            </w:r>
            <w:bookmarkStart w:id="0" w:name="_GoBack"/>
            <w:bookmarkEnd w:id="0"/>
            <w:r>
              <w:t>09% and - a pH value of 6.5</w:t>
            </w:r>
            <w:r>
              <w:t xml:space="preserve"> or more, but not more than 8.5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Salicylate 1-monooxygenase (CAS RN 9059-28-3) in aqueous solution with - an enzyme concentration of 6.0 U/ml or more, but not more than 7.4 U/</w:t>
            </w:r>
            <w:proofErr w:type="gramStart"/>
            <w:r>
              <w:t>ml ,</w:t>
            </w:r>
            <w:proofErr w:type="gramEnd"/>
            <w:r>
              <w:t xml:space="preserve"> - a concentration by weight of sodium </w:t>
            </w:r>
            <w:proofErr w:type="spellStart"/>
            <w:r>
              <w:t>azide</w:t>
            </w:r>
            <w:proofErr w:type="spellEnd"/>
            <w:r>
              <w:t xml:space="preserve"> (CAS </w:t>
            </w:r>
            <w:r>
              <w:t>RN 26628-22-8) of not more than 0.09% and - a pH value of 6.5 or more, but not more than 8.5</w:t>
            </w:r>
          </w:p>
        </w:tc>
      </w:tr>
      <w:tr w:rsidR="00D55E4D" w:rsidTr="00D55E4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55E4D" w:rsidRDefault="00884B6C"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884B6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55E4D" w:rsidRDefault="00D55E4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55E4D" w:rsidRDefault="00884B6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884B6C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E4D" w:rsidRDefault="00884B6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E4D" w:rsidRDefault="00884B6C">
      <w:pPr>
        <w:spacing w:after="0" w:line="240" w:lineRule="auto"/>
      </w:pPr>
      <w:r>
        <w:separator/>
      </w:r>
    </w:p>
  </w:footnote>
  <w:footnote w:type="continuationSeparator" w:id="0">
    <w:p w:rsidR="00D55E4D" w:rsidRDefault="0088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E4D" w:rsidRDefault="00884B6C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E4D" w:rsidRDefault="00D5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84B6C"/>
    <w:rsid w:val="008E49FF"/>
    <w:rsid w:val="00A0507B"/>
    <w:rsid w:val="00B13C11"/>
    <w:rsid w:val="00D55E4D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95EC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538A-E536-49D7-8D7C-981601C4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2019-02-22T12:48:00Z</dcterms:modified>
</cp:coreProperties>
</file>