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DF" w:rsidRDefault="00636253"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 w:rsidR="000941DF" w:rsidRDefault="000941DF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0941DF" w:rsidTr="00094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0941DF" w:rsidRDefault="00636253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941DF" w:rsidRDefault="00636253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0941DF" w:rsidRDefault="00636253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0941DF" w:rsidRDefault="00636253">
            <w:pPr>
              <w:pStyle w:val="NormalinTable"/>
            </w:pPr>
            <w:r>
              <w:t>Description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Printed books, brochures, leaflets and similar printed matter, whether</w:t>
            </w:r>
            <w:r>
              <w:rPr>
                <w:b/>
              </w:rPr>
              <w:t xml:space="preserve"> or not in single sheets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single sheets, whether or not folded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Dictionaries and encyclopaedias, and serial instalments thereof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4901 99 00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Newspapers, journals and periodicals, whether or </w:t>
            </w:r>
            <w:r>
              <w:rPr>
                <w:b/>
              </w:rPr>
              <w:t>not illustrated or containing advertising material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Appearing at least four times a week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Children's picture, drawing or colouring books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Music,</w:t>
            </w:r>
            <w:proofErr w:type="gramEnd"/>
            <w:r>
              <w:rPr>
                <w:b/>
              </w:rPr>
              <w:t xml:space="preserve"> printed or in manuscript, whether or not bound </w:t>
            </w:r>
            <w:r>
              <w:rPr>
                <w:b/>
              </w:rPr>
              <w:t>or illustrated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Maps and hydrographic or similar charts of all kinds, including atlases, wall maps, topographical plans and globes, printed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Globes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4905 91 00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book form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4905 99 00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Plans</w:t>
            </w:r>
            <w:r>
              <w:rPr>
                <w:b/>
              </w:rPr>
              <w:t xml:space="preserve"> and drawings for architectural, engineering, industrial, commercial, topographical or similar purposes, being originals drawn by hand; handwritten texts; photographic reproductions on sensitised paper and carbon copies of the foregoing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Unused </w:t>
            </w:r>
            <w:r>
              <w:rPr>
                <w:b/>
              </w:rPr>
              <w:t>postage, revenue or similar stamps of current or new issue in the country in which they have, or will have, a recognised face value; stamp-impressed paper; banknotes; cheque forms; stock, share or bond certificates and similar documents of title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4907 00 1</w:t>
            </w:r>
            <w:r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Postage, revenue and similar stamps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4907 00 30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Banknotes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4907 00 90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Transfers (decalcomanias)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Transfers (decalcomanias), </w:t>
            </w:r>
            <w:proofErr w:type="spellStart"/>
            <w:r>
              <w:rPr>
                <w:b/>
              </w:rPr>
              <w:t>vitrifiable</w:t>
            </w:r>
            <w:proofErr w:type="spellEnd"/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4909 00 00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Printed or illustrated postcards; printed</w:t>
            </w:r>
            <w:r>
              <w:rPr>
                <w:b/>
              </w:rPr>
              <w:t xml:space="preserve"> cards bearing personal greetings, messages or announcements, whether or not illustrated, with or without envelopes or trimmings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lastRenderedPageBreak/>
              <w:t>4910 00 00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Calendars of any kind, printed, including calendar blocks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printed matter, including printed picture</w:t>
            </w:r>
            <w:r>
              <w:rPr>
                <w:b/>
              </w:rPr>
              <w:t>s and photographs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Trade advertising material, commercial catalogues and the like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4911 10 10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Commercial catalogues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4911 10 90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Pictures, designs and photographs</w:t>
            </w:r>
          </w:p>
        </w:tc>
      </w:tr>
      <w:tr w:rsidR="000941DF" w:rsidTr="000941D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941DF" w:rsidRDefault="00636253">
            <w:pPr>
              <w:pStyle w:val="NormalinTable"/>
            </w:pPr>
            <w:r>
              <w:rPr>
                <w:b/>
              </w:rPr>
              <w:t>4911 99 00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636253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941DF" w:rsidRDefault="000941DF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941DF" w:rsidRDefault="0063625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636253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1DF" w:rsidRDefault="0063625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1DF" w:rsidRDefault="00636253">
      <w:pPr>
        <w:spacing w:after="0" w:line="240" w:lineRule="auto"/>
      </w:pPr>
      <w:r>
        <w:separator/>
      </w:r>
    </w:p>
  </w:footnote>
  <w:footnote w:type="continuationSeparator" w:id="0">
    <w:p w:rsidR="000941DF" w:rsidRDefault="0063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1DF" w:rsidRDefault="0063625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1DF" w:rsidRDefault="00094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941DF"/>
    <w:rsid w:val="00195E3D"/>
    <w:rsid w:val="00447040"/>
    <w:rsid w:val="00636253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A4A74-4C23-4792-8558-2AFB5027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2019-02-22T13:51:00Z</dcterms:modified>
</cp:coreProperties>
</file>