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75</w:t>
      </w:r>
      <w:r>
        <w:br/>
        <w:t>Nickel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mattes, nickel oxide sinters and other intermediate products of nickel metallurgy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Nickel mattes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Nickel oxide sinters and other intermediate products of nickel metallurgy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Unwrought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Nickel, not alloyed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Nickel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nickel, not alloyed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nickel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powders and flakes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bars, rods, profiles and wire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Bars, rods and profiles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nickel, not alloyed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Wire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nickel, not alloyed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plates, sheets, strip and foil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nickel, not alloyed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nickel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tubes, pipes and tube or pipe fittings (for example, couplings, elbows, sleeves)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Tubes and pipes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7507 11 00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nickel, not alloyed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7507 12 00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7507 20 00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Tube or pipe fittings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Cloth, grill and netting, of nickel wire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