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ESA countries - Seychelles,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the Seychelles,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w:t>
      </w:r>
      <w:r>
        <w:t>is any alphanumeric information appearing in column 2 of the Preferential Duty Tariff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01/02 to 30/04</w:t>
            </w:r>
            <w:r>
              <w:tab/>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01/02 to 30/04</w:t>
            </w:r>
            <w:r>
              <w:tab/>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01/02 to 31/05</w:t>
            </w:r>
            <w:r>
              <w:tab/>
              <w:t>4.80%</w:t>
            </w:r>
            <w:r>
              <w:br/>
            </w:r>
            <w:r>
              <w:t>01/06 to 31/01</w:t>
            </w:r>
            <w:r>
              <w:tab/>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+ 45.10 € / 100 kg MAX 18.90% + 16.50 €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+ 38.50 €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+ 14.20 €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