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Lebanon,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Lebanon,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6.40%</w:t>
            </w:r>
            <w:r>
              <w:br/>
            </w:r>
            <w:r>
              <w:t>01/04 to 15/10</w:t>
            </w:r>
            <w:r>
              <w:tab/>
              <w:t>4.80%</w:t>
            </w:r>
            <w:r>
              <w:br/>
            </w:r>
            <w:r>
              <w:t>16/10 to 31/12</w:t>
            </w:r>
            <w:r>
              <w:tab/>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2.80% MIN 0.36 €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0.36 €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01/09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090039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0805 50 10 10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3.60%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14/06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090040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0809 29 00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21/05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15/07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090058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4.00%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090063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01/06</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31/10</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01/06</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0701 90 90 10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+ 120.00 €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3.80% + 120.00 €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0709 92 10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091178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0806 10 10 90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091180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0806 10 10 90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4.60%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0808 10 10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0.36 €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0808 10 80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091182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091183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0809 29 00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091184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0809 30 10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0809 30 90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091185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0809 40 05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31/08</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0809 40 90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091186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1510 00 10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091187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