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Jordan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3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3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0603 11 00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0603 12 00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0603 13 00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0603 14 00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0603 15 00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09.1152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0603 19 00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09.1166</w:t>
            </w:r>
          </w:p>
        </w:tc>
        <!-- End quota number cell //-->
        <!-- Begin origin quota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</w:t>
            </w:r>
          </w:p>
        </w:tc>
        <!-- End origin quota cell //-->
        <!-- Begin commodity cod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1509 10 00</w:t>
            </w:r>
          </w:p>
        </w:tc>
        <!-- End commodity code cell //-->
        <!-- Begin Preferential Quota Duty R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12,000,000</w:t>
            </w:r>
          </w:p>
        </w:tc>
        <!-- End Quota Volume cell //-->
        <!-- Begin Quota Open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!--<w:rPr><w:b/></w:rPr>//-->
              <w:t>Test data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