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<w:body><w:p>
	<w:r>
		<w:t></w:t>
	</w:r>
</w:p> 
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<!-- Begin quota number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<!-- End quota number cell //-->
<!-- Begin origin quota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Quota/w:t>
            </w:r>
          </w:p>
        </w:tc>
<!-- End origin quota cell //-->
<!-- Begin commodity cod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<!-- End commodity code cell //-->
<!-- Begin Preferential Quota Duty R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<!-- End Preferential Quota Duty Rate cell //-->
<!-- Begin Quota Volum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<!-- End Quota Volume cell //-->
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<!-- End Quota Open Date cell //-->
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<!-- End Quota Close Date cell //-->
<!-- Begin 2019 Quota Volume cell //-->
        <w:tc>
          <w:tcPr>
            <w:tcW w:w="3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<!-- End 2019 Quota Volume cell //-->
      </w:tr>
	  
    </w:tbl>

<w:p w:rsidR="00EC0C15" w:rsidRDefault="00EC0C15">
	<w:pPr>
		<w:spacing w:after="160"/>
		<w:jc w:val="left"/>
	</w:pPr>
	<w:r>
		<w:br w:type="page"/>
	</w:r>
</w:p>
<w:sectPr>
	<w:headerReference w:type="default" r:id="rId8"/>
	<w:footerReference w:type="default" r:id="rId9"/>
	<w:headerReference w:type="first" r:id="rId10"/>
	<w:pgSz w:w="11906" w:h="16838"/>
	<!--<w:pgSz w:w="16838" w:h="11906" w:orient="landscape"/>//-->
	<w:pgMar w:top="1440" w:right="1440" w:bottom="1440" w:left="1440" w:header="708" w:footer="708" w:gutter="0"/>
	<w:cols w:space="708"/>
	<w:titlePg/>
	<w:docGrid w:linePitch="360"/>
</w:sectPr>
</w:body>
</w:document>
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