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ARTICLES OF LEATHER; SADDLERY AND HARNESS; TRAVEL GOODS, HANDBAGS AND SIMILAR CONTAINERS; ARTICLES OF ANIMAL GUT (OTHER THAN SILKWORM GUT)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