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VEHICLES OTHER THAN RAILWAY OR TRAMWAY ROLLING STOCK, AND PARTS AND ACCESSORIES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