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Egypt,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Egypt,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15/01 to 30/06</w:t>
            </w:r>
            <w:r>
              <w:tab/>
              <w:t>4.80%</w:t>
            </w:r>
            <w:r>
              <w:br/>
            </w:r>
            <w:r>
              <w:t>01/07 to 14/01</w:t>
            </w:r>
            <w:r>
              <w:tab/>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01/10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01/03 to 31/10</w:t>
            </w:r>
            <w:r>
              <w:tab/>
              <w:t>0.00%</w:t>
            </w:r>
            <w:r>
              <w:br/>
            </w:r>
            <w:r>
              <w:t>01/11 to 29/02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01/03 to 31/10</w:t>
            </w:r>
            <w:r>
              <w:tab/>
              <w:t>0.00%</w:t>
            </w:r>
            <w:r>
              <w:br/>
            </w:r>
            <w:r>
              <w:t>01/11 to 29/02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01/03 to 31/10</w:t>
            </w:r>
            <w:r>
              <w:tab/>
              <w:t>0.00%</w:t>
            </w:r>
            <w:r>
              <w:br/>
            </w:r>
            <w:r>
              <w:t>01/11 to 29/02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01/03 to 31/10</w:t>
            </w:r>
            <w:r>
              <w:tab/>
              <w:t>0.00%</w:t>
            </w:r>
            <w:r>
              <w:br/>
            </w:r>
            <w:r>
              <w:t>01/11 to 29/02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01/03 to 31/10</w:t>
            </w:r>
            <w:r>
              <w:tab/>
              <w:t>0.00%</w:t>
            </w:r>
            <w:r>
              <w:br/>
            </w:r>
            <w:r>
              <w:t>01/11 to 29/02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01/03 to 31/10</w:t>
            </w:r>
            <w:r>
              <w:tab/>
              <w:t>0.00%</w:t>
            </w:r>
            <w:r>
              <w:br/>
            </w:r>
            <w:r>
              <w:t>01/11 to 29/02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01/03 to 31/10</w:t>
            </w:r>
            <w:r>
              <w:tab/>
              <w:t>0.00%</w:t>
            </w:r>
            <w:r>
              <w:br/>
            </w:r>
            <w:r>
              <w:t>01/11 to 29/02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01/02 to 20/07</w:t>
            </w:r>
            <w:r>
              <w:tab/>
              <w:t>0.00%</w:t>
            </w:r>
            <w:r>
              <w:br/>
            </w:r>
            <w:r>
              <w:t>21/07 to 31/07</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01/05 to 30/06</w:t>
            </w:r>
            <w:r>
              <w:tab/>
              <w:t>0.00%</w:t>
            </w:r>
            <w:r>
              <w:br/>
            </w:r>
            <w:r>
              <w:t>01/07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+ 15.210 €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15/11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0805 10 22</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01/12</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1702 50 00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1704 90 99 91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1806 10 30 10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1806 20 95 92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1901 90 99 36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2101 12 98 92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2101 20 98 85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2106 90 59 10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2106 90 98 26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3302 10 29 10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Egypt, version 1.0, dated 5 February 2019</dc:title>
  <dc:subject/>
  <dc:creator>Department for International Trade - Trade Policy Group</dc:creator>
  <cp:keywords>Egypt</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