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Faroe Islands,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Faroe Islands,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+ 45.10 €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+ 38.50 €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0301 91 90 11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72,000 kg (2019)</w:t>
            </w:r>
          </w:p>
          <w:p>
            <w:pPr>
              <w:pStyle w:val="NormalinTable"/>
            </w:pPr>
            <w:r>
              <w:t>95,000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0301 91 90 19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0302 11 80 11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0302 11 80 19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0305 53 90 10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78,000 kg (2019)</w:t>
            </w:r>
          </w:p>
          <w:p>
            <w:pPr>
              <w:pStyle w:val="NormalinTable"/>
            </w:pPr>
            <w:r>
              <w:t>102,000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0307 91 00 10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124,000 kg (2019)</w:t>
            </w:r>
          </w:p>
          <w:p>
            <w:pPr>
              <w:pStyle w:val="NormalinTable"/>
            </w:pPr>
            <w:r>
              <w:t>163,000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0307 92 00 10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1605 59 00 10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1604 11 00 30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1604 19 10 10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1604 20 30 10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0306 14 90 10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78,000 kg (2019)</w:t>
            </w:r>
          </w:p>
          <w:p>
            <w:pPr>
              <w:pStyle w:val="NormalinTable"/>
            </w:pPr>
            <w:r>
              <w:t>102,000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0306 16 91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413,000 kg (2019)</w:t>
            </w:r>
          </w:p>
          <w:p>
            <w:pPr>
              <w:pStyle w:val="NormalinTable"/>
            </w:pPr>
            <w:r>
              <w:t>545,000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0306 16 99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1605 40 00 20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090681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1604 17 00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124,000 kg (2019)</w:t>
            </w:r>
          </w:p>
          <w:p>
            <w:pPr>
              <w:pStyle w:val="NormalinTable"/>
            </w:pPr>
            <w:r>
              <w:t>163,000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1604 18 00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1604 20 05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090689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2309 90 10 21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2,067,000 kg (2019)</w:t>
            </w:r>
          </w:p>
          <w:p>
            <w:pPr>
              <w:pStyle w:val="NormalinTable"/>
            </w:pPr>
            <w:r>
              <w:t>2,724,000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2,067,000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2309 90 10 81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2309 90 31 30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2309 90 41 20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090690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 kg (2019)</w:t>
            </w:r>
          </w:p>
          <w:p>
            <w:pPr>
              <w:pStyle w:val="NormalinTable"/>
            </w:pPr>
            <w:r>
              <w:t>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 kg (2019)</w:t>
            </w:r>
          </w:p>
          <w:p>
            <w:pPr>
              <w:pStyle w:val="NormalinTable"/>
            </w:pPr>
            <w:r>
              <w:t>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 kg (2019)</w:t>
            </w:r>
          </w:p>
          <w:p>
            <w:pPr>
              <w:pStyle w:val="NormalinTable"/>
            </w:pPr>
            <w:r>
              <w:t>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Faroe Islands, version 1.0, dated 5 February 2019</dc:title>
  <dc:subject/>
  <dc:creator>Department for International Trade - Trade Policy Group</dc:creator>
  <cp:keywords>Faroe Islands</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