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Fiji,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Fiji,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 xml:space="preserve">a "Duty Rate" is any alphanumeric information appearing in column 2 of the Preferential Duty Tariff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Fiji, version 1.0, dated 5 February 2019</dc:title>
  <dc:subject/>
  <dc:creator>Department for International Trade - Trade Policy Group</dc:creator>
  <cp:keywords>Fiji</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