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Classification</w:t>
      </w:r>
    </w:p>
    <w:p>
      <w:pPr>
        <w:pStyle w:val="Heading1"/>
      </w:pPr>
      <w:r>
        <w:t>SECTION I LIVE ANIMALS; ANIMAL PRODUCTS</w:t>
      </w:r>
    </w:p>
    <w:p>
      <w:pPr>
        <w:pStyle w:val="Heading2"/>
      </w:pPr>
      <w:r>
        <w:t>CHAPTER 01 LIVE ANIMALS</w:t>
      </w:r>
    </w:p>
    <w:p>
      <w:r>
        <w:t>&lt;ul&gt;</w:t>
        <w:br/>
        <w:t>&lt;li&gt;1. This chapter covers all live animals except:&lt;ul&gt;</w:t>
        <w:br/>
        <w:t>&lt;li&gt;(a) fish and crustaceans, molluscs and other aquatic invertebrates, of heading 0301, 0306, 0307 or 0308;&lt;/li&gt;</w:t>
        <w:br/>
        <w:t>&lt;li&gt;(b) cultures of micro-organisms and other products of heading 3002; and&lt;/li&gt;</w:t>
        <w:br/>
        <w:t>&lt;li&gt;(c) animals of heading 9508.&lt;/li&gt;</w:t>
        <w:br/>
        <w:t>&lt;/ul&gt;</w:t>
        <w:br/>
        <w:t>&lt;/li&gt;</w:t>
        <w:br/>
        <w:t>&lt;/ul&gt;</w:t>
        <w:br/>
      </w:r>
    </w:p>
    <w:tbl>
      <w:tblPr>
        <w:tblW w:type="auto" w:w="0"/>
        <w:tblLook w:firstColumn="1" w:firstRow="1" w:lastColumn="0" w:lastRow="0" w:noHBand="0" w:noVBand="1" w:val="04A0"/>
      </w:tblPr>
      <w:tblGrid>
        <w:gridCol w:w="4320"/>
        <w:gridCol w:w="4320"/>
      </w:tblGrid>
      <w:tr>
        <w:trPr>
          <w:tblHeader w:val="true"/>
        </w:trPr>
        <w:tc>
          <w:tcPr>
            <w:tcW w:type="dxa" w:w="1701"/>
          </w:tcPr>
          <w:p>
            <w:r>
              <w:t>Commodity code</w:t>
            </w:r>
          </w:p>
        </w:tc>
        <w:tc>
          <w:tcPr>
            <w:tcW w:type="dxa" w:w="6236"/>
          </w:tcPr>
          <w:p>
            <w:r>
              <w:t>Description</w:t>
            </w:r>
          </w:p>
        </w:tc>
      </w:tr>
      <w:tr>
        <w:tc>
          <w:tcPr>
            <w:tcW w:type="dxa" w:w="4320"/>
          </w:tcPr>
          <w:p>
            <w:r>
              <w:t>0101 00 00 00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horses, asses, mules and hinnies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Horses</w:t>
            </w:r>
          </w:p>
        </w:tc>
      </w:tr>
      <w:tr>
        <w:tc>
          <w:tcPr>
            <w:tcW w:type="dxa" w:w="4320"/>
          </w:tcPr>
          <w:p>
            <w:r>
              <w:t>0101 21 00 00</w:t>
            </w:r>
            <w:r>
              <w:rPr>
                <w:vertAlign w:val="superscript"/>
              </w:rPr>
              <w:t xml:space="preserve"> (2)</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r>
              <w:t>0101 29 00 00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0101 29 10 00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w:r>
          </w:p>
        </w:tc>
      </w:tr>
      <w:tr>
        <w:tc>
          <w:tcPr>
            <w:tcW w:type="dxa" w:w="4320"/>
          </w:tcPr>
          <w:p>
            <w:r>
              <w:t>0101 29 90 00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0101 30 00 00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Asses</w:t>
            </w:r>
          </w:p>
        </w:tc>
      </w:tr>
      <w:tr>
        <w:tc>
          <w:tcPr>
            <w:tcW w:type="dxa" w:w="4320"/>
          </w:tcPr>
          <w:p>
            <w:r>
              <w:t>0101 90 00 00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0102 00 00 00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bovine animals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Cattle</w:t>
            </w:r>
          </w:p>
        </w:tc>
      </w:tr>
      <w:tr>
        <w:tc>
          <w:tcPr>
            <w:tcW w:type="dxa" w:w="4320"/>
          </w:tcPr>
          <w:p>
            <w:r>
              <w:t>0102 21 00 00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r>
              <w:t>0102 21 10 00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w:r>
          </w:p>
        </w:tc>
      </w:tr>
      <w:tr>
        <w:tc>
          <w:tcPr>
            <w:tcW w:type="dxa" w:w="4320"/>
          </w:tcPr>
          <w:p>
            <w:r>
              <w:t>0102 21 30 00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w:r>
          </w:p>
        </w:tc>
      </w:tr>
      <w:tr>
        <w:tc>
          <w:tcPr>
            <w:tcW w:type="dxa" w:w="4320"/>
          </w:tcPr>
          <w:p>
            <w:r>
              <w:t>0102 21 90 00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0102 29 00 00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0102 29 05 00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0102 29 10 00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w:r>
          </w:p>
        </w:tc>
      </w:tr>
      <w:tr>
        <w:tc>
          <w:tcPr>
            <w:tcW w:type="dxa" w:w="4320"/>
          </w:tcPr>
          <w:p>
            <w:r>
              <w:t>0102 29 10 10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w:r>
          </w:p>
        </w:tc>
      </w:tr>
      <w:tr>
        <w:tc>
          <w:tcPr>
            <w:tcW w:type="dxa" w:w="4320"/>
          </w:tcPr>
          <w:p>
            <w:r>
              <w:t>0102 29 10 20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w:r>
          </w:p>
        </w:tc>
      </w:tr>
      <w:tr>
        <w:tc>
          <w:tcPr>
            <w:tcW w:type="dxa" w:w="4320"/>
          </w:tcPr>
          <w:p>
            <w:r>
              <w:t>0102 29 10 30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w:r>
          </w:p>
        </w:tc>
      </w:tr>
      <w:tr>
        <w:tc>
          <w:tcPr>
            <w:tcW w:type="dxa" w:w="4320"/>
          </w:tcPr>
          <w:p>
            <w:r>
              <w:t>0102 29 10 40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w:r>
          </w:p>
        </w:tc>
      </w:tr>
      <w:tr>
        <w:tc>
          <w:tcPr>
            <w:tcW w:type="dxa" w:w="4320"/>
          </w:tcPr>
          <w:p>
            <w:r>
              <w:t>0102 29 10 50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w:r>
          </w:p>
        </w:tc>
      </w:tr>
      <w:tr>
        <w:tc>
          <w:tcPr>
            <w:tcW w:type="dxa" w:w="4320"/>
          </w:tcPr>
          <w:p>
            <w:r>
              <w:t>0102 29 10 90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w:r>
          </w:p>
        </w:tc>
      </w:tr>
      <w:tr>
        <w:tc>
          <w:tcPr>
            <w:tcW w:type="dxa" w:w="4320"/>
          </w:tcPr>
          <w:p>
            <w:r>
              <w:t>0102 29 21 00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r>
      <w:tr>
        <w:tc>
          <w:tcPr>
            <w:tcW w:type="dxa" w:w="4320"/>
          </w:tcPr>
          <w:p>
            <w:r>
              <w:t>0102 29 29 00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0102 29 29 10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r>
      <w:tr>
        <w:tc>
          <w:tcPr>
            <w:tcW w:type="dxa" w:w="4320"/>
          </w:tcPr>
          <w:p>
            <w:r>
              <w:t>0102 29 29 20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w:r>
          </w:p>
        </w:tc>
      </w:tr>
      <w:tr>
        <w:tc>
          <w:tcPr>
            <w:tcW w:type="dxa" w:w="4320"/>
          </w:tcPr>
          <w:p>
            <w:r>
              <w:t>0102 29 29 30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w:r>
          </w:p>
        </w:tc>
      </w:tr>
      <w:tr>
        <w:tc>
          <w:tcPr>
            <w:tcW w:type="dxa" w:w="4320"/>
          </w:tcPr>
          <w:p>
            <w:r>
              <w:t>0102 29 29 40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w:r>
          </w:p>
        </w:tc>
      </w:tr>
      <w:tr>
        <w:tc>
          <w:tcPr>
            <w:tcW w:type="dxa" w:w="4320"/>
          </w:tcPr>
          <w:p>
            <w:r>
              <w:t>0102 29 29 50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r>
      <w:tr>
        <w:tc>
          <w:tcPr>
            <w:tcW w:type="dxa" w:w="4320"/>
          </w:tcPr>
          <w:p>
            <w:r>
              <w:t>0102 29 29 90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w:r>
          </w:p>
        </w:tc>
      </w:tr>
      <w:tr>
        <w:tc>
          <w:tcPr>
            <w:tcW w:type="dxa" w:w="4320"/>
          </w:tcPr>
          <w:p>
            <w:r>
              <w:t>0102 29 41 00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r>
      <w:tr>
        <w:tc>
          <w:tcPr>
            <w:tcW w:type="dxa" w:w="4320"/>
          </w:tcPr>
          <w:p>
            <w:r>
              <w:t>0102 29 49 00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0102 29 49 10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r>
      <w:tr>
        <w:tc>
          <w:tcPr>
            <w:tcW w:type="dxa" w:w="4320"/>
          </w:tcPr>
          <w:p>
            <w:r>
              <w:t>0102 29 49 20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w:r>
          </w:p>
        </w:tc>
      </w:tr>
      <w:tr>
        <w:tc>
          <w:tcPr>
            <w:tcW w:type="dxa" w:w="4320"/>
          </w:tcPr>
          <w:p>
            <w:r>
              <w:t>0102 29 49 30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w:r>
          </w:p>
        </w:tc>
      </w:tr>
      <w:tr>
        <w:tc>
          <w:tcPr>
            <w:tcW w:type="dxa" w:w="4320"/>
          </w:tcPr>
          <w:p>
            <w:r>
              <w:t>0102 29 49 40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w:r>
          </w:p>
        </w:tc>
      </w:tr>
      <w:tr>
        <w:tc>
          <w:tcPr>
            <w:tcW w:type="dxa" w:w="4320"/>
          </w:tcPr>
          <w:p>
            <w:r>
              <w:t>0102 29 49 50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r>
      <w:tr>
        <w:tc>
          <w:tcPr>
            <w:tcW w:type="dxa" w:w="4320"/>
          </w:tcPr>
          <w:p>
            <w:r>
              <w:t>0102 29 49 90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w:r>
          </w:p>
        </w:tc>
      </w:tr>
      <w:tr>
        <w:tc>
          <w:tcPr>
            <w:tcW w:type="dxa" w:w="4320"/>
          </w:tcPr>
          <w:p>
            <w:r>
              <w:t>0102 29 51 00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r>
      <w:tr>
        <w:tc>
          <w:tcPr>
            <w:tcW w:type="dxa" w:w="4320"/>
          </w:tcPr>
          <w:p>
            <w:r>
              <w:t>0102 29 51 10</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 kg but not more than 470 kg</w:t>
            </w:r>
          </w:p>
        </w:tc>
      </w:tr>
      <w:tr>
        <w:tc>
          <w:tcPr>
            <w:tcW w:type="dxa" w:w="4320"/>
          </w:tcPr>
          <w:p>
            <w:r>
              <w:t>0102 29 51 90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r>
      <w:tr>
        <w:tc>
          <w:tcPr>
            <w:tcW w:type="dxa" w:w="4320"/>
          </w:tcPr>
          <w:p>
            <w:r>
              <w:t>0102 29 59 00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r>
      <w:tr>
        <w:tc>
          <w:tcPr>
            <w:tcW w:type="dxa" w:w="4320"/>
          </w:tcPr>
          <w:p>
            <w:r>
              <w:t>0102 29 59 11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r>
      <w:tr>
        <w:tc>
          <w:tcPr>
            <w:tcW w:type="dxa" w:w="4320"/>
          </w:tcPr>
          <w:p>
            <w:r>
              <w:t>0102 29 59 19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r>
      <w:tr>
        <w:tc>
          <w:tcPr>
            <w:tcW w:type="dxa" w:w="4320"/>
          </w:tcPr>
          <w:p>
            <w:r>
              <w:t>0102 29 59 21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r>
      <w:tr>
        <w:tc>
          <w:tcPr>
            <w:tcW w:type="dxa" w:w="4320"/>
          </w:tcPr>
          <w:p>
            <w:r>
              <w:t>0102 29 59 29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r>
      <w:tr>
        <w:tc>
          <w:tcPr>
            <w:tcW w:type="dxa" w:w="4320"/>
          </w:tcPr>
          <w:p>
            <w:r>
              <w:t>0102 29 59 31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r>
      <w:tr>
        <w:tc>
          <w:tcPr>
            <w:tcW w:type="dxa" w:w="4320"/>
          </w:tcPr>
          <w:p>
            <w:r>
              <w:t>0102 29 59 39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r>
      <w:tr>
        <w:tc>
          <w:tcPr>
            <w:tcW w:type="dxa" w:w="4320"/>
          </w:tcPr>
          <w:p>
            <w:r>
              <w:t>0102 29 59 91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r>
      <w:tr>
        <w:tc>
          <w:tcPr>
            <w:tcW w:type="dxa" w:w="4320"/>
          </w:tcPr>
          <w:p>
            <w:r>
              <w:t>0102 29 59 99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w:r>
          </w:p>
        </w:tc>
      </w:tr>
      <w:tr>
        <w:tc>
          <w:tcPr>
            <w:tcW w:type="dxa" w:w="4320"/>
          </w:tcPr>
          <w:p>
            <w:r>
              <w:t>0102 29 61 00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r>
      <w:tr>
        <w:tc>
          <w:tcPr>
            <w:tcW w:type="dxa" w:w="4320"/>
          </w:tcPr>
          <w:p>
            <w:r>
              <w:t>0102 29 69 00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r>
      <w:tr>
        <w:tc>
          <w:tcPr>
            <w:tcW w:type="dxa" w:w="4320"/>
          </w:tcPr>
          <w:p>
            <w:r>
              <w:t>0102 29 69 10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r>
      <w:tr>
        <w:tc>
          <w:tcPr>
            <w:tcW w:type="dxa" w:w="4320"/>
          </w:tcPr>
          <w:p>
            <w:r>
              <w:t>0102 29 69 20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r>
      <w:tr>
        <w:tc>
          <w:tcPr>
            <w:tcW w:type="dxa" w:w="4320"/>
          </w:tcPr>
          <w:p>
            <w:r>
              <w:t>0102 29 69 30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r>
      <w:tr>
        <w:tc>
          <w:tcPr>
            <w:tcW w:type="dxa" w:w="4320"/>
          </w:tcPr>
          <w:p>
            <w:r>
              <w:t>0102 29 69 90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r>
      <w:tr>
        <w:tc>
          <w:tcPr>
            <w:tcW w:type="dxa" w:w="4320"/>
          </w:tcPr>
          <w:p>
            <w:r>
              <w:t>0102 29 91 00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r>
      <w:tr>
        <w:tc>
          <w:tcPr>
            <w:tcW w:type="dxa" w:w="4320"/>
          </w:tcPr>
          <w:p>
            <w:r>
              <w:t>0102 29 91 10</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 kg but not more than 500 kg</w:t>
            </w:r>
          </w:p>
        </w:tc>
      </w:tr>
      <w:tr>
        <w:tc>
          <w:tcPr>
            <w:tcW w:type="dxa" w:w="4320"/>
          </w:tcPr>
          <w:p>
            <w:r>
              <w:t>0102 29 91 90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r>
      <w:tr>
        <w:tc>
          <w:tcPr>
            <w:tcW w:type="dxa" w:w="4320"/>
          </w:tcPr>
          <w:p>
            <w:r>
              <w:t>0102 29 99 00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w:r>
          </w:p>
        </w:tc>
      </w:tr>
      <w:tr>
        <w:tc>
          <w:tcPr>
            <w:tcW w:type="dxa" w:w="4320"/>
          </w:tcPr>
          <w:p>
            <w:r>
              <w:t>0102 29 99 21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w:r>
          </w:p>
        </w:tc>
      </w:tr>
      <w:tr>
        <w:tc>
          <w:tcPr>
            <w:tcW w:type="dxa" w:w="4320"/>
          </w:tcPr>
          <w:p>
            <w:r>
              <w:t>0102 29 99 29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r>
      <w:tr>
        <w:tc>
          <w:tcPr>
            <w:tcW w:type="dxa" w:w="4320"/>
          </w:tcPr>
          <w:p>
            <w:r>
              <w:t>0102 29 99 91</w:t>
            </w:r>
            <w:r>
              <w:rPr>
                <w:vertAlign w:val="superscript"/>
              </w:rPr>
              <w:t xml:space="preserve"> (4)</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w:r>
          </w:p>
        </w:tc>
      </w:tr>
      <w:tr>
        <w:tc>
          <w:tcPr>
            <w:tcW w:type="dxa" w:w="4320"/>
          </w:tcPr>
          <w:p>
            <w:r>
              <w:t>0102 29 99 99</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Buffalo</w:t>
            </w:r>
          </w:p>
        </w:tc>
      </w:tr>
      <w:tr>
        <w:tc>
          <w:tcPr>
            <w:tcW w:type="dxa" w:w="4320"/>
          </w:tcPr>
          <w:p>
            <w:r>
              <w:t>0102 31 00 00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r>
              <w:t>0102 39 00 00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0102 39 10 00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r>
      <w:tr>
        <w:tc>
          <w:tcPr>
            <w:tcW w:type="dxa" w:w="4320"/>
          </w:tcPr>
          <w:p>
            <w:r>
              <w:t>0102 39 10 10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r>
      <w:tr>
        <w:tc>
          <w:tcPr>
            <w:tcW w:type="dxa" w:w="4320"/>
          </w:tcPr>
          <w:p>
            <w:r>
              <w:t>0102 39 10 90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0102 39 90 00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0102 90 00 00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0102 90 20 00</w:t>
            </w:r>
            <w:r>
              <w:rPr>
                <w:vertAlign w:val="superscript"/>
              </w:rPr>
              <w:t xml:space="preserve"> (3)</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0102 90 91 00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r>
      <w:tr>
        <w:tc>
          <w:tcPr>
            <w:tcW w:type="dxa" w:w="4320"/>
          </w:tcPr>
          <w:p>
            <w:r>
              <w:t>0102 90 91 10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r>
      <w:tr>
        <w:tc>
          <w:tcPr>
            <w:tcW w:type="dxa" w:w="4320"/>
          </w:tcPr>
          <w:p>
            <w:r>
              <w:t>0102 90 91 90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0102 90 99 00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0103 00 00 00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swine</w:t>
            </w:r>
          </w:p>
        </w:tc>
      </w:tr>
      <w:tr>
        <w:tc>
          <w:tcPr>
            <w:tcW w:type="dxa" w:w="4320"/>
          </w:tcPr>
          <w:p>
            <w:r>
              <w:t>0103 10 00 00</w:t>
            </w:r>
            <w:r>
              <w:rPr>
                <w:vertAlign w:val="superscript"/>
              </w:rPr>
              <w:t xml:space="preserve"> (5)</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Pure-bred breeding animals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0103 91 00 00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w:r>
          </w:p>
        </w:tc>
      </w:tr>
      <w:tr>
        <w:tc>
          <w:tcPr>
            <w:tcW w:type="dxa" w:w="4320"/>
          </w:tcPr>
          <w:p>
            <w:r>
              <w:t>0103 91 10 00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r>
      <w:tr>
        <w:tc>
          <w:tcPr>
            <w:tcW w:type="dxa" w:w="4320"/>
          </w:tcPr>
          <w:p>
            <w:r>
              <w:t>0103 91 90 00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0103 92 00 00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r>
      <w:tr>
        <w:tc>
          <w:tcPr>
            <w:tcW w:type="dxa" w:w="4320"/>
          </w:tcPr>
          <w:p>
            <w:r>
              <w:t>0103 92 11 00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w:r>
          </w:p>
        </w:tc>
      </w:tr>
      <w:tr>
        <w:tc>
          <w:tcPr>
            <w:tcW w:type="dxa" w:w="4320"/>
          </w:tcPr>
          <w:p>
            <w:r>
              <w:t>0103 92 19 00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0103 92 90 00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0104 00 00 00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sheep and goats</w:t>
            </w:r>
          </w:p>
        </w:tc>
      </w:tr>
      <w:tr>
        <w:tc>
          <w:tcPr>
            <w:tcW w:type="dxa" w:w="4320"/>
          </w:tcPr>
          <w:p>
            <w:r>
              <w:t>0104 10 00 00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Sheep</w:t>
            </w:r>
          </w:p>
        </w:tc>
      </w:tr>
      <w:tr>
        <w:tc>
          <w:tcPr>
            <w:tcW w:type="dxa" w:w="4320"/>
          </w:tcPr>
          <w:p>
            <w:r>
              <w:t>0104 10 10 00</w:t>
            </w:r>
            <w:r>
              <w:rPr>
                <w:vertAlign w:val="superscript"/>
              </w:rPr>
              <w:t xml:space="preserve"> (6)</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0104 10 30 00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w:r>
          </w:p>
        </w:tc>
      </w:tr>
      <w:tr>
        <w:tc>
          <w:tcPr>
            <w:tcW w:type="dxa" w:w="4320"/>
          </w:tcPr>
          <w:p>
            <w:r>
              <w:t>0104 10 80 00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0104 20 00 00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Goats</w:t>
            </w:r>
          </w:p>
        </w:tc>
      </w:tr>
      <w:tr>
        <w:tc>
          <w:tcPr>
            <w:tcW w:type="dxa" w:w="4320"/>
          </w:tcPr>
          <w:p>
            <w:r>
              <w:t>0104 20 10 00</w:t>
            </w:r>
            <w:r>
              <w:rPr>
                <w:vertAlign w:val="superscript"/>
              </w:rPr>
              <w:t xml:space="preserve"> (6)</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r>
      <w:tr>
        <w:tc>
          <w:tcPr>
            <w:tcW w:type="dxa" w:w="4320"/>
          </w:tcPr>
          <w:p>
            <w:r>
              <w:t>0104 20 90 00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0105 00 00 00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poultry, that is to say, fowls of the species Gallus domesticus, ducks, geese, turkeys and guinea fowls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185 g</w:t>
            </w:r>
          </w:p>
        </w:tc>
      </w:tr>
      <w:tr>
        <w:tc>
          <w:tcPr>
            <w:tcW w:type="dxa" w:w="4320"/>
          </w:tcPr>
          <w:p>
            <w:r>
              <w:t>0105 11 00 00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w:r>
          </w:p>
        </w:tc>
      </w:tr>
      <w:tr>
        <w:tc>
          <w:tcPr>
            <w:tcW w:type="dxa" w:w="4320"/>
          </w:tcPr>
          <w:p>
            <w:r>
              <w:t>0105 11 11 00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r>
      <w:tr>
        <w:tc>
          <w:tcPr>
            <w:tcW w:type="dxa" w:w="4320"/>
          </w:tcPr>
          <w:p>
            <w:r>
              <w:t>0105 11 19 00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0105 11 91 00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r>
      <w:tr>
        <w:tc>
          <w:tcPr>
            <w:tcW w:type="dxa" w:w="4320"/>
          </w:tcPr>
          <w:p>
            <w:r>
              <w:t>0105 11 99 00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r>
      <w:tr>
        <w:tc>
          <w:tcPr>
            <w:tcW w:type="dxa" w:w="4320"/>
          </w:tcPr>
          <w:p>
            <w:r>
              <w:t>0105 12 00 00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w:r>
          </w:p>
        </w:tc>
      </w:tr>
      <w:tr>
        <w:tc>
          <w:tcPr>
            <w:tcW w:type="dxa" w:w="4320"/>
          </w:tcPr>
          <w:p>
            <w:r>
              <w:t>0105 13 00 00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w:r>
          </w:p>
        </w:tc>
      </w:tr>
      <w:tr>
        <w:tc>
          <w:tcPr>
            <w:tcW w:type="dxa" w:w="4320"/>
          </w:tcPr>
          <w:p>
            <w:r>
              <w:t>0105 14 00 00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w:r>
          </w:p>
        </w:tc>
      </w:tr>
      <w:tr>
        <w:tc>
          <w:tcPr>
            <w:tcW w:type="dxa" w:w="4320"/>
          </w:tcPr>
          <w:p>
            <w:r>
              <w:t>0105 15 00 00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r>
        <w:tc>
          <w:tcPr>
            <w:tcW w:type="dxa" w:w="4320"/>
          </w:tcPr>
          <w:p>
            <w:r>
              <w:t>0105 94 00 00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r>
      <w:tr>
        <w:tc>
          <w:tcPr>
            <w:tcW w:type="dxa" w:w="4320"/>
          </w:tcPr>
          <w:p>
            <w:r>
              <w:t>0105 99 00 00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0105 99 10 00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w:r>
          </w:p>
        </w:tc>
      </w:tr>
      <w:tr>
        <w:tc>
          <w:tcPr>
            <w:tcW w:type="dxa" w:w="4320"/>
          </w:tcPr>
          <w:p>
            <w:r>
              <w:t>0105 99 20 00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w:r>
          </w:p>
        </w:tc>
      </w:tr>
      <w:tr>
        <w:tc>
          <w:tcPr>
            <w:tcW w:type="dxa" w:w="4320"/>
          </w:tcPr>
          <w:p>
            <w:r>
              <w:t>0105 99 30 00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w:r>
          </w:p>
        </w:tc>
      </w:tr>
      <w:tr>
        <w:tc>
          <w:tcPr>
            <w:tcW w:type="dxa" w:w="4320"/>
          </w:tcPr>
          <w:p>
            <w:r>
              <w:t>0105 99 50 00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w:r>
          </w:p>
        </w:tc>
      </w:tr>
      <w:tr>
        <w:tc>
          <w:tcPr>
            <w:tcW w:type="dxa" w:w="4320"/>
          </w:tcPr>
          <w:p>
            <w:r>
              <w:t>0106 00 00 00</w:t>
            </w:r>
            <w:r>
              <w:rPr>
                <w:vertAlign w:val="superscript"/>
              </w:rPr>
              <w:t xml:space="preserve"> (1)</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live animals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Mammals</w:t>
            </w:r>
          </w:p>
        </w:tc>
      </w:tr>
      <w:tr>
        <w:tc>
          <w:tcPr>
            <w:tcW w:type="dxa" w:w="4320"/>
          </w:tcPr>
          <w:p>
            <w:r>
              <w:t>0106 11 00 00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w:r>
          </w:p>
        </w:tc>
      </w:tr>
      <w:tr>
        <w:tc>
          <w:tcPr>
            <w:tcW w:type="dxa" w:w="4320"/>
          </w:tcPr>
          <w:p>
            <w:r>
              <w:t>0106 12 00 00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w:r>
          </w:p>
        </w:tc>
      </w:tr>
      <w:tr>
        <w:tc>
          <w:tcPr>
            <w:tcW w:type="dxa" w:w="4320"/>
          </w:tcPr>
          <w:p>
            <w:r>
              <w:t>0106 13 00 00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w:r>
          </w:p>
        </w:tc>
      </w:tr>
      <w:tr>
        <w:tc>
          <w:tcPr>
            <w:tcW w:type="dxa" w:w="4320"/>
          </w:tcPr>
          <w:p>
            <w:r>
              <w:t>0106 14 00 00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w:r>
          </w:p>
        </w:tc>
      </w:tr>
      <w:tr>
        <w:tc>
          <w:tcPr>
            <w:tcW w:type="dxa" w:w="4320"/>
          </w:tcPr>
          <w:p>
            <w:r>
              <w:t>0106 14 10 00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w:r>
          </w:p>
        </w:tc>
      </w:tr>
      <w:tr>
        <w:tc>
          <w:tcPr>
            <w:tcW w:type="dxa" w:w="4320"/>
          </w:tcPr>
          <w:p>
            <w:r>
              <w:t>0106 14 90 00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r>
              <w:t>0106 19 00 00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0106 20 00 00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Reptiles (including snakes and turtles)</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Birds</w:t>
            </w:r>
          </w:p>
        </w:tc>
      </w:tr>
      <w:tr>
        <w:tc>
          <w:tcPr>
            <w:tcW w:type="dxa" w:w="4320"/>
          </w:tcPr>
          <w:p>
            <w:r>
              <w:t>0106 31 00 00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w:r>
          </w:p>
        </w:tc>
      </w:tr>
      <w:tr>
        <w:tc>
          <w:tcPr>
            <w:tcW w:type="dxa" w:w="4320"/>
          </w:tcPr>
          <w:p>
            <w:r>
              <w:t>0106 32 00 00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w:r>
          </w:p>
        </w:tc>
      </w:tr>
      <w:tr>
        <w:tc>
          <w:tcPr>
            <w:tcW w:type="dxa" w:w="4320"/>
          </w:tcPr>
          <w:p>
            <w:r>
              <w:t>0106 33 00 00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w:r>
          </w:p>
        </w:tc>
      </w:tr>
      <w:tr>
        <w:tc>
          <w:tcPr>
            <w:tcW w:type="dxa" w:w="4320"/>
          </w:tcPr>
          <w:p>
            <w:r>
              <w:t>0106 39 00 00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0106 39 10 00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w:r>
          </w:p>
        </w:tc>
      </w:tr>
      <w:tr>
        <w:tc>
          <w:tcPr>
            <w:tcW w:type="dxa" w:w="4320"/>
          </w:tcPr>
          <w:p>
            <w:r>
              <w:t>0106 39 80 00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r>
      <w:tr>
        <w:tc>
          <w:tcPr>
            <w:tcW w:type="dxa" w:w="4320"/>
          </w:tcP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Insects</w:t>
            </w:r>
          </w:p>
        </w:tc>
      </w:tr>
      <w:tr>
        <w:tc>
          <w:tcPr>
            <w:tcW w:type="dxa" w:w="4320"/>
          </w:tcPr>
          <w:p>
            <w:r>
              <w:t>0106 41 00 00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w:r>
          </w:p>
        </w:tc>
      </w:tr>
      <w:tr>
        <w:tc>
          <w:tcPr>
            <w:tcW w:type="dxa" w:w="4320"/>
          </w:tcPr>
          <w:p>
            <w:r>
              <w:t>0106 49 00 00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r>
      <w:tr>
        <w:tc>
          <w:tcPr>
            <w:tcW w:type="dxa" w:w="4320"/>
          </w:tcPr>
          <w:p>
            <w:r>
              <w:t>0106 90 00 00</w:t>
            </w:r>
          </w:p>
        </w:tc>
        <w:tc>
          <w:tcPr>
            <w:tcW w:type="dxa" w:w="432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r>
    </w:tbl>
    <w:p>
      <w:pPr>
        <w:pStyle w:val="Heading1"/>
      </w:pPr>
      <w:r>
        <w:t>Footnotes on chapter 01</w:t>
      </w:r>
    </w:p>
    <w:tbl>
      <w:tblPr>
        <w:tblW w:type="auto" w:w="0"/>
        <w:tblLook w:firstColumn="1" w:firstRow="1" w:lastColumn="0" w:lastRow="0" w:noHBand="0" w:noVBand="1" w:val="04A0"/>
      </w:tblPr>
      <w:tblGrid>
        <w:gridCol w:w="4320"/>
        <w:gridCol w:w="4320"/>
      </w:tblGrid>
      <w:tr>
        <w:tc>
          <w:tcPr>
            <w:tcW w:type="dxa" w:w="4320"/>
          </w:tcPr>
          <w:p>
            <w:r>
              <w:t>Footnote</w:t>
            </w:r>
          </w:p>
        </w:tc>
        <w:tc>
          <w:tcPr>
            <w:tcW w:type="dxa" w:w="4320"/>
          </w:tcPr>
          <w:p>
            <w:r>
              <w:t>Notes</w:t>
            </w:r>
          </w:p>
        </w:tc>
      </w:tr>
      <w:tr>
        <w:tc>
          <w:tcPr>
            <w:tcW w:type="dxa" w:w="4320"/>
          </w:tcPr>
          <w:p>
            <w:r>
              <w:t>1</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2</w:t>
            </w:r>
          </w:p>
        </w:tc>
        <w:tc>
          <w:tcPr>
            <w:tcW w:type="dxa" w:w="4320"/>
          </w:tcPr>
          <w:p>
            <w:r>
              <w:t>Entry under this subheading is subject to the conditions laid down in the relevant provisions of the European Union (see Council Directive 94/28/EC (OJ L 178, 12.7.1994, p. 66); Commission Implementing Regulation (EU) 2015/262 (OJ L 59, 3.3.2015, p. 1)).</w:t>
            </w:r>
          </w:p>
        </w:tc>
      </w:tr>
      <w:tr>
        <w:tc>
          <w:tcPr>
            <w:tcW w:type="dxa" w:w="4320"/>
          </w:tcPr>
          <w:p>
            <w:r>
              <w:t>3</w:t>
            </w:r>
          </w:p>
        </w:tc>
        <w:tc>
          <w:tcPr>
            <w:tcW w:type="dxa" w:w="4320"/>
          </w:tcPr>
          <w:p>
            <w:r>
              <w:t>Entry under this subheading is subject to the conditions laid down in the relevant Community provisions (see Council Directive 2009/157/EC (OJ L 323, 10.12.2009, p. 1); Commission Regulation (EC) No 133/2008 (OJ L 41, 15.2.2008, p. 11); Council Directive 94/28/EC (OJ L 178, 12.7.1994, p. 66); Commission Decision 96/510/EC (OJ L 210, 20.8.1996, p. 53)).</w:t>
            </w:r>
          </w:p>
        </w:tc>
      </w:tr>
      <w:tr>
        <w:tc>
          <w:tcPr>
            <w:tcW w:type="dxa" w:w="4320"/>
          </w:tcPr>
          <w:p>
            <w:r>
              <w:t>4</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5</w:t>
            </w:r>
          </w:p>
        </w:tc>
        <w:tc>
          <w:tcPr>
            <w:tcW w:type="dxa" w:w="4320"/>
          </w:tcPr>
          <w:p>
            <w:r>
              <w:t>Entry under this subheading is subject to the conditions laid down in the relevant Community provisions (see Council Directive 88/661/EEC (OJ L 382, 31.12.1988, p. 36); Council Directive 94/28/EC (OJ L 178, 12.7.1994, p. 66); Commission Decision 96/510/EC (OJ L 210, 20.8.1996, p. 53)).</w:t>
            </w:r>
          </w:p>
        </w:tc>
      </w:tr>
      <w:tr>
        <w:tc>
          <w:tcPr>
            <w:tcW w:type="dxa" w:w="4320"/>
          </w:tcPr>
          <w:p>
            <w:r>
              <w:t>6</w:t>
            </w:r>
          </w:p>
        </w:tc>
        <w:tc>
          <w:tcPr>
            <w:tcW w:type="dxa" w:w="4320"/>
          </w:tcPr>
          <w:p>
            <w:r>
              <w:t>Entry under this subheading is subject to the conditions laid down in the relevant Community provisions (see Council Directive 89/361/EEC (OJ L 153, 6.6.1989, p. 30); Council Directive 94/28/EC (OJ L 178, 12.7.1994, p. 66); Commission Regulation (EC) No. 874/96 (OJ L 118, 15.5.1996, p.12); Commission Decision 96/510/EC (OJ L 210, 20.8.1996, p. 53)).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