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1959" w14:textId="77777777" w:rsidR="00803C36" w:rsidRDefault="00803C36" w:rsidP="00803C36">
      <w:pPr>
        <w:pStyle w:val="Heading1"/>
      </w:pPr>
      <w:r>
        <w:t>Section II</w:t>
      </w:r>
      <w:r>
        <w:br/>
        <w:t>Vegetable products</w:t>
      </w:r>
    </w:p>
    <w:p w14:paraId="45824D05" w14:textId="13C31C2F" w:rsidR="00803C36" w:rsidRPr="004D1AA9" w:rsidRDefault="00803C36" w:rsidP="00803C36">
      <w:pPr>
        <w:pStyle w:val="Heading3"/>
      </w:pPr>
      <w:r>
        <w:t xml:space="preserve">Section </w:t>
      </w:r>
      <w:r w:rsidR="009D5880">
        <w:t>N</w:t>
      </w:r>
      <w:bookmarkStart w:id="0" w:name="_GoBack"/>
      <w:bookmarkEnd w:id="0"/>
      <w:r>
        <w:t>otes</w:t>
      </w:r>
    </w:p>
    <w:p w14:paraId="32D19BF3" w14:textId="77777777" w:rsidR="00803C36" w:rsidRDefault="00803C36" w:rsidP="00803C36">
      <w:pPr>
        <w:pStyle w:val="ListParagraph"/>
        <w:numPr>
          <w:ilvl w:val="0"/>
          <w:numId w:val="21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22"/>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22"/>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TREES AND OTHER PLANTS; BULBS, ROOTS AND THE LIKE; CUT FLOWERS AND ORNAMENTAL FOLIAGE</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Bulbs, tubers, tuberous roots, corms, crowns and rhizomes, dormant, in growth or in flower; chicory plants and roots other than roots of heading 1212</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Bulbs, tubers, tuberous roots, corms, crowns and rhizomes, dormant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Hyacinths</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Narcissi</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Tulips</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Gladioli</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Bulbs, tubers, tuberous roots, corms, crowns and rhizomes, in growth or in flower; chicory plants and roots</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plants and roots</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 hyacinths, narcissi and tulips</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Plants (rhizomes in flower) of </w:t>
            </w:r>
            <w:r>
              <w:rPr>
                <w:i/>
                <w:iCs/>
              </w:rPr>
              <w:t>Colocasia </w:t>
            </w:r>
            <w:r>
              <w:t xml:space="preserve"> Schott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plants (including their roots), cuttings and slips; mushroom spawn</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Unrooted cuttings and slips</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vines</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Mormodica L., </w:t>
            </w:r>
            <w:r>
              <w:rPr>
                <w:i/>
                <w:iCs/>
              </w:rPr>
              <w:t>Solanum Melogena L. </w:t>
            </w:r>
            <w:r>
              <w:t xml:space="preserve"> and </w:t>
            </w:r>
            <w:r>
              <w:rPr>
                <w:i/>
                <w:iCs/>
              </w:rPr>
              <w:t>Trichosantes L. </w:t>
            </w:r>
            <w:r>
              <w:t xml:space="preserve"/>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Trees, shrubs and bushes, grafted or not, of kinds which bear edible fruit or nuts</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Vine slips, grafted or rooted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Citrus</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Rhododendrons and azaleas, grafted or not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Rhododendrons</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Azaleas</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Roses, grafted or not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Cuttings</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 spawn</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Pineapple plants</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and strawberry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Outdoor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Trees, shrubs and bushes</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Forest trees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Rooted cuttings and young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Conifers and evergreens</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outdoor plants</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Mormodica L., </w:t>
            </w:r>
            <w:r>
              <w:rPr>
                <w:i/>
                <w:iCs/>
              </w:rPr>
              <w:t>Solanum Melogena L. </w:t>
            </w:r>
            <w:r>
              <w:t xml:space="preserve"> and </w:t>
            </w:r>
            <w:r>
              <w:rPr>
                <w:i/>
                <w:iCs/>
              </w:rPr>
              <w:t>Trichosantes L. </w:t>
            </w:r>
            <w:r>
              <w:t xml:space="preserve"/>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Indoor plants</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Rooted cuttings and young plants, excluding cacti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Flowering plants with buds or flowers, excluding cacti</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Cut flowers and flower buds of a kind suitable for bouquets or for ornamental purposes, fresh, dried, dyed, bleached, impregnated or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Fresh</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Roses</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Carnations</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Chrysanthemums</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Lilies (</w:t>
            </w:r>
            <w:r>
              <w:rPr>
                <w:i/>
                <w:iCs/>
              </w:rPr>
              <w:t>Lilium </w:t>
            </w:r>
            <w:r>
              <w:t xml:space="preserve"> spp.)</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Gladioli</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Ranunculi</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Protea </w:t>
            </w:r>
            <w:r>
              <w:t xml:space="preserve"/>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Banksia </w:t>
            </w:r>
            <w:r>
              <w:t xml:space="preserve">, </w:t>
            </w:r>
            <w:r>
              <w:rPr>
                <w:i/>
                <w:iCs/>
              </w:rPr>
              <w:t>Leucadendron </w:t>
            </w:r>
            <w:r>
              <w:t xml:space="preserve">, </w:t>
            </w:r>
            <w:r>
              <w:rPr>
                <w:i/>
                <w:iCs/>
              </w:rPr>
              <w:t>Brunia </w:t>
            </w:r>
            <w:r>
              <w:t xml:space="preserve"> and </w:t>
            </w:r>
            <w:r>
              <w:rPr>
                <w:i/>
                <w:iCs/>
              </w:rPr>
              <w:t>Forsythia </w:t>
            </w:r>
            <w:r>
              <w:t xml:space="preserve"/>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Foliage, branches and other parts of plants, without flowers or flower buds, and grasses, mosses and lichens, being goods of a kind suitable for bouquets or for ornamental purposes, fresh, dried, dyed, bleached, impregnated or otherwise prepared</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Fresh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Christmas trees</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 branches</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prepared than dried</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80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EAD8" w14:textId="77777777" w:rsidR="00A034E5" w:rsidRDefault="00A034E5" w:rsidP="00A0507B">
      <w:pPr>
        <w:spacing w:after="0" w:line="240" w:lineRule="auto"/>
      </w:pPr>
      <w:r>
        <w:separator/>
      </w:r>
    </w:p>
  </w:endnote>
  <w:endnote w:type="continuationSeparator" w:id="0">
    <w:p w14:paraId="0461A489" w14:textId="77777777" w:rsidR="00A034E5" w:rsidRDefault="00A034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8A0C2" w14:textId="77777777" w:rsidR="00A034E5" w:rsidRDefault="00A034E5">
      <w:pPr>
        <w:spacing w:after="0" w:line="240" w:lineRule="auto"/>
      </w:pPr>
      <w:r>
        <w:separator/>
      </w:r>
    </w:p>
  </w:footnote>
  <w:footnote w:type="continuationSeparator" w:id="0">
    <w:p w14:paraId="50148C3D" w14:textId="77777777" w:rsidR="00A034E5" w:rsidRDefault="00A0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6383ACB"/>
    <w:multiLevelType w:val="hybridMultilevel"/>
    <w:tmpl w:val="ED20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5A54A4"/>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2"/>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89"/>
  </w:num>
  <w:num w:numId="30">
    <w:abstractNumId w:val="162"/>
  </w:num>
  <w:num w:numId="31">
    <w:abstractNumId w:val="185"/>
  </w:num>
  <w:num w:numId="32">
    <w:abstractNumId w:val="156"/>
  </w:num>
  <w:num w:numId="33">
    <w:abstractNumId w:val="202"/>
  </w:num>
  <w:num w:numId="34">
    <w:abstractNumId w:val="163"/>
  </w:num>
  <w:num w:numId="35">
    <w:abstractNumId w:val="70"/>
  </w:num>
  <w:num w:numId="36">
    <w:abstractNumId w:val="168"/>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7"/>
  </w:num>
  <w:num w:numId="46">
    <w:abstractNumId w:val="186"/>
  </w:num>
  <w:num w:numId="47">
    <w:abstractNumId w:val="24"/>
  </w:num>
  <w:num w:numId="48">
    <w:abstractNumId w:val="219"/>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8"/>
  </w:num>
  <w:num w:numId="120">
    <w:abstractNumId w:val="33"/>
  </w:num>
  <w:num w:numId="121">
    <w:abstractNumId w:val="170"/>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7"/>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4"/>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59"/>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6"/>
  </w:num>
  <w:num w:numId="220">
    <w:abstractNumId w:val="54"/>
  </w:num>
  <w:num w:numId="221">
    <w:abstractNumId w:val="94"/>
  </w:num>
  <w:num w:numId="222">
    <w:abstractNumId w:val="191"/>
  </w:num>
  <w:num w:numId="223">
    <w:abstractNumId w:val="1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1C8"/>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65"/>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C36"/>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5880"/>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4E5"/>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07F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D354FF6-E1F8-5845-99FB-7A2CDCDB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2019-07-08T08:25:00Z</dcterms:created>
  <dcterms:modified xsi:type="dcterms:W3CDTF">2019-07-09T07:53:00Z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