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AB5D0" w14:textId="77777777" w:rsidR="0052617B" w:rsidRDefault="0052617B" w:rsidP="0052617B">
      <w:pPr>
        <w:pStyle w:val="Heading2"/>
      </w:pPr>
      <w:r>
        <w:t>Chapter 16</w:t>
      </w:r>
      <w:r>
        <w:br/>
        <w:t>Preparations Of Meat, Of Fish Or Of Crustaceans, Molluscs Or Other Aquatic Invertebrates</w:t>
      </w:r>
    </w:p>
    <w:p w14:paraId="0DD8B821" w14:textId="1B62D880" w:rsidR="00E27582" w:rsidRPr="00A74092" w:rsidRDefault="00E27582" w:rsidP="0052617B">
      <w:pPr>
        <w:pStyle w:val="Heading3"/>
      </w:pPr>
      <w:r>
        <w:t xml:space="preserve">Chapter </w:t>
      </w:r>
      <w:r w:rsidR="0052617B">
        <w:t>n</w:t>
      </w:r>
      <w:r>
        <w:t>otes</w:t>
      </w:r>
    </w:p>
    <w:p w14:paraId="4E1C8E79" w14:textId="2E42024C" w:rsidR="00E27582" w:rsidRDefault="00E27582" w:rsidP="0049550E">
      <w:pPr>
        <w:pStyle w:val="ListParagraph"/>
        <w:numPr>
          <w:ilvl w:val="0"/>
          <w:numId w:val="223"/>
        </w:numPr>
        <w:ind w:left="357" w:hanging="357"/>
      </w:pPr>
      <w:r>
        <w:t>This chapter does not cover meat, meat offal, fish, crustaceans, molluscs or other aquatic invertebrates, prepared or preserved by the processes specified in Chapter 2 or 3 or heading 0504.</w:t>
      </w:r>
    </w:p>
    <w:p w14:paraId="3892928C" w14:textId="37BD1E3A" w:rsidR="00E27582" w:rsidRDefault="00E27582" w:rsidP="0049550E">
      <w:pPr>
        <w:pStyle w:val="ListParagraph"/>
        <w:numPr>
          <w:ilvl w:val="0"/>
          <w:numId w:val="223"/>
        </w:numPr>
        <w:ind w:left="357" w:hanging="357"/>
      </w:pPr>
      <w:r>
        <w:t>Food preparations fall in this chapter provided that they contain more than 20% by weight of sausage, meat, meat offal, blood, fish or crustaceans, molluscs or other aquatic invertebrates, or any combination thereof. In cases where the preparation contains two or more of the products mentioned above, it is classified within the heading of Chapter 16 corresponding to the component or components which predominate by weight. These provisions do not apply to the stuffed products of heading 1902 or to the preparations of heading 2103 or 2104.</w:t>
      </w:r>
    </w:p>
    <w:p w14:paraId="6A0CCF7C" w14:textId="626B9137" w:rsidR="00E27582" w:rsidRDefault="0049550E" w:rsidP="0049550E">
      <w:pPr>
        <w:pStyle w:val="ListParagraph"/>
        <w:numPr>
          <w:ilvl w:val="0"/>
          <w:numId w:val="223"/>
        </w:numPr>
        <w:ind w:left="357" w:hanging="357"/>
      </w:pPr>
      <w:r>
        <w:t>For preparations containing liver, the provisions of the second sentence shall not apply in determining the subheadings within heading 1601 or 1602</w:t>
      </w:r>
      <w:r>
        <w:t>.</w:t>
      </w:r>
    </w:p>
    <w:p w14:paraId="4F10969D" w14:textId="2821A6F5" w:rsidR="00E27582" w:rsidRPr="00A74092" w:rsidRDefault="00E27582" w:rsidP="0052617B">
      <w:pPr>
        <w:pStyle w:val="Heading3"/>
      </w:pPr>
      <w:r>
        <w:t>Subheading notes</w:t>
      </w:r>
    </w:p>
    <w:p w14:paraId="4A6ED3EF" w14:textId="2D66E312" w:rsidR="00E27582" w:rsidRDefault="00E27582" w:rsidP="0049550E">
      <w:pPr>
        <w:pStyle w:val="ListParagraph"/>
        <w:numPr>
          <w:ilvl w:val="0"/>
          <w:numId w:val="224"/>
        </w:numPr>
        <w:ind w:left="357" w:hanging="357"/>
      </w:pPr>
      <w:r>
        <w:t>For the purposes of subheading 1602 10, the expression ‘homogenised preparations’ means preparations of meat, meat offal or blood,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meat or meat offal. This subheading takes precedence over all other subheadings of heading 1602.</w:t>
      </w:r>
    </w:p>
    <w:p w14:paraId="18C55BEE" w14:textId="3B9AABC9" w:rsidR="00E27582" w:rsidRDefault="00E27582" w:rsidP="0049550E">
      <w:pPr>
        <w:pStyle w:val="ListParagraph"/>
        <w:numPr>
          <w:ilvl w:val="0"/>
          <w:numId w:val="224"/>
        </w:numPr>
        <w:ind w:left="357" w:hanging="357"/>
      </w:pPr>
      <w:r>
        <w:t>The fish, crustaceans, molluscs and other aquatic invertebrates specified in the subheadings of heading 1604 or 1605 under their common names only, are of the same species as those mentioned in Chapter 3 under the same name</w:t>
      </w:r>
    </w:p>
    <w:p w14:paraId="3990D85F" w14:textId="3A187074" w:rsidR="00E27582" w:rsidRPr="00A74092" w:rsidRDefault="00E27582" w:rsidP="0052617B">
      <w:pPr>
        <w:pStyle w:val="Heading3"/>
      </w:pPr>
      <w:r>
        <w:t>Additional chapter note</w:t>
      </w:r>
      <w:r w:rsidRPr="00E24F3E">
        <w:t>s</w:t>
      </w:r>
    </w:p>
    <w:p w14:paraId="04C98FB4" w14:textId="7E1CBF34" w:rsidR="00E27582" w:rsidRPr="00E24F3E" w:rsidRDefault="00E27582" w:rsidP="0049550E">
      <w:pPr>
        <w:pStyle w:val="ListParagraph"/>
        <w:numPr>
          <w:ilvl w:val="0"/>
          <w:numId w:val="225"/>
        </w:numPr>
        <w:ind w:left="357" w:hanging="357"/>
      </w:pPr>
      <w:r w:rsidRPr="00E24F3E">
        <w:t>For the purposes of subheadings 1602 31 11, 1602 32 11, 1602 39 21, 1602 50 10 and 1602 90 61, the term ‘uncooked’ is to apply to products which have not been subjected to any heat treatment or which have been subjected to a heat treatment insufficient to ensure the coagulation of meat proteins in the whole of the product and which, therefore, in the case of subheadings 1602 50 10 and 1602 90 61, show traces of a pinkish liquid on the cut surface wh</w:t>
      </w:r>
      <w:bookmarkStart w:id="0" w:name="_GoBack"/>
      <w:bookmarkEnd w:id="0"/>
      <w:r w:rsidRPr="00E24F3E">
        <w:t>en the product is cut along a line passing through its thickest part.</w:t>
      </w:r>
    </w:p>
    <w:p w14:paraId="439AA20A" w14:textId="4C6882C6" w:rsidR="00E27582" w:rsidRDefault="00E27582" w:rsidP="0049550E">
      <w:pPr>
        <w:pStyle w:val="ListParagraph"/>
        <w:numPr>
          <w:ilvl w:val="0"/>
          <w:numId w:val="225"/>
        </w:numPr>
        <w:ind w:left="357" w:hanging="357"/>
      </w:pPr>
      <w:r w:rsidRPr="00E24F3E">
        <w:t>For the purposes of subheadings 1602 41 10, 1602 42 10 and 1602 49 11 to 1602 49 15, the expression ‘cuts thereof’ applies only to prepared or preserved meat which, due to the size and the characteristics of the coherent muscle tissue, is identifiable as having been obtained from hams, shoulders, loins, or collars of domestic swine, as the case may be.</w:t>
      </w:r>
    </w:p>
    <w:p w14:paraId="1E473592" w14:textId="71E3F31A" w:rsidR="00E27582" w:rsidRDefault="00E27582" w:rsidP="0049550E">
      <w:pPr>
        <w:pStyle w:val="ListParagraph"/>
        <w:numPr>
          <w:ilvl w:val="0"/>
          <w:numId w:val="225"/>
        </w:numPr>
        <w:ind w:left="357" w:hanging="357"/>
      </w:pPr>
      <w:r w:rsidRPr="00F77AD6">
        <w:t>For the purposes of determining the percentage weight of poultry meat, the weight of any bones is to be disregarded.</w:t>
      </w:r>
    </w:p>
    <w:p w14:paraId="466E971D" w14:textId="77777777" w:rsidR="00E4554C" w:rsidRPr="003D4CE3" w:rsidRDefault="00E4554C" w:rsidP="003D4CE3"/>
    <w:p>
      <w:pPr>
        <w:pStyle w:val="Heading1"/>
      </w:pPr>
      <w:r>
        <w:t>Section IV</w:t>
      </w:r>
      <w:r>
        <w:br/>
        <w:t>Prepared foodstuffs; beverages, spirits and vinegar; tobacco and manufactured tobacco substitutes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MEAT, OF FISH OR OF CRUSTACEANS, MOLLUSCS OR OTHER AQUATIC INVERTEBRATES</w:t>
              <!--{FOOT}//-->
            </w:r>
          </w:p>
        </w:tc>
        <!--<w:tc>
          <w:p>
            <w:pPr>
              <w:pStyle w:val="NormalinTable"/>
              <w:jc w:val="center"/>
            </w:pPr>
            <w:r>
              <w:t>{SUPPUNIT}</w:t>
            </w:r>
          </w:p>
        </w:tc>//-->
      </w:tr>
      <w:tr>
        <w:trPr>
          <w:cantSplit/>
        </w:trPr>
        <w:tc>
          <w:p>
            <w:pPr>
              <w:pStyle w:val="NormalinTable"/>
            </w:pPr>
            <w:r>
              <w:rPr>
                <w:b/>
              </w:rPr>
              <w:t>1601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Sausages and similar products, of meat, meat offal or blood; food preparations based on these products</w:t>
              <!--{FOOT}//-->
            </w:r>
          </w:p>
        </w:tc>
        <!--<w:tc>
          <w:p>
            <w:pPr>
              <w:pStyle w:val="NormalinTable"/>
              <w:jc w:val="center"/>
            </w:pPr>
            <w:r>
              <w:t>{SUPPUNIT}</w:t>
            </w:r>
          </w:p>
        </w:tc>//-->
      </w:tr>
      <w:tr>
        <w:trPr>
          <w:cantSplit/>
        </w:trPr>
        <w:tc>
          <w:p>
            <w:pPr>
              <w:pStyle w:val="NormalinTable"/>
            </w:pPr>
            <w:r>
              <w:rPr>
                <w:b/>
              </w:rPr>
              <w:t>1601 00 10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animals of headings 0101 to 0104, excluding wild boars</w:t>
              <!--{FOOT}//-->
            </w:r>
          </w:p>
        </w:tc>
        <!--<w:tc>
          <w:p>
            <w:pPr>
              <w:pStyle w:val="NormalinTable"/>
              <w:jc w:val="center"/>
            </w:pPr>
            <w:r>
              <w:t>{SUPPUNIT}</w:t>
            </w:r>
          </w:p>
        </w:tc>//-->
      </w:tr>
      <w:tr>
        <w:trPr>
          <w:cantSplit/>
        </w:trPr>
        <w:tc>
          <w:p>
            <w:pPr>
              <w:pStyle w:val="NormalinTable"/>
            </w:pPr>
            <w:r>
              <w:rPr>
                <w:b/>
              </w:rPr>
              <w:t>1601 00 10 11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Sausages</w:t>
              <!--{FOOT}//-->
            </w:r>
          </w:p>
        </w:tc>
        <!--<w:tc>
          <w:p>
            <w:pPr>
              <w:pStyle w:val="NormalinTable"/>
              <w:jc w:val="center"/>
            </w:pPr>
            <w:r>
              <w:t>{SUPPUNIT}</w:t>
            </w:r>
          </w:p>
        </w:tc>//-->
      </w:tr>
      <w:tr>
        <w:trPr>
          <w:cantSplit/>
        </w:trPr>
        <w:tc>
          <w:p>
            <w:pPr>
              <w:pStyle w:val="NormalinTable"/>
            </w:pPr>
            <w:r>
              <w:rPr>
                <w:b/>
              </w:rPr>
              <w:t>1601 00 10 19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1601 00 10 91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Sausages</w:t>
              <!--{FOOT}//-->
            </w:r>
          </w:p>
        </w:tc>
        <!--<w:tc>
          <w:p>
            <w:pPr>
              <w:pStyle w:val="NormalinTable"/>
              <w:jc w:val="center"/>
            </w:pPr>
            <w:r>
              <w:t>{SUPPUNIT}</w:t>
            </w:r>
          </w:p>
        </w:tc>//-->
      </w:tr>
      <w:tr>
        <w:trPr>
          <w:cantSplit/>
        </w:trPr>
        <w:tc>
          <w:p>
            <w:pPr>
              <w:pStyle w:val="NormalinTable"/>
            </w:pPr>
            <w:r>
              <w:rPr>
                <w:b/>
              </w:rPr>
              <w:t>1601 00 10 99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1601 00 91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Sausages, dry or for spreading, uncooked</w:t>
              <!--{FOOT}//-->
            </w:r>
          </w:p>
        </w:tc>
        <!--<w:tc>
          <w:p>
            <w:pPr>
              <w:pStyle w:val="NormalinTable"/>
              <w:jc w:val="center"/>
            </w:pPr>
            <w:r>
              <w:t>{SUPPUNIT}</w:t>
            </w:r>
          </w:p>
        </w:tc>//-->
      </w:tr>
      <w:tr>
        <w:trPr>
          <w:cantSplit/>
        </w:trPr>
        <w:tc>
          <w:p>
            <w:pPr>
              <w:pStyle w:val="NormalinTable"/>
            </w:pPr>
            <w:r>
              <w:rPr>
                <w:b/>
              </w:rPr>
              <w:t>1601 00 91 10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animals of headings 0101 to 0104, excluding wild boars</w:t>
              <!--{FOOT}//-->
            </w:r>
          </w:p>
        </w:tc>
        <!--<w:tc>
          <w:p>
            <w:pPr>
              <w:pStyle w:val="NormalinTable"/>
              <w:jc w:val="center"/>
            </w:pPr>
            <w:r>
              <w:t>{SUPPUNIT}</w:t>
            </w:r>
          </w:p>
        </w:tc>//-->
      </w:tr>
      <w:tr>
        <w:trPr>
          <w:cantSplit/>
        </w:trPr>
        <w:tc>
          <w:p>
            <w:pPr>
              <w:pStyle w:val="NormalinTable"/>
            </w:pPr>
            <w:r>
              <w:rPr>
                <w:b/>
              </w:rPr>
              <w:t>1601 00 91 90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animals of headings 0101 to 0104, excluding wild boars</w:t>
              <!--{FOOT}//-->
            </w:r>
          </w:p>
        </w:tc>
        <!--<w:tc>
          <w:p>
            <w:pPr>
              <w:pStyle w:val="NormalinTable"/>
              <w:jc w:val="center"/>
            </w:pPr>
            <w:r>
              <w:t>{SUPPUNIT}</w:t>
            </w:r>
          </w:p>
        </w:tc>//-->
      </w:tr>
      <w:tr>
        <w:trPr>
          <w:cantSplit/>
        </w:trPr>
        <w:tc>
          <w:p>
            <w:pPr>
              <w:pStyle w:val="NormalinTable"/>
            </w:pPr>
            <w:r>
              <w:rPr>
                <w:b/>
              </w:rPr>
              <w:t>1601 00 99 11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Sausages</w:t>
              <!--{FOOT}//-->
            </w:r>
          </w:p>
        </w:tc>
        <!--<w:tc>
          <w:p>
            <w:pPr>
              <w:pStyle w:val="NormalinTable"/>
              <w:jc w:val="center"/>
            </w:pPr>
            <w:r>
              <w:t>{SUPPUNIT}</w:t>
            </w:r>
          </w:p>
        </w:tc>//-->
      </w:tr>
      <w:tr>
        <w:trPr>
          <w:cantSplit/>
        </w:trPr>
        <w:tc>
          <w:p>
            <w:pPr>
              <w:pStyle w:val="NormalinTable"/>
            </w:pPr>
            <w:r>
              <w:rPr>
                <w:b/>
              </w:rPr>
              <w:t>1601 00 99 19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1601 00 99 91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Sausages</w:t>
              <!--{FOOT}//-->
            </w:r>
          </w:p>
        </w:tc>
        <!--<w:tc>
          <w:p>
            <w:pPr>
              <w:pStyle w:val="NormalinTable"/>
              <w:jc w:val="center"/>
            </w:pPr>
            <w:r>
              <w:t>{SUPPUNIT}</w:t>
            </w:r>
          </w:p>
        </w:tc>//-->
      </w:tr>
      <w:tr>
        <w:trPr>
          <w:cantSplit/>
        </w:trPr>
        <w:tc>
          <w:p>
            <w:pPr>
              <w:pStyle w:val="NormalinTable"/>
            </w:pPr>
            <w:r>
              <w:rPr>
                <w:b/>
              </w:rPr>
              <w:t>1601 00 99 99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prepared or preserved meat, meat offal or blood</w:t>
              <!--{FOOT}//-->
            </w:r>
          </w:p>
        </w:tc>
        <!--<w:tc>
          <w:p>
            <w:pPr>
              <w:pStyle w:val="NormalinTable"/>
              <w:jc w:val="center"/>
            </w:pPr>
            <w:r>
              <w:t>{SUPPUNIT}</w:t>
            </w:r>
          </w:p>
        </w:tc>//-->
      </w:tr>
      <w:tr>
        <w:trPr>
          <w:cantSplit/>
        </w:trPr>
        <w:tc>
          <w:p>
            <w:pPr>
              <w:pStyle w:val="NormalinTable"/>
            </w:pPr>
            <w:r>
              <w:rPr>
                <w:b/>
              </w:rPr>
              <w:t>1602 10 00 00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preparations</w:t>
              <!--{FOOT}//-->
            </w:r>
          </w:p>
        </w:tc>
        <!--<w:tc>
          <w:p>
            <w:pPr>
              <w:pStyle w:val="NormalinTable"/>
              <w:jc w:val="center"/>
            </w:pPr>
            <w:r>
              <w:t>{SUPPUNIT}</w:t>
            </w:r>
          </w:p>
        </w:tc>//-->
      </w:tr>
      <w:tr>
        <w:trPr>
          <w:cantSplit/>
        </w:trPr>
        <w:tc>
          <w:p>
            <w:pPr>
              <w:pStyle w:val="NormalinTable"/>
            </w:pPr>
            <w:r>
              <w:rPr>
                <w:b/>
              </w:rPr>
              <w:t>1602 20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 of any animal</w:t>
              <!--{FOOT}//-->
            </w:r>
          </w:p>
        </w:tc>
        <!--<w:tc>
          <w:p>
            <w:pPr>
              <w:pStyle w:val="NormalinTable"/>
              <w:jc w:val="center"/>
            </w:pPr>
            <w:r>
              <w:t>{SUPPUNIT}</w:t>
            </w:r>
          </w:p>
        </w:tc>//-->
      </w:tr>
      <w:tr>
        <w:trPr>
          <w:cantSplit/>
        </w:trPr>
        <w:tc>
          <w:p>
            <w:pPr>
              <w:pStyle w:val="NormalinTable"/>
            </w:pPr>
            <w:r>
              <w:rPr>
                <w:b/>
              </w:rPr>
              <w:t>1602 20 10 00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Goose or duck liver</w:t>
              <!--{FOOT}//-->
            </w:r>
          </w:p>
        </w:tc>
        <!--<w:tc>
          <w:p>
            <w:pPr>
              <w:pStyle w:val="NormalinTable"/>
              <w:jc w:val="center"/>
            </w:pPr>
            <w:r>
              <w:t>{SUPPUNIT}</w:t>
            </w:r>
          </w:p>
        </w:tc>//-->
      </w:tr>
      <w:tr>
        <w:trPr>
          <w:cantSplit/>
        </w:trPr>
        <w:tc>
          <w:p>
            <w:pPr>
              <w:pStyle w:val="NormalinTable"/>
            </w:pPr>
            <w:r>
              <w:rPr>
                <w:b/>
              </w:rPr>
              <w:t>1602 20 90 00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poultry of heading 0105</w:t>
              <!--{FOOT}//-->
            </w:r>
          </w:p>
        </w:tc>
        <!--<w:tc>
          <w:p>
            <w:pPr>
              <w:pStyle w:val="NormalinTable"/>
              <w:jc w:val="center"/>
            </w:pPr>
            <w:r>
              <w:t>{SUPPUNIT}</w:t>
            </w:r>
          </w:p>
        </w:tc>//-->
      </w:tr>
      <w:tr>
        <w:trPr>
          <w:cantSplit/>
        </w:trPr>
        <w:tc>
          <w:p>
            <w:pPr>
              <w:pStyle w:val="NormalinTable"/>
            </w:pPr>
            <w:r>
              <w:rPr>
                <w:b/>
              </w:rPr>
              <w:t>1602 31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turkeys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c>
          <w:p>
            <w:pPr>
              <w:pStyle w:val="NormalinTable"/>
              <w:jc w:val="center"/>
            </w:pPr>
            <w:r>
              <w:t>{SUPPUNIT}</w:t>
            </w:r>
          </w:p>
        </w:tc>//-->
      </w:tr>
      <w:tr>
        <w:trPr>
          <w:cantSplit/>
        </w:trPr>
        <w:tc>
          <w:p>
            <w:pPr>
              <w:pStyle w:val="NormalinTable"/>
            </w:pPr>
            <w:r>
              <w:rPr>
                <w:b/>
              </w:rPr>
              <w:t>1602 31 11 00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exclusively uncooked turkey meat</w:t>
              <!--{FOOT}//-->
            </w:r>
          </w:p>
        </w:tc>
        <!--<w:tc>
          <w:p>
            <w:pPr>
              <w:pStyle w:val="NormalinTable"/>
              <w:jc w:val="center"/>
            </w:pPr>
            <w:r>
              <w:t>{SUPPUNIT}</w:t>
            </w:r>
          </w:p>
        </w:tc>//-->
      </w:tr>
      <w:tr>
        <w:trPr>
          <w:cantSplit/>
        </w:trPr>
        <w:tc>
          <w:p>
            <w:pPr>
              <w:pStyle w:val="NormalinTable"/>
            </w:pPr>
            <w:r>
              <w:rPr>
                <w:b/>
              </w:rPr>
              <w:t>1602 31 19 00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1602 31 80 10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25% or more but less than 57% by weight of poultry meat or offal</w:t>
              <!--{FOOT}//-->
            </w:r>
          </w:p>
        </w:tc>
        <!--<w:tc>
          <w:p>
            <w:pPr>
              <w:pStyle w:val="NormalinTable"/>
              <w:jc w:val="center"/>
            </w:pPr>
            <w:r>
              <w:t>{SUPPUNIT}</w:t>
            </w:r>
          </w:p>
        </w:tc>//-->
      </w:tr>
      <w:tr>
        <w:trPr>
          <w:cantSplit/>
        </w:trPr>
        <w:tc>
          <w:p>
            <w:pPr>
              <w:pStyle w:val="NormalinTable"/>
            </w:pPr>
            <w:r>
              <w:rPr>
                <w:b/>
              </w:rPr>
              <w:t>1602 31 80 90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c>
          <w:p>
            <w:pPr>
              <w:pStyle w:val="NormalinTable"/>
              <w:jc w:val="center"/>
            </w:pPr>
            <w:r>
              <w:t>{SUPPUNIT}</w:t>
            </w:r>
          </w:p>
        </w:tc>//-->
      </w:tr>
      <w:tr>
        <w:trPr>
          <w:cantSplit/>
        </w:trPr>
        <w:tc>
          <w:p>
            <w:pPr>
              <w:pStyle w:val="NormalinTable"/>
            </w:pPr>
            <w:r>
              <w:rPr>
                <w:b/>
              </w:rPr>
              <w:t>1602 32 11 00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FOOT}//-->
            </w:r>
          </w:p>
        </w:tc>
        <!--<w:tc>
          <w:p>
            <w:pPr>
              <w:pStyle w:val="NormalinTable"/>
              <w:jc w:val="center"/>
            </w:pPr>
            <w:r>
              <w:t>{SUPPUNIT}</w:t>
            </w:r>
          </w:p>
        </w:tc>//-->
      </w:tr>
      <w:tr>
        <w:trPr>
          <w:cantSplit/>
        </w:trPr>
        <w:tc>
          <w:p>
            <w:pPr>
              <w:pStyle w:val="NormalinTable"/>
            </w:pPr>
            <w:r>
              <w:rPr>
                <w:b/>
              </w:rPr>
              <w:t>1602 32 19 00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25% or more but less than 57% by weight of poultry meat or offal</w:t>
              <!--{FOOT}//-->
            </w:r>
          </w:p>
        </w:tc>
        <!--<w:tc>
          <w:p>
            <w:pPr>
              <w:pStyle w:val="NormalinTable"/>
              <w:jc w:val="center"/>
            </w:pPr>
            <w:r>
              <w:t>{SUPPUNIT}</w:t>
            </w:r>
          </w:p>
        </w:tc>//-->
      </w:tr>
      <w:tr>
        <w:trPr>
          <w:cantSplit/>
        </w:trPr>
        <w:tc>
          <w:p>
            <w:pPr>
              <w:pStyle w:val="NormalinTable"/>
            </w:pPr>
            <w:r>
              <w:rPr>
                <w:b/>
              </w:rPr>
              <w:t>1602 32 90 00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c>
          <w:p>
            <w:pPr>
              <w:pStyle w:val="NormalinTable"/>
              <w:jc w:val="center"/>
            </w:pPr>
            <w:r>
              <w:t>{SUPPUNIT}</w:t>
            </w:r>
          </w:p>
        </w:tc>//-->
      </w:tr>
      <w:tr>
        <w:trPr>
          <w:cantSplit/>
        </w:trPr>
        <w:tc>
          <w:p>
            <w:pPr>
              <w:pStyle w:val="NormalinTable"/>
            </w:pPr>
            <w:r>
              <w:rPr>
                <w:b/>
              </w:rPr>
              <w:t>1602 39 21 00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FOOT}//-->
            </w:r>
          </w:p>
        </w:tc>
        <!--<w:tc>
          <w:p>
            <w:pPr>
              <w:pStyle w:val="NormalinTable"/>
              <w:jc w:val="center"/>
            </w:pPr>
            <w:r>
              <w:t>{SUPPUNIT}</w:t>
            </w:r>
          </w:p>
        </w:tc>//-->
      </w:tr>
      <w:tr>
        <w:trPr>
          <w:cantSplit/>
        </w:trPr>
        <w:tc>
          <w:p>
            <w:pPr>
              <w:pStyle w:val="NormalinTable"/>
            </w:pPr>
            <w:r>
              <w:rPr>
                <w:b/>
              </w:rPr>
              <w:t>1602 39 29 00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1602 39 85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Processed meat, containing 25% or more by weight of poultry meat or offal</w:t>
              <!--{FOOT}//-->
            </w:r>
          </w:p>
        </w:tc>
        <!--<w:tc>
          <w:p>
            <w:pPr>
              <w:pStyle w:val="NormalinTable"/>
              <w:jc w:val="center"/>
            </w:pPr>
            <w:r>
              <w:t>{SUPPUNIT}</w:t>
            </w:r>
          </w:p>
        </w:tc>//-->
      </w:tr>
      <w:tr>
        <w:trPr>
          <w:cantSplit/>
        </w:trPr>
        <w:tc>
          <w:p>
            <w:pPr>
              <w:pStyle w:val="NormalinTable"/>
            </w:pPr>
            <w:r>
              <w:rPr>
                <w:b/>
              </w:rPr>
              <w:t>1602 39 85 90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c>
          <w:p>
            <w:pPr>
              <w:pStyle w:val="NormalinTable"/>
              <w:jc w:val="center"/>
            </w:pPr>
            <w:r>
              <w:t>{SUPPUNIT}</w:t>
            </w:r>
          </w:p>
        </w:tc>//-->
      </w:tr>
      <w:tr>
        <w:trPr>
          <w:cantSplit/>
        </w:trPr>
        <w:tc>
          <w:p>
            <w:pPr>
              <w:pStyle w:val="NormalinTable"/>
            </w:pPr>
            <w:r>
              <w:rPr>
                <w:b/>
              </w:rPr>
              <w:t>1602 41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and cuts thereof</w:t>
              <!--{FOOT}//-->
            </w:r>
          </w:p>
        </w:tc>
        <!--<w:tc>
          <w:p>
            <w:pPr>
              <w:pStyle w:val="NormalinTable"/>
              <w:jc w:val="center"/>
            </w:pPr>
            <w:r>
              <w:t>{SUPPUNIT}</w:t>
            </w:r>
          </w:p>
        </w:tc>//-->
      </w:tr>
      <w:tr>
        <w:trPr>
          <w:cantSplit/>
        </w:trPr>
        <w:tc>
          <w:p>
            <w:pPr>
              <w:pStyle w:val="NormalinTable"/>
            </w:pPr>
            <w:r>
              <w:rPr>
                <w:b/>
              </w:rPr>
              <w:t>1602 41 10 00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1602 41 90 00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Shoulders and cuts thereof</w:t>
              <!--{FOOT}//-->
            </w:r>
          </w:p>
        </w:tc>
        <!--<w:tc>
          <w:p>
            <w:pPr>
              <w:pStyle w:val="NormalinTable"/>
              <w:jc w:val="center"/>
            </w:pPr>
            <w:r>
              <w:t>{SUPPUNIT}</w:t>
            </w:r>
          </w:p>
        </w:tc>//-->
      </w:tr>
      <w:tr>
        <w:trPr>
          <w:cantSplit/>
        </w:trPr>
        <w:tc>
          <w:p>
            <w:pPr>
              <w:pStyle w:val="NormalinTable"/>
            </w:pPr>
            <w:r>
              <w:rPr>
                <w:b/>
              </w:rPr>
              <w:t>1602 42 10 00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1602 42 90 00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80% or more of meat or meat offal, of any kind, including fats of any kind or origin</w:t>
              <!--{FOOT}//-->
            </w:r>
          </w:p>
        </w:tc>
        <!--<w:tc>
          <w:p>
            <w:pPr>
              <w:pStyle w:val="NormalinTable"/>
              <w:jc w:val="center"/>
            </w:pPr>
            <w:r>
              <w:t>{SUPPUNIT}</w:t>
            </w:r>
          </w:p>
        </w:tc>//-->
      </w:tr>
      <w:tr>
        <w:trPr>
          <w:cantSplit/>
        </w:trPr>
        <w:tc>
          <w:p>
            <w:pPr>
              <w:pStyle w:val="NormalinTable"/>
            </w:pPr>
            <w:r>
              <w:rPr>
                <w:b/>
              </w:rPr>
              <w:t>1602 49 11 00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(excluding collars) and cuts thereof, including mixtures of loins or hams</w:t>
              <!--{FOOT}//-->
            </w:r>
          </w:p>
        </w:tc>
        <!--<w:tc>
          <w:p>
            <w:pPr>
              <w:pStyle w:val="NormalinTable"/>
              <w:jc w:val="center"/>
            </w:pPr>
            <w:r>
              <w:t>{SUPPUNIT}</w:t>
            </w:r>
          </w:p>
        </w:tc>//-->
      </w:tr>
      <w:tr>
        <w:trPr>
          <w:cantSplit/>
        </w:trPr>
        <w:tc>
          <w:p>
            <w:pPr>
              <w:pStyle w:val="NormalinTable"/>
            </w:pPr>
            <w:r>
              <w:rPr>
                <w:b/>
              </w:rPr>
              <w:t>1602 49 13 00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Collars and cuts thereof, including mixtures of collars and shoulders</w:t>
              <!--{FOOT}//-->
            </w:r>
          </w:p>
        </w:tc>
        <!--<w:tc>
          <w:p>
            <w:pPr>
              <w:pStyle w:val="NormalinTable"/>
              <w:jc w:val="center"/>
            </w:pPr>
            <w:r>
              <w:t>{SUPPUNIT}</w:t>
            </w:r>
          </w:p>
        </w:tc>//-->
      </w:tr>
      <w:tr>
        <w:trPr>
          <w:cantSplit/>
        </w:trPr>
        <w:tc>
          <w:p>
            <w:pPr>
              <w:pStyle w:val="NormalinTable"/>
            </w:pPr>
            <w:r>
              <w:rPr>
                <w:b/>
              </w:rPr>
              <w:t>1602 49 15 00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mixtures containing hams (legs), shoulders, loins or collars, and cuts thereof</w:t>
              <!--{FOOT}//-->
            </w:r>
          </w:p>
        </w:tc>
        <!--<w:tc>
          <w:p>
            <w:pPr>
              <w:pStyle w:val="NormalinTable"/>
              <w:jc w:val="center"/>
            </w:pPr>
            <w:r>
              <w:t>{SUPPUNIT}</w:t>
            </w:r>
          </w:p>
        </w:tc>//-->
      </w:tr>
      <w:tr>
        <w:trPr>
          <w:cantSplit/>
        </w:trPr>
        <w:tc>
          <w:p>
            <w:pPr>
              <w:pStyle w:val="NormalinTable"/>
            </w:pPr>
            <w:r>
              <w:rPr>
                <w:b/>
              </w:rPr>
              <w:t>1602 49 19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1602 49 19 10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Pork neck, dried in air, seasoned or not, whole, in pieces or thinly sliced</w:t>
              <!--{FOOT}//-->
            </w:r>
          </w:p>
        </w:tc>
        <!--<w:tc>
          <w:p>
            <w:pPr>
              <w:pStyle w:val="NormalinTable"/>
              <w:jc w:val="center"/>
            </w:pPr>
            <w:r>
              <w:t>{SUPPUNIT}</w:t>
            </w:r>
          </w:p>
        </w:tc>//-->
      </w:tr>
      <w:tr>
        <w:trPr>
          <w:cantSplit/>
        </w:trPr>
        <w:tc>
          <w:p>
            <w:pPr>
              <w:pStyle w:val="NormalinTable"/>
            </w:pPr>
            <w:r>
              <w:rPr>
                <w:b/>
              </w:rPr>
              <w:t>1602 49 19 90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1602 49 30 00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40% or more but less than 80% of meat or meat offal, of any kind, including fats of any kind or origin</w:t>
              <!--{FOOT}//-->
            </w:r>
          </w:p>
        </w:tc>
        <!--<w:tc>
          <w:p>
            <w:pPr>
              <w:pStyle w:val="NormalinTable"/>
              <w:jc w:val="center"/>
            </w:pPr>
            <w:r>
              <w:t>{SUPPUNIT}</w:t>
            </w:r>
          </w:p>
        </w:tc>//-->
      </w:tr>
      <w:tr>
        <w:trPr>
          <w:cantSplit/>
        </w:trPr>
        <w:tc>
          <w:p>
            <w:pPr>
              <w:pStyle w:val="NormalinTable"/>
            </w:pPr>
            <w:r>
              <w:rPr>
                <w:b/>
              </w:rPr>
              <w:t>1602 49 50 00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less than 40% of meat or meat offal, of any kind, including fats of any kind or origin</w:t>
              <!--{FOOT}//-->
            </w:r>
          </w:p>
        </w:tc>
        <!--<w:tc>
          <w:p>
            <w:pPr>
              <w:pStyle w:val="NormalinTable"/>
              <w:jc w:val="center"/>
            </w:pPr>
            <w:r>
              <w:t>{SUPPUNIT}</w:t>
            </w:r>
          </w:p>
        </w:tc>//-->
      </w:tr>
      <w:tr>
        <w:trPr>
          <w:cantSplit/>
        </w:trPr>
        <w:tc>
          <w:p>
            <w:pPr>
              <w:pStyle w:val="NormalinTable"/>
            </w:pPr>
            <w:r>
              <w:rPr>
                <w:b/>
              </w:rPr>
              <w:t>1602 49 90 00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w:t>
              <!--{FOOT}//-->
            </w:r>
          </w:p>
        </w:tc>
        <!--<w:tc>
          <w:p>
            <w:pPr>
              <w:pStyle w:val="NormalinTable"/>
              <w:jc w:val="center"/>
            </w:pPr>
            <w:r>
              <w:t>{SUPPUNIT}</w:t>
            </w:r>
          </w:p>
        </w:tc>//-->
      </w:tr>
      <w:tr>
        <w:trPr>
          <w:cantSplit/>
        </w:trPr>
        <w:tc>
          <w:p>
            <w:pPr>
              <w:pStyle w:val="NormalinTable"/>
            </w:pPr>
            <w:r>
              <w:rPr>
                <w:b/>
              </w:rPr>
              <w:t>1602 50 10 00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Uncooked; mixtures of cooked meat or offal and uncooked meat or 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1602 50 31 00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Corned beef, in airtight containers</w:t>
              <!--{FOOT}//-->
            </w:r>
          </w:p>
        </w:tc>
        <!--<w:tc>
          <w:p>
            <w:pPr>
              <w:pStyle w:val="NormalinTable"/>
              <w:jc w:val="center"/>
            </w:pPr>
            <w:r>
              <w:t>{SUPPUNIT}</w:t>
            </w:r>
          </w:p>
        </w:tc>//-->
      </w:tr>
      <w:tr>
        <w:trPr>
          <w:cantSplit/>
        </w:trPr>
        <w:tc>
          <w:p>
            <w:pPr>
              <w:pStyle w:val="NormalinTable"/>
            </w:pPr>
            <w:r>
              <w:rPr>
                <w:b/>
              </w:rPr>
              <w:t>1602 50 95 00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preparations of blood of any animal</w:t>
              <!--{FOOT}//-->
            </w:r>
          </w:p>
        </w:tc>
        <!--<w:tc>
          <w:p>
            <w:pPr>
              <w:pStyle w:val="NormalinTable"/>
              <w:jc w:val="center"/>
            </w:pPr>
            <w:r>
              <w:t>{SUPPUNIT}</w:t>
            </w:r>
          </w:p>
        </w:tc>//-->
      </w:tr>
      <w:tr>
        <w:trPr>
          <w:cantSplit/>
        </w:trPr>
        <w:tc>
          <w:p>
            <w:pPr>
              <w:pStyle w:val="NormalinTable"/>
            </w:pPr>
            <w:r>
              <w:rPr>
                <w:b/>
              </w:rPr>
              <w:t>1602 90 10 00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blood of any animal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1602 90 31 00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game or rabbit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1602 90 51 00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meat or meat offal of domestic swine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bovine meat or offal</w:t>
              <!--{FOOT}//-->
            </w:r>
          </w:p>
        </w:tc>
        <!--<w:tc>
          <w:p>
            <w:pPr>
              <w:pStyle w:val="NormalinTable"/>
              <w:jc w:val="center"/>
            </w:pPr>
            <w:r>
              <w:t>{SUPPUNIT}</w:t>
            </w:r>
          </w:p>
        </w:tc>//-->
      </w:tr>
      <w:tr>
        <w:trPr>
          <w:cantSplit/>
        </w:trPr>
        <w:tc>
          <w:p>
            <w:pPr>
              <w:pStyle w:val="NormalinTable"/>
            </w:pPr>
            <w:r>
              <w:rPr>
                <w:b/>
              </w:rPr>
              <w:t>1602 90 61 00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Uncooked; mixtures of cooked meat or offal and uncooked meat or offal</w:t>
              <!--{FOOT}//-->
            </w:r>
          </w:p>
        </w:tc>
        <!--<w:tc>
          <w:p>
            <w:pPr>
              <w:pStyle w:val="NormalinTable"/>
              <w:jc w:val="center"/>
            </w:pPr>
            <w:r>
              <w:t>{SUPPUNIT}</w:t>
            </w:r>
          </w:p>
        </w:tc>//-->
      </w:tr>
      <w:tr>
        <w:trPr>
          <w:cantSplit/>
        </w:trPr>
        <w:tc>
          <w:p>
            <w:pPr>
              <w:pStyle w:val="NormalinTable"/>
            </w:pPr>
            <w:r>
              <w:rPr>
                <w:b/>
              </w:rPr>
              <w:t>1602 90 69 00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1602 90 91 00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sheep</w:t>
              <!--{FOOT}//-->
            </w:r>
          </w:p>
        </w:tc>
        <!--<w:tc>
          <w:p>
            <w:pPr>
              <w:pStyle w:val="NormalinTable"/>
              <w:jc w:val="center"/>
            </w:pPr>
            <w:r>
              <w:t>{SUPPUNIT}</w:t>
            </w:r>
          </w:p>
        </w:tc>//-->
      </w:tr>
      <w:tr>
        <w:trPr>
          <w:cantSplit/>
        </w:trPr>
        <w:tc>
          <w:p>
            <w:pPr>
              <w:pStyle w:val="NormalinTable"/>
            </w:pPr>
            <w:r>
              <w:rPr>
                <w:b/>
              </w:rPr>
              <w:t>1602 90 95 00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goats</w:t>
              <!--{FOOT}//-->
            </w:r>
          </w:p>
        </w:tc>
        <!--<w:tc>
          <w:p>
            <w:pPr>
              <w:pStyle w:val="NormalinTable"/>
              <w:jc w:val="center"/>
            </w:pPr>
            <w:r>
              <w:t>{SUPPUNIT}</w:t>
            </w:r>
          </w:p>
        </w:tc>//-->
      </w:tr>
      <w:tr>
        <w:trPr>
          <w:cantSplit/>
        </w:trPr>
        <w:tc>
          <w:p>
            <w:pPr>
              <w:pStyle w:val="NormalinTable"/>
            </w:pPr>
            <w:r>
              <w:rPr>
                <w:b/>
              </w:rPr>
              <w:t>1602 90 99 00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Extracts and juices of meat, fish or crustaceans, molluscs or other aquatic invertebrates</w:t>
              <!--{FOOT}//-->
            </w:r>
          </w:p>
        </w:tc>
        <!--<w:tc>
          <w:p>
            <w:pPr>
              <w:pStyle w:val="NormalinTable"/>
              <w:jc w:val="center"/>
            </w:pPr>
            <w:r>
              <w:t>{SUPPUNIT}</w:t>
            </w:r>
          </w:p>
        </w:tc>//-->
      </w:tr>
      <w:tr>
        <w:trPr>
          <w:cantSplit/>
        </w:trPr>
        <w:tc>
          <w:p>
            <w:pPr>
              <w:pStyle w:val="NormalinTable"/>
            </w:pPr>
            <w:r>
              <w:rPr>
                <w:b/>
              </w:rPr>
              <w:t>1603 00 10 00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immediate packings of a net content of 1 kg or less</w:t>
              <!--{FOOT}//-->
            </w:r>
          </w:p>
        </w:tc>
        <!--<w:tc>
          <w:p>
            <w:pPr>
              <w:pStyle w:val="NormalinTable"/>
              <w:jc w:val="center"/>
            </w:pPr>
            <w:r>
              <w:t>{SUPPUNIT}</w:t>
            </w:r>
          </w:p>
        </w:tc>//-->
      </w:tr>
      <w:tr>
        <w:trPr>
          <w:cantSplit/>
        </w:trPr>
        <w:tc>
          <w:p>
            <w:pPr>
              <w:pStyle w:val="NormalinTable"/>
            </w:pPr>
            <w:r>
              <w:rPr>
                <w:b/>
              </w:rPr>
              <w:t>1603 00 80 00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or preserved fish; caviar and caviar substitutes prepared from fish eggs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whole or in pieces, but not minced</w:t>
              <!--{FOOT}//-->
            </w:r>
          </w:p>
        </w:tc>
        <!--<w:tc>
          <w:p>
            <w:pPr>
              <w:pStyle w:val="NormalinTable"/>
              <w:jc w:val="center"/>
            </w:pPr>
            <w:r>
              <w:t>{SUPPUNIT}</w:t>
            </w:r>
          </w:p>
        </w:tc>//-->
      </w:tr>
      <w:tr>
        <w:trPr>
          <w:cantSplit/>
        </w:trPr>
        <w:tc>
          <w:p>
            <w:pPr>
              <w:pStyle w:val="NormalinTable"/>
            </w:pPr>
            <w:r>
              <w:rPr>
                <w:b/>
              </w:rPr>
              <w:t>1604 11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w:t>
              <!--{FOOT}//-->
            </w:r>
          </w:p>
        </w:tc>
        <!--<w:tc>
          <w:p>
            <w:pPr>
              <w:pStyle w:val="NormalinTable"/>
              <w:jc w:val="center"/>
            </w:pPr>
            <w:r>
              <w:t>{SUPPUNIT}</w:t>
            </w:r>
          </w:p>
        </w:tc>//-->
      </w:tr>
      <w:tr>
        <w:trPr>
          <w:cantSplit/>
        </w:trPr>
        <w:tc>
          <w:p>
            <w:pPr>
              <w:pStyle w:val="NormalinTable"/>
            </w:pPr>
            <w:r>
              <w:rPr>
                <w:b/>
              </w:rPr>
              <w:t>1604 11 00 30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1604 11 00 90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w:t>
              <!--{FOOT}//-->
            </w:r>
          </w:p>
        </w:tc>
        <!--<w:tc>
          <w:p>
            <w:pPr>
              <w:pStyle w:val="NormalinTable"/>
              <w:jc w:val="center"/>
            </w:pPr>
            <w:r>
              <w:t>{SUPPUNIT}</w:t>
            </w:r>
          </w:p>
        </w:tc>//-->
      </w:tr>
      <w:tr>
        <w:trPr>
          <w:cantSplit/>
        </w:trPr>
        <w:tc>
          <w:p>
            <w:pPr>
              <w:pStyle w:val="NormalinTable"/>
            </w:pPr>
            <w:r>
              <w:rPr>
                <w:b/>
              </w:rPr>
              <w:t>1604 12 10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Fillets, raw, merely coated with batter or breadcrumbs, whether or not pre-fried in oil, frozen</w:t>
              <!--{FOOT}//-->
            </w:r>
          </w:p>
        </w:tc>
        <!--<w:tc>
          <w:p>
            <w:pPr>
              <w:pStyle w:val="NormalinTable"/>
              <w:jc w:val="center"/>
            </w:pPr>
            <w:r>
              <w:t>{SUPPUNIT}</w:t>
            </w:r>
          </w:p>
        </w:tc>//-->
      </w:tr>
      <w:tr>
        <w:trPr>
          <w:cantSplit/>
        </w:trPr>
        <w:tc>
          <w:p>
            <w:pPr>
              <w:pStyle w:val="NormalinTable"/>
            </w:pPr>
            <w:r>
              <w:rPr>
                <w:b/>
              </w:rPr>
              <w:t>1604 12 10 10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Clupea harengus</w:t>
              <!--{FOOT}//-->
            </w:r>
          </w:p>
        </w:tc>
        <!--<w:tc>
          <w:p>
            <w:pPr>
              <w:pStyle w:val="NormalinTable"/>
              <w:jc w:val="center"/>
            </w:pPr>
            <w:r>
              <w:t>{SUPPUNIT}</w:t>
            </w:r>
          </w:p>
        </w:tc>//-->
      </w:tr>
      <w:tr>
        <w:trPr>
          <w:cantSplit/>
        </w:trPr>
        <w:tc>
          <w:p>
            <w:pPr>
              <w:pStyle w:val="NormalinTable"/>
            </w:pPr>
            <w:r>
              <w:rPr>
                <w:b/>
              </w:rPr>
              <w:t>1604 12 10 90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airtight containers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c>
          <w:p>
            <w:pPr>
              <w:pStyle w:val="NormalinTable"/>
              <w:jc w:val="center"/>
            </w:pPr>
            <w:r>
              <w:t>{SUPPUNIT}</w:t>
            </w:r>
          </w:p>
        </w:tc>//-->
      </w:tr>
      <w:tr>
        <w:trPr>
          <w:cantSplit/>
        </w:trPr>
        <w:tc>
          <w:p>
            <w:pPr>
              <w:pStyle w:val="NormalinTable"/>
            </w:pPr>
            <w:r>
              <w:rPr>
                <w:b/>
              </w:rPr>
              <w:t>1604 12 91 11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Spiced and/or vinegar-cured, in brine</w:t>
              <!--{FOOT}//-->
            </w:r>
          </w:p>
        </w:tc>
        <!--<w:tc>
          <w:p>
            <w:pPr>
              <w:pStyle w:val="NormalinTable"/>
              <w:jc w:val="center"/>
            </w:pPr>
            <w:r>
              <w:t>{SUPPUNIT}</w:t>
            </w:r>
          </w:p>
        </w:tc>//-->
      </w:tr>
      <w:tr>
        <w:trPr>
          <w:cantSplit/>
        </w:trPr>
        <w:tc>
          <w:p>
            <w:pPr>
              <w:pStyle w:val="NormalinTable"/>
            </w:pPr>
            <w:r>
              <w:rPr>
                <w:b/>
              </w:rPr>
              <w:t>1604 12 91 19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1604 12 91 91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Spiced and/or vinegar-cured, in brine</w:t>
              <!--{FOOT}//-->
            </w:r>
          </w:p>
        </w:tc>
        <!--<w:tc>
          <w:p>
            <w:pPr>
              <w:pStyle w:val="NormalinTable"/>
              <w:jc w:val="center"/>
            </w:pPr>
            <w:r>
              <w:t>{SUPPUNIT}</w:t>
            </w:r>
          </w:p>
        </w:tc>//-->
      </w:tr>
      <w:tr>
        <w:trPr>
          <w:cantSplit/>
        </w:trPr>
        <w:tc>
          <w:p>
            <w:pPr>
              <w:pStyle w:val="NormalinTable"/>
            </w:pPr>
            <w:r>
              <w:rPr>
                <w:b/>
              </w:rPr>
              <w:t>1604 12 91 99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1604 12 99 15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Spiced and/or vinegar-cured, in brine</w:t>
              <!--{FOOT}//-->
            </w:r>
          </w:p>
        </w:tc>
        <!--<w:tc>
          <w:p>
            <w:pPr>
              <w:pStyle w:val="NormalinTable"/>
              <w:jc w:val="center"/>
            </w:pPr>
            <w:r>
              <w:t>{SUPPUNIT}</w:t>
            </w:r>
          </w:p>
        </w:tc>//-->
      </w:tr>
      <w:tr>
        <w:trPr>
          <w:cantSplit/>
        </w:trPr>
        <w:tc>
          <w:p>
            <w:pPr>
              <w:pStyle w:val="NormalinTable"/>
            </w:pPr>
            <w:r>
              <w:rPr>
                <w:b/>
              </w:rPr>
              <w:t>1604 12 99 20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c>
          <w:p>
            <w:pPr>
              <w:pStyle w:val="NormalinTable"/>
              <w:jc w:val="center"/>
            </w:pPr>
            <w:r>
              <w:t>{SUPPUNIT}</w:t>
            </w:r>
          </w:p>
        </w:tc>//-->
      </w:tr>
      <w:tr>
        <w:trPr>
          <w:cantSplit/>
        </w:trPr>
        <w:tc>
          <w:p>
            <w:pPr>
              <w:pStyle w:val="NormalinTable"/>
            </w:pPr>
            <w:r>
              <w:rPr>
                <w:b/>
              </w:rPr>
              <w:t>1604 12 99 90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sardinella and brisling or sprats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w:t>
              <!--{FOOT}//-->
            </w:r>
          </w:p>
        </w:tc>
        <!--<w:tc>
          <w:p>
            <w:pPr>
              <w:pStyle w:val="NormalinTable"/>
              <w:jc w:val="center"/>
            </w:pPr>
            <w:r>
              <w:t>{SUPPUNIT}</w:t>
            </w:r>
          </w:p>
        </w:tc>//-->
      </w:tr>
      <w:tr>
        <w:trPr>
          <w:cantSplit/>
        </w:trPr>
        <w:tc>
          <w:p>
            <w:pPr>
              <w:pStyle w:val="NormalinTable"/>
            </w:pPr>
            <w:r>
              <w:rPr>
                <w:b/>
              </w:rPr>
              <w:t>1604 13 11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olive oil</w:t>
              <!--{FOOT}//-->
            </w:r>
          </w:p>
        </w:tc>
        <!--<w:tc>
          <w:p>
            <w:pPr>
              <w:pStyle w:val="NormalinTable"/>
              <w:jc w:val="center"/>
            </w:pPr>
            <w:r>
              <w:t>{SUPPUNIT}</w:t>
            </w:r>
          </w:p>
        </w:tc>//-->
      </w:tr>
      <w:tr>
        <w:trPr>
          <w:cantSplit/>
        </w:trPr>
        <w:tc>
          <w:p>
            <w:pPr>
              <w:pStyle w:val="NormalinTable"/>
            </w:pPr>
            <w:r>
              <w:rPr>
                <w:b/>
              </w:rPr>
              <w:t>1604 13 11 20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c>
          <w:p>
            <w:pPr>
              <w:pStyle w:val="NormalinTable"/>
              <w:jc w:val="center"/>
            </w:pPr>
            <w:r>
              <w:t>{SUPPUNIT}</w:t>
            </w:r>
          </w:p>
        </w:tc>//-->
      </w:tr>
      <w:tr>
        <w:trPr>
          <w:cantSplit/>
        </w:trPr>
        <w:tc>
          <w:p>
            <w:pPr>
              <w:pStyle w:val="NormalinTable"/>
            </w:pPr>
            <w:r>
              <w:rPr>
                <w:b/>
              </w:rPr>
              <w:t>1604 13 11 90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c>
          <w:p>
            <w:pPr>
              <w:pStyle w:val="NormalinTable"/>
              <w:jc w:val="center"/>
            </w:pPr>
            <w:r>
              <w:t>{SUPPUNIT}</w:t>
            </w:r>
          </w:p>
        </w:tc>//-->
      </w:tr>
      <w:tr>
        <w:trPr>
          <w:cantSplit/>
        </w:trPr>
        <w:tc>
          <w:p>
            <w:pPr>
              <w:pStyle w:val="NormalinTable"/>
            </w:pPr>
            <w:r>
              <w:rPr>
                <w:b/>
              </w:rPr>
              <w:t>1604 13 19 90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deepfrozen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Brisling or sprats (Sprattus sprattus)</w:t>
              <!--{FOOT}//-->
            </w:r>
          </w:p>
        </w:tc>
        <!--<w:tc>
          <w:p>
            <w:pPr>
              <w:pStyle w:val="NormalinTable"/>
              <w:jc w:val="center"/>
            </w:pPr>
            <w:r>
              <w:t>{SUPPUNIT}</w:t>
            </w:r>
          </w:p>
        </w:tc>//-->
      </w:tr>
      <w:tr>
        <w:trPr>
          <w:cantSplit/>
        </w:trPr>
        <w:tc>
          <w:p>
            <w:pPr>
              <w:pStyle w:val="NormalinTable"/>
            </w:pPr>
            <w:r>
              <w:rPr>
                <w:b/>
              </w:rPr>
              <w:t>1604 13 90 91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airtight cans</w:t>
              <!--{FOOT}//-->
            </w:r>
          </w:p>
        </w:tc>
        <!--<w:tc>
          <w:p>
            <w:pPr>
              <w:pStyle w:val="NormalinTable"/>
              <w:jc w:val="center"/>
            </w:pPr>
            <w:r>
              <w:t>{SUPPUNIT}</w:t>
            </w:r>
          </w:p>
        </w:tc>//-->
      </w:tr>
      <w:tr>
        <w:trPr>
          <w:cantSplit/>
        </w:trPr>
        <w:tc>
          <w:p>
            <w:pPr>
              <w:pStyle w:val="NormalinTable"/>
            </w:pPr>
            <w:r>
              <w:rPr>
                <w:b/>
              </w:rPr>
              <w:t>1604 13 90 92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skipjack and bonito (Sarda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Tuna and skipjack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w:t>
              <!--{FOOT}//-->
            </w:r>
          </w:p>
        </w:tc>
        <!--<w:tc>
          <w:p>
            <w:pPr>
              <w:pStyle w:val="NormalinTable"/>
              <w:jc w:val="center"/>
            </w:pPr>
            <w:r>
              <w:t>{SUPPUNIT}</w:t>
            </w:r>
          </w:p>
        </w:tc>//-->
      </w:tr>
      <w:tr>
        <w:trPr>
          <w:cantSplit/>
        </w:trPr>
        <w:tc>
          <w:p>
            <w:pPr>
              <w:pStyle w:val="NormalinTable"/>
            </w:pPr>
            <w:r>
              <w:rPr>
                <w:b/>
              </w:rPr>
              <w:t>1604 14 21 00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1604 14 26 10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1604 14 28 00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Yellowfin tuna (Thunnus albacares)</w:t>
              <!--{FOOT}//-->
            </w:r>
          </w:p>
        </w:tc>
        <!--<w:tc>
          <w:p>
            <w:pPr>
              <w:pStyle w:val="NormalinTable"/>
              <w:jc w:val="center"/>
            </w:pPr>
            <w:r>
              <w:t>{SUPPUNIT}</w:t>
            </w:r>
          </w:p>
        </w:tc>//-->
      </w:tr>
      <w:tr>
        <w:trPr>
          <w:cantSplit/>
        </w:trPr>
        <w:tc>
          <w:p>
            <w:pPr>
              <w:pStyle w:val="NormalinTable"/>
            </w:pPr>
            <w:r>
              <w:rPr>
                <w:b/>
              </w:rPr>
              <w:t>1604 14 31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c>
          <w:p>
            <w:pPr>
              <w:pStyle w:val="NormalinTable"/>
              <w:jc w:val="center"/>
            </w:pPr>
            <w:r>
              <w:t>{SUPPUNIT}</w:t>
            </w:r>
          </w:p>
        </w:tc>//-->
      </w:tr>
      <w:tr>
        <w:trPr>
          <w:cantSplit/>
        </w:trPr>
        <w:tc>
          <w:p>
            <w:pPr>
              <w:pStyle w:val="NormalinTable"/>
            </w:pPr>
            <w:r>
              <w:rPr>
                <w:b/>
              </w:rPr>
              <w:t>1604 14 31 10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1604 14 31 90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1604 14 36 10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c>
          <w:p>
            <w:pPr>
              <w:pStyle w:val="NormalinTable"/>
              <w:jc w:val="center"/>
            </w:pPr>
            <w:r>
              <w:t>{SUPPUNIT}</w:t>
            </w:r>
          </w:p>
        </w:tc>//-->
      </w:tr>
      <w:tr>
        <w:trPr>
          <w:cantSplit/>
        </w:trPr>
        <w:tc>
          <w:p>
            <w:pPr>
              <w:pStyle w:val="NormalinTable"/>
            </w:pPr>
            <w:r>
              <w:rPr>
                <w:b/>
              </w:rPr>
              <w:t>1604 14 41 10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Bluefin tunas (Thunnus thynnus)</w:t>
              <!--{FOOT}//-->
            </w:r>
          </w:p>
        </w:tc>
        <!--<w:tc>
          <w:p>
            <w:pPr>
              <w:pStyle w:val="NormalinTable"/>
              <w:jc w:val="center"/>
            </w:pPr>
            <w:r>
              <w:t>{SUPPUNIT}</w:t>
            </w:r>
          </w:p>
        </w:tc>//-->
      </w:tr>
      <w:tr>
        <w:trPr>
          <w:cantSplit/>
        </w:trPr>
        <w:tc>
          <w:p>
            <w:pPr>
              <w:pStyle w:val="NormalinTable"/>
            </w:pPr>
            <w:r>
              <w:rPr>
                <w:b/>
              </w:rPr>
              <w:t>1604 14 41 20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Atlantic bigeye tuna (Thunnus obesus)</w:t>
              <!--{FOOT}//-->
            </w:r>
          </w:p>
        </w:tc>
        <!--<w:tc>
          <w:p>
            <w:pPr>
              <w:pStyle w:val="NormalinTable"/>
              <w:jc w:val="center"/>
            </w:pPr>
            <w:r>
              <w:t>{SUPPUNIT}</w:t>
            </w:r>
          </w:p>
        </w:tc>//-->
      </w:tr>
      <w:tr>
        <w:trPr>
          <w:cantSplit/>
        </w:trPr>
        <w:tc>
          <w:p>
            <w:pPr>
              <w:pStyle w:val="NormalinTable"/>
            </w:pPr>
            <w:r>
              <w:rPr>
                <w:b/>
              </w:rPr>
              <w:t>1604 14 41 30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1604 14 46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Bluefin tunas (thunnus thynnus)</w:t>
              <!--{FOOT}//-->
            </w:r>
          </w:p>
        </w:tc>
        <!--<w:tc>
          <w:p>
            <w:pPr>
              <w:pStyle w:val="NormalinTable"/>
              <w:jc w:val="center"/>
            </w:pPr>
            <w:r>
              <w:t>{SUPPUNIT}</w:t>
            </w:r>
          </w:p>
        </w:tc>//-->
      </w:tr>
      <w:tr>
        <w:trPr>
          <w:cantSplit/>
        </w:trPr>
        <w:tc>
          <w:p>
            <w:pPr>
              <w:pStyle w:val="NormalinTable"/>
            </w:pPr>
            <w:r>
              <w:rPr>
                <w:b/>
              </w:rPr>
              <w:t>1604 14 46 11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1604 14 46 19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Atlantic bigeye tuna (Thunnus obesus)</w:t>
              <!--{FOOT}//-->
            </w:r>
          </w:p>
        </w:tc>
        <!--<w:tc>
          <w:p>
            <w:pPr>
              <w:pStyle w:val="NormalinTable"/>
              <w:jc w:val="center"/>
            </w:pPr>
            <w:r>
              <w:t>{SUPPUNIT}</w:t>
            </w:r>
          </w:p>
        </w:tc>//-->
      </w:tr>
      <w:tr>
        <w:trPr>
          <w:cantSplit/>
        </w:trPr>
        <w:tc>
          <w:p>
            <w:pPr>
              <w:pStyle w:val="NormalinTable"/>
            </w:pPr>
            <w:r>
              <w:rPr>
                <w:b/>
              </w:rPr>
              <w:t>1604 14 46 21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1604 14 46 29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1604 14 46 92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1604 14 46 94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1604 14 46 97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1604 14 48 10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Bluefin tunas (Thunnus thynnus)</w:t>
              <!--{FOOT}//-->
            </w:r>
          </w:p>
        </w:tc>
        <!--<w:tc>
          <w:p>
            <w:pPr>
              <w:pStyle w:val="NormalinTable"/>
              <w:jc w:val="center"/>
            </w:pPr>
            <w:r>
              <w:t>{SUPPUNIT}</w:t>
            </w:r>
          </w:p>
        </w:tc>//-->
      </w:tr>
      <w:tr>
        <w:trPr>
          <w:cantSplit/>
        </w:trPr>
        <w:tc>
          <w:p>
            <w:pPr>
              <w:pStyle w:val="NormalinTable"/>
            </w:pPr>
            <w:r>
              <w:rPr>
                <w:b/>
              </w:rPr>
              <w:t>1604 14 48 20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Atlantic bigeye tuna (Thunnus obesus)</w:t>
              <!--{FOOT}//-->
            </w:r>
          </w:p>
        </w:tc>
        <!--<w:tc>
          <w:p>
            <w:pPr>
              <w:pStyle w:val="NormalinTable"/>
              <w:jc w:val="center"/>
            </w:pPr>
            <w:r>
              <w:t>{SUPPUNIT}</w:t>
            </w:r>
          </w:p>
        </w:tc>//-->
      </w:tr>
      <w:tr>
        <w:trPr>
          <w:cantSplit/>
        </w:trPr>
        <w:tc>
          <w:p>
            <w:pPr>
              <w:pStyle w:val="NormalinTable"/>
            </w:pPr>
            <w:r>
              <w:rPr>
                <w:b/>
              </w:rPr>
              <w:t>1604 14 48 30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1604 14 48 90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1604 14 90 00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Bonito (Sarda spp.)</w:t>
              <!--{FOOT}//-->
            </w:r>
          </w:p>
        </w:tc>
        <!--<w:tc>
          <w:p>
            <w:pPr>
              <w:pStyle w:val="NormalinTable"/>
              <w:jc w:val="center"/>
            </w:pPr>
            <w:r>
              <w:t>{SUPPUNIT}</w:t>
            </w:r>
          </w:p>
        </w:tc>//-->
      </w:tr>
      <w:tr>
        <w:trPr>
          <w:cantSplit/>
        </w:trPr>
        <w:tc>
          <w:p>
            <w:pPr>
              <w:pStyle w:val="NormalinTable"/>
            </w:pPr>
            <w:r>
              <w:rPr>
                <w:b/>
              </w:rPr>
              <w:t>1604 15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and Scomber japonicus</w:t>
              <!--{FOOT}//-->
            </w:r>
          </w:p>
        </w:tc>
        <!--<w:tc>
          <w:p>
            <w:pPr>
              <w:pStyle w:val="NormalinTable"/>
              <w:jc w:val="center"/>
            </w:pPr>
            <w:r>
              <w:t>{SUPPUNIT}</w:t>
            </w:r>
          </w:p>
        </w:tc>//-->
      </w:tr>
      <w:tr>
        <w:trPr>
          <w:cantSplit/>
        </w:trPr>
        <w:tc>
          <w:p>
            <w:pPr>
              <w:pStyle w:val="NormalinTable"/>
            </w:pPr>
            <w:r>
              <w:rPr>
                <w:b/>
              </w:rPr>
              <w:t>1604 15 11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w:t>
              <!--{FOOT}//-->
            </w:r>
          </w:p>
        </w:tc>
        <!--<w:tc>
          <w:p>
            <w:pPr>
              <w:pStyle w:val="NormalinTable"/>
              <w:jc w:val="center"/>
            </w:pPr>
            <w:r>
              <w:t>{SUPPUNIT}</w:t>
            </w:r>
          </w:p>
        </w:tc>//-->
      </w:tr>
      <w:tr>
        <w:trPr>
          <w:cantSplit/>
        </w:trPr>
        <w:tc>
          <w:p>
            <w:pPr>
              <w:pStyle w:val="NormalinTable"/>
            </w:pPr>
            <w:r>
              <w:rPr>
                <w:b/>
              </w:rPr>
              <w:t>1604 15 11 10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scombrus</w:t>
              <!--{FOOT}//-->
            </w:r>
          </w:p>
        </w:tc>
        <!--<w:tc>
          <w:p>
            <w:pPr>
              <w:pStyle w:val="NormalinTable"/>
              <w:jc w:val="center"/>
            </w:pPr>
            <w:r>
              <w:t>{SUPPUNIT}</w:t>
            </w:r>
          </w:p>
        </w:tc>//-->
      </w:tr>
      <w:tr>
        <w:trPr>
          <w:cantSplit/>
        </w:trPr>
        <w:tc>
          <w:p>
            <w:pPr>
              <w:pStyle w:val="NormalinTable"/>
            </w:pPr>
            <w:r>
              <w:rPr>
                <w:b/>
              </w:rPr>
              <w:t>1604 15 11 90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japonicus</w:t>
              <!--{FOOT}//-->
            </w:r>
          </w:p>
        </w:tc>
        <!--<w:tc>
          <w:p>
            <w:pPr>
              <w:pStyle w:val="NormalinTable"/>
              <w:jc w:val="center"/>
            </w:pPr>
            <w:r>
              <w:t>{SUPPUNIT}</w:t>
            </w:r>
          </w:p>
        </w:tc>//-->
      </w:tr>
      <w:tr>
        <w:trPr>
          <w:cantSplit/>
        </w:trPr>
        <w:tc>
          <w:p>
            <w:pPr>
              <w:pStyle w:val="NormalinTable"/>
            </w:pPr>
            <w:r>
              <w:rPr>
                <w:b/>
              </w:rPr>
              <w:t>1604 15 19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scombrus</w:t>
              <!--{FOOT}//-->
            </w:r>
          </w:p>
        </w:tc>
        <!--<w:tc>
          <w:p>
            <w:pPr>
              <w:pStyle w:val="NormalinTable"/>
              <w:jc w:val="center"/>
            </w:pPr>
            <w:r>
              <w:t>{SUPPUNIT}</w:t>
            </w:r>
          </w:p>
        </w:tc>//-->
      </w:tr>
      <w:tr>
        <w:trPr>
          <w:cantSplit/>
        </w:trPr>
        <w:tc>
          <w:p>
            <w:pPr>
              <w:pStyle w:val="NormalinTable"/>
            </w:pPr>
            <w:r>
              <w:rPr>
                <w:b/>
              </w:rPr>
              <w:t>1604 15 19 90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japonicus</w:t>
              <!--{FOOT}//-->
            </w:r>
          </w:p>
        </w:tc>
        <!--<w:tc>
          <w:p>
            <w:pPr>
              <w:pStyle w:val="NormalinTable"/>
              <w:jc w:val="center"/>
            </w:pPr>
            <w:r>
              <w:t>{SUPPUNIT}</w:t>
            </w:r>
          </w:p>
        </w:tc>//-->
      </w:tr>
      <w:tr>
        <w:trPr>
          <w:cantSplit/>
        </w:trPr>
        <w:tc>
          <w:p>
            <w:pPr>
              <w:pStyle w:val="NormalinTable"/>
            </w:pPr>
            <w:r>
              <w:rPr>
                <w:b/>
              </w:rPr>
              <w:t>1604 15 90 00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FOOT}//-->
            </w:r>
          </w:p>
        </w:tc>
        <!--<w:tc>
          <w:p>
            <w:pPr>
              <w:pStyle w:val="NormalinTable"/>
              <w:jc w:val="center"/>
            </w:pPr>
            <w:r>
              <w:t>{SUPPUNIT}</w:t>
            </w:r>
          </w:p>
        </w:tc>//-->
      </w:tr>
      <w:tr>
        <w:trPr>
          <w:cantSplit/>
        </w:trPr>
        <w:tc>
          <w:p>
            <w:pPr>
              <w:pStyle w:val="NormalinTable"/>
            </w:pPr>
            <w:r>
              <w:rPr>
                <w:b/>
              </w:rPr>
              <w:t>1604 16 00 00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w:t>
              <!--{FOOT}//-->
            </w:r>
          </w:p>
        </w:tc>
        <!--<w:tc>
          <w:p>
            <w:pPr>
              <w:pStyle w:val="NormalinTable"/>
              <w:jc w:val="center"/>
            </w:pPr>
            <w:r>
              <w:t>{SUPPUNIT}</w:t>
            </w:r>
          </w:p>
        </w:tc>//-->
      </w:tr>
      <w:tr>
        <w:trPr>
          <w:cantSplit/>
        </w:trPr>
        <w:tc>
          <w:p>
            <w:pPr>
              <w:pStyle w:val="NormalinTable"/>
            </w:pPr>
            <w:r>
              <w:rPr>
                <w:b/>
              </w:rPr>
              <w:t>1604 17 00 00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w:t>
              <!--{FOOT}//-->
            </w:r>
          </w:p>
        </w:tc>
        <!--<w:tc>
          <w:p>
            <w:pPr>
              <w:pStyle w:val="NormalinTable"/>
              <w:jc w:val="center"/>
            </w:pPr>
            <w:r>
              <w:t>{SUPPUNIT}</w:t>
            </w:r>
          </w:p>
        </w:tc>//-->
      </w:tr>
      <w:tr>
        <w:trPr>
          <w:cantSplit/>
        </w:trPr>
        <w:tc>
          <w:p>
            <w:pPr>
              <w:pStyle w:val="NormalinTable"/>
            </w:pPr>
            <w:r>
              <w:rPr>
                <w:b/>
              </w:rPr>
              <w:t>1604 18 00 00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1604 19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Salmonidae, other than salmon</w:t>
              <!--{FOOT}//-->
            </w:r>
          </w:p>
        </w:tc>
        <!--<w:tc>
          <w:p>
            <w:pPr>
              <w:pStyle w:val="NormalinTable"/>
              <w:jc w:val="center"/>
            </w:pPr>
            <w:r>
              <w:t>{SUPPUNIT}</w:t>
            </w:r>
          </w:p>
        </w:tc>//-->
      </w:tr>
      <w:tr>
        <w:trPr>
          <w:cantSplit/>
        </w:trPr>
        <w:tc>
          <w:p>
            <w:pPr>
              <w:pStyle w:val="NormalinTable"/>
            </w:pPr>
            <w:r>
              <w:rPr>
                <w:b/>
              </w:rPr>
              <w:t>1604 19 10 10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(Oncorhynchus mykiss)</w:t>
              <!--{FOOT}//-->
            </w:r>
          </w:p>
        </w:tc>
        <!--<w:tc>
          <w:p>
            <w:pPr>
              <w:pStyle w:val="NormalinTable"/>
              <w:jc w:val="center"/>
            </w:pPr>
            <w:r>
              <w:t>{SUPPUNIT}</w:t>
            </w:r>
          </w:p>
        </w:tc>//-->
      </w:tr>
      <w:tr>
        <w:trPr>
          <w:cantSplit/>
        </w:trPr>
        <w:tc>
          <w:p>
            <w:pPr>
              <w:pStyle w:val="NormalinTable"/>
            </w:pPr>
            <w:r>
              <w:rPr>
                <w:b/>
              </w:rPr>
              <w:t>1604 19 10 90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Euthynnus, other than skipjack (Euthynnus (Katsuwonus) pelamis)</w:t>
              <!--{FOOT}//-->
            </w:r>
          </w:p>
        </w:tc>
        <!--<w:tc>
          <w:p>
            <w:pPr>
              <w:pStyle w:val="NormalinTable"/>
              <w:jc w:val="center"/>
            </w:pPr>
            <w:r>
              <w:t>{SUPPUNIT}</w:t>
            </w:r>
          </w:p>
        </w:tc>//-->
      </w:tr>
      <w:tr>
        <w:trPr>
          <w:cantSplit/>
        </w:trPr>
        <w:tc>
          <w:p>
            <w:pPr>
              <w:pStyle w:val="NormalinTable"/>
            </w:pPr>
            <w:r>
              <w:rPr>
                <w:b/>
              </w:rPr>
              <w:t>1604 19 31 00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known as 'loins'</w:t>
              <!--{FOOT}//-->
            </w:r>
          </w:p>
        </w:tc>
        <!--<w:tc>
          <w:p>
            <w:pPr>
              <w:pStyle w:val="NormalinTable"/>
              <w:jc w:val="center"/>
            </w:pPr>
            <w:r>
              <w:t>{SUPPUNIT}</w:t>
            </w:r>
          </w:p>
        </w:tc>//-->
      </w:tr>
      <w:tr>
        <w:trPr>
          <w:cantSplit/>
        </w:trPr>
        <w:tc>
          <w:p>
            <w:pPr>
              <w:pStyle w:val="NormalinTable"/>
            </w:pPr>
            <w:r>
              <w:rPr>
                <w:b/>
              </w:rPr>
              <w:t>1604 19 39 00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Orcynopsis unicolor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1604 19 91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frozen</w:t>
              <!--{FOOT}//-->
            </w:r>
          </w:p>
        </w:tc>
        <!--<w:tc>
          <w:p>
            <w:pPr>
              <w:pStyle w:val="NormalinTable"/>
              <w:jc w:val="center"/>
            </w:pPr>
            <w:r>
              <w:t>{SUPPUNIT}</w:t>
            </w:r>
          </w:p>
        </w:tc>//-->
      </w:tr>
      <w:tr>
        <w:trPr>
          <w:cantSplit/>
        </w:trPr>
        <w:tc>
          <w:p>
            <w:pPr>
              <w:pStyle w:val="NormalinTable"/>
            </w:pPr>
            <w:r>
              <w:rPr>
                <w:b/>
              </w:rPr>
              <w:t>1604 19 91 30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swordfish (Xiphias gladius)</w:t>
              <!--{FOOT}//-->
            </w:r>
          </w:p>
        </w:tc>
        <!--<w:tc>
          <w:p>
            <w:pPr>
              <w:pStyle w:val="NormalinTable"/>
              <w:jc w:val="center"/>
            </w:pPr>
            <w:r>
              <w:t>{SUPPUNIT}</w:t>
            </w:r>
          </w:p>
        </w:tc>//-->
      </w:tr>
      <w:tr>
        <w:trPr>
          <w:cantSplit/>
        </w:trPr>
        <w:tc>
          <w:p>
            <w:pPr>
              <w:pStyle w:val="NormalinTable"/>
            </w:pPr>
            <w:r>
              <w:rPr>
                <w:b/>
              </w:rPr>
              <w:t>1604 19 91 90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1604 19 92 00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(Gadus morhua, Gadus ogac, Gadus macrocephalus)</w:t>
              <!--{FOOT}//-->
            </w:r>
          </w:p>
        </w:tc>
        <!--<w:tc>
          <w:p>
            <w:pPr>
              <w:pStyle w:val="NormalinTable"/>
              <w:jc w:val="center"/>
            </w:pPr>
            <w:r>
              <w:t>{SUPPUNIT}</w:t>
            </w:r>
          </w:p>
        </w:tc>//-->
      </w:tr>
      <w:tr>
        <w:trPr>
          <w:cantSplit/>
        </w:trPr>
        <w:tc>
          <w:p>
            <w:pPr>
              <w:pStyle w:val="NormalinTable"/>
            </w:pPr>
            <w:r>
              <w:rPr>
                <w:b/>
              </w:rPr>
              <w:t>1604 19 93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Coalfish (Pollachius virens)</w:t>
              <!--{FOOT}//-->
            </w:r>
          </w:p>
        </w:tc>
        <!--<w:tc>
          <w:p>
            <w:pPr>
              <w:pStyle w:val="NormalinTable"/>
              <w:jc w:val="center"/>
            </w:pPr>
            <w:r>
              <w:t>{SUPPUNIT}</w:t>
            </w:r>
          </w:p>
        </w:tc>//-->
      </w:tr>
      <w:tr>
        <w:trPr>
          <w:cantSplit/>
        </w:trPr>
        <w:tc>
          <w:p>
            <w:pPr>
              <w:pStyle w:val="NormalinTable"/>
            </w:pPr>
            <w:r>
              <w:rPr>
                <w:b/>
              </w:rPr>
              <w:t>1604 19 93 10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Preserved smoked coalfish</w:t>
              <!--{FOOT}//-->
            </w:r>
          </w:p>
        </w:tc>
        <!--<w:tc>
          <w:p>
            <w:pPr>
              <w:pStyle w:val="NormalinTable"/>
              <w:jc w:val="center"/>
            </w:pPr>
            <w:r>
              <w:t>{SUPPUNIT}</w:t>
            </w:r>
          </w:p>
        </w:tc>//-->
      </w:tr>
      <w:tr>
        <w:trPr>
          <w:cantSplit/>
        </w:trPr>
        <w:tc>
          <w:p>
            <w:pPr>
              <w:pStyle w:val="NormalinTable"/>
            </w:pPr>
            <w:r>
              <w:rPr>
                <w:b/>
              </w:rPr>
              <w:t>1604 19 93 90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1604 19 94 00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spp., Urophycis spp.)</w:t>
              <!--{FOOT}//-->
            </w:r>
          </w:p>
        </w:tc>
        <!--<w:tc>
          <w:p>
            <w:pPr>
              <w:pStyle w:val="NormalinTable"/>
              <w:jc w:val="center"/>
            </w:pPr>
            <w:r>
              <w:t>{SUPPUNIT}</w:t>
            </w:r>
          </w:p>
        </w:tc>//-->
      </w:tr>
      <w:tr>
        <w:trPr>
          <w:cantSplit/>
        </w:trPr>
        <w:tc>
          <w:p>
            <w:pPr>
              <w:pStyle w:val="NormalinTable"/>
            </w:pPr>
            <w:r>
              <w:rPr>
                <w:b/>
              </w:rPr>
              <w:t>1604 19 95 00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Alaska pollock (Theragra chalcogramma) and pollack (Pollachius pollachius)</w:t>
              <!--{FOOT}//-->
            </w:r>
          </w:p>
        </w:tc>
        <!--<w:tc>
          <w:p>
            <w:pPr>
              <w:pStyle w:val="NormalinTable"/>
              <w:jc w:val="center"/>
            </w:pPr>
            <w:r>
              <w:t>{SUPPUNIT}</w:t>
            </w:r>
          </w:p>
        </w:tc>//-->
      </w:tr>
      <w:tr>
        <w:trPr>
          <w:cantSplit/>
        </w:trPr>
        <w:tc>
          <w:p>
            <w:pPr>
              <w:pStyle w:val="NormalinTable"/>
            </w:pPr>
            <w:r>
              <w:rPr>
                <w:b/>
              </w:rPr>
              <w:t>1604 19 97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1604 19 97 20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Swordfish (Xiphias gladius)</w:t>
              <!--{FOOT}//-->
            </w:r>
          </w:p>
        </w:tc>
        <!--<w:tc>
          <w:p>
            <w:pPr>
              <w:pStyle w:val="NormalinTable"/>
              <w:jc w:val="center"/>
            </w:pPr>
            <w:r>
              <w:t>{SUPPUNIT}</w:t>
            </w:r>
          </w:p>
        </w:tc>//-->
      </w:tr>
      <w:tr>
        <w:trPr>
          <w:cantSplit/>
        </w:trPr>
        <w:tc>
          <w:p>
            <w:pPr>
              <w:pStyle w:val="NormalinTable"/>
            </w:pPr>
            <w:r>
              <w:rPr>
                <w:b/>
              </w:rPr>
              <w:t>1604 19 97 30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(Scomber colias)</w:t>
              <!--{FOOT}//-->
            </w:r>
          </w:p>
        </w:tc>
        <!--<w:tc>
          <w:p>
            <w:pPr>
              <w:pStyle w:val="NormalinTable"/>
              <w:jc w:val="center"/>
            </w:pPr>
            <w:r>
              <w:t>{SUPPUNIT}</w:t>
            </w:r>
          </w:p>
        </w:tc>//-->
      </w:tr>
      <w:tr>
        <w:trPr>
          <w:cantSplit/>
        </w:trPr>
        <w:tc>
          <w:p>
            <w:pPr>
              <w:pStyle w:val="NormalinTable"/>
            </w:pPr>
            <w:r>
              <w:rPr>
                <w:b/>
              </w:rPr>
              <w:t>1604 19 97 40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Frigate tuna, Frigate mackerel (Auxis thazard, Auxis rochei)</w:t>
              <!--{FOOT}//-->
            </w:r>
          </w:p>
        </w:tc>
        <!--<w:tc>
          <w:p>
            <w:pPr>
              <w:pStyle w:val="NormalinTable"/>
              <w:jc w:val="center"/>
            </w:pPr>
            <w:r>
              <w:t>{SUPPUNIT}</w:t>
            </w:r>
          </w:p>
        </w:tc>//-->
      </w:tr>
      <w:tr>
        <w:trPr>
          <w:cantSplit/>
        </w:trPr>
        <w:tc>
          <w:p>
            <w:pPr>
              <w:pStyle w:val="NormalinTable"/>
            </w:pPr>
            <w:r>
              <w:rPr>
                <w:b/>
              </w:rPr>
              <w:t>1604 19 97 90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prepared or preserved fish</w:t>
              <!--{FOOT}//-->
            </w:r>
          </w:p>
        </w:tc>
        <!--<w:tc>
          <w:p>
            <w:pPr>
              <w:pStyle w:val="NormalinTable"/>
              <w:jc w:val="center"/>
            </w:pPr>
            <w:r>
              <w:t>{SUPPUNIT}</w:t>
            </w:r>
          </w:p>
        </w:tc>//-->
      </w:tr>
      <w:tr>
        <w:trPr>
          <w:cantSplit/>
        </w:trPr>
        <w:tc>
          <w:p>
            <w:pPr>
              <w:pStyle w:val="NormalinTable"/>
            </w:pPr>
            <w:r>
              <w:rPr>
                <w:b/>
              </w:rPr>
              <w:t>1604 20 05 00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surimi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FOOT}//-->
            </w:r>
          </w:p>
        </w:tc>
        <!--<w:tc>
          <w:p>
            <w:pPr>
              <w:pStyle w:val="NormalinTable"/>
              <w:jc w:val="center"/>
            </w:pPr>
            <w:r>
              <w:t>{SUPPUNIT}</w:t>
            </w:r>
          </w:p>
        </w:tc>//-->
      </w:tr>
      <w:tr>
        <w:trPr>
          <w:cantSplit/>
        </w:trPr>
        <w:tc>
          <w:p>
            <w:pPr>
              <w:pStyle w:val="NormalinTable"/>
            </w:pPr>
            <w:r>
              <w:rPr>
                <w:b/>
              </w:rPr>
              <w:t>1604 20 10 30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salmon (Salmo salar)</w:t>
              <!--{FOOT}//-->
            </w:r>
          </w:p>
        </w:tc>
        <!--<w:tc>
          <w:p>
            <w:pPr>
              <w:pStyle w:val="NormalinTable"/>
              <w:jc w:val="center"/>
            </w:pPr>
            <w:r>
              <w:t>{SUPPUNIT}</w:t>
            </w:r>
          </w:p>
        </w:tc>//-->
      </w:tr>
      <w:tr>
        <w:trPr>
          <w:cantSplit/>
        </w:trPr>
        <w:tc>
          <w:p>
            <w:pPr>
              <w:pStyle w:val="NormalinTable"/>
            </w:pPr>
            <w:r>
              <w:rPr>
                <w:b/>
              </w:rPr>
              <w:t>1604 20 10 90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Salmonidae, other than salmon</w:t>
              <!--{FOOT}//-->
            </w:r>
          </w:p>
        </w:tc>
        <!--<w:tc>
          <w:p>
            <w:pPr>
              <w:pStyle w:val="NormalinTable"/>
              <w:jc w:val="center"/>
            </w:pPr>
            <w:r>
              <w:t>{SUPPUNIT}</w:t>
            </w:r>
          </w:p>
        </w:tc>//-->
      </w:tr>
      <w:tr>
        <w:trPr>
          <w:cantSplit/>
        </w:trPr>
        <w:tc>
          <w:p>
            <w:pPr>
              <w:pStyle w:val="NormalinTable"/>
            </w:pPr>
            <w:r>
              <w:rPr>
                <w:b/>
              </w:rPr>
              <w:t>1604 20 30 10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(Oncorhynchus mykiss)</w:t>
              <!--{FOOT}//-->
            </w:r>
          </w:p>
        </w:tc>
        <!--<w:tc>
          <w:p>
            <w:pPr>
              <w:pStyle w:val="NormalinTable"/>
              <w:jc w:val="center"/>
            </w:pPr>
            <w:r>
              <w:t>{SUPPUNIT}</w:t>
            </w:r>
          </w:p>
        </w:tc>//-->
      </w:tr>
      <w:tr>
        <w:trPr>
          <w:cantSplit/>
        </w:trPr>
        <w:tc>
          <w:p>
            <w:pPr>
              <w:pStyle w:val="NormalinTable"/>
            </w:pPr>
            <w:r>
              <w:rPr>
                <w:b/>
              </w:rPr>
              <w:t>1604 20 30 90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anchovies</w:t>
              <!--{FOOT}//-->
            </w:r>
          </w:p>
        </w:tc>
        <!--<w:tc>
          <w:p>
            <w:pPr>
              <w:pStyle w:val="NormalinTable"/>
              <w:jc w:val="center"/>
            </w:pPr>
            <w:r>
              <w:t>{SUPPUNIT}</w:t>
            </w:r>
          </w:p>
        </w:tc>//-->
      </w:tr>
      <w:tr>
        <w:trPr>
          <w:cantSplit/>
        </w:trPr>
        <w:tc>
          <w:p>
            <w:pPr>
              <w:pStyle w:val="NormalinTable"/>
            </w:pPr>
            <w:r>
              <w:rPr>
                <w:b/>
              </w:rPr>
              <w:t>1604 20 50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sardines, bonito, mackerel of the species Scomber scombrus and Scomber japonicus, fish of the species Orcynopsis unicolor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sardines</w:t>
              <!--{FOOT}//-->
            </w:r>
          </w:p>
        </w:tc>
        <!--<w:tc>
          <w:p>
            <w:pPr>
              <w:pStyle w:val="NormalinTable"/>
              <w:jc w:val="center"/>
            </w:pPr>
            <w:r>
              <w:t>{SUPPUNIT}</w:t>
            </w:r>
          </w:p>
        </w:tc>//-->
      </w:tr>
      <w:tr>
        <w:trPr>
          <w:cantSplit/>
        </w:trPr>
        <w:tc>
          <w:p>
            <w:pPr>
              <w:pStyle w:val="NormalinTable"/>
            </w:pPr>
            <w:r>
              <w:rPr>
                <w:b/>
              </w:rPr>
              <w:t>1604 20 50 10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c>
          <w:p>
            <w:pPr>
              <w:pStyle w:val="NormalinTable"/>
              <w:jc w:val="center"/>
            </w:pPr>
            <w:r>
              <w:t>{SUPPUNIT}</w:t>
            </w:r>
          </w:p>
        </w:tc>//-->
      </w:tr>
      <w:tr>
        <w:trPr>
          <w:cantSplit/>
        </w:trPr>
        <w:tc>
          <w:p>
            <w:pPr>
              <w:pStyle w:val="NormalinTable"/>
            </w:pPr>
            <w:r>
              <w:rPr>
                <w:b/>
              </w:rPr>
              <w:t>1604 20 50 19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1604 20 50 30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bonito (Sarda s.p.p.)</w:t>
              <!--{FOOT}//-->
            </w:r>
          </w:p>
        </w:tc>
        <!--<w:tc>
          <w:p>
            <w:pPr>
              <w:pStyle w:val="NormalinTable"/>
              <w:jc w:val="center"/>
            </w:pPr>
            <w:r>
              <w:t>{SUPPUNIT}</w:t>
            </w:r>
          </w:p>
        </w:tc>//-->
      </w:tr>
      <w:tr>
        <w:trPr>
          <w:cantSplit/>
        </w:trPr>
        <w:tc>
          <w:p>
            <w:pPr>
              <w:pStyle w:val="NormalinTable"/>
            </w:pPr>
            <w:r>
              <w:rPr>
                <w:b/>
              </w:rPr>
              <w:t>1604 20 50 40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of the species Scomber scombrus</w:t>
              <!--{FOOT}//-->
            </w:r>
          </w:p>
        </w:tc>
        <!--<w:tc>
          <w:p>
            <w:pPr>
              <w:pStyle w:val="NormalinTable"/>
              <w:jc w:val="center"/>
            </w:pPr>
            <w:r>
              <w:t>{SUPPUNIT}</w:t>
            </w:r>
          </w:p>
        </w:tc>//-->
      </w:tr>
      <w:tr>
        <w:trPr>
          <w:cantSplit/>
        </w:trPr>
        <w:tc>
          <w:p>
            <w:pPr>
              <w:pStyle w:val="NormalinTable"/>
            </w:pPr>
            <w:r>
              <w:rPr>
                <w:b/>
              </w:rPr>
              <w:t>1604 20 50 50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of the species Scomber japonicus</w:t>
              <!--{FOOT}//-->
            </w:r>
          </w:p>
        </w:tc>
        <!--<w:tc>
          <w:p>
            <w:pPr>
              <w:pStyle w:val="NormalinTable"/>
              <w:jc w:val="center"/>
            </w:pPr>
            <w:r>
              <w:t>{SUPPUNIT}</w:t>
            </w:r>
          </w:p>
        </w:tc>//-->
      </w:tr>
      <w:tr>
        <w:trPr>
          <w:cantSplit/>
        </w:trPr>
        <w:tc>
          <w:p>
            <w:pPr>
              <w:pStyle w:val="NormalinTable"/>
            </w:pPr>
            <w:r>
              <w:rPr>
                <w:b/>
              </w:rPr>
              <w:t>1604 20 50 90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1604 20 70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tuna, skipjack or other fish of the genus Euthynnus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Bluefin tunas (thunnus thynnus)</w:t>
              <!--{FOOT}//-->
            </w:r>
          </w:p>
        </w:tc>
        <!--<w:tc>
          <w:p>
            <w:pPr>
              <w:pStyle w:val="NormalinTable"/>
              <w:jc w:val="center"/>
            </w:pPr>
            <w:r>
              <w:t>{SUPPUNIT}</w:t>
            </w:r>
          </w:p>
        </w:tc>//-->
      </w:tr>
      <w:tr>
        <w:trPr>
          <w:cantSplit/>
        </w:trPr>
        <w:tc>
          <w:p>
            <w:pPr>
              <w:pStyle w:val="NormalinTable"/>
            </w:pPr>
            <w:r>
              <w:rPr>
                <w:b/>
              </w:rPr>
              <w:t>1604 20 70 30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Atlantic bigeye tuna (Thunnus obesus)</w:t>
              <!--{FOOT}//-->
            </w:r>
          </w:p>
        </w:tc>
        <!--<w:tc>
          <w:p>
            <w:pPr>
              <w:pStyle w:val="NormalinTable"/>
              <w:jc w:val="center"/>
            </w:pPr>
            <w:r>
              <w:t>{SUPPUNIT}</w:t>
            </w:r>
          </w:p>
        </w:tc>//-->
      </w:tr>
      <w:tr>
        <w:trPr>
          <w:cantSplit/>
        </w:trPr>
        <w:tc>
          <w:p>
            <w:pPr>
              <w:pStyle w:val="NormalinTable"/>
            </w:pPr>
            <w:r>
              <w:rPr>
                <w:b/>
              </w:rPr>
              <w:t>1604 20 70 40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 (Katsuwonus pelamis)</w:t>
              <!--{FOOT}//-->
            </w:r>
          </w:p>
        </w:tc>
        <!--<w:tc>
          <w:p>
            <w:pPr>
              <w:pStyle w:val="NormalinTable"/>
              <w:jc w:val="center"/>
            </w:pPr>
            <w:r>
              <w:t>{SUPPUNIT}</w:t>
            </w:r>
          </w:p>
        </w:tc>//-->
      </w:tr>
      <w:tr>
        <w:trPr>
          <w:cantSplit/>
        </w:trPr>
        <w:tc>
          <w:p>
            <w:pPr>
              <w:pStyle w:val="NormalinTable"/>
            </w:pPr>
            <w:r>
              <w:rPr>
                <w:b/>
              </w:rPr>
              <w:t>1604 20 70 50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c>
          <w:p>
            <w:pPr>
              <w:pStyle w:val="NormalinTable"/>
              <w:jc w:val="center"/>
            </w:pPr>
            <w:r>
              <w:t>{SUPPUNIT}</w:t>
            </w:r>
          </w:p>
        </w:tc>//-->
      </w:tr>
      <w:tr>
        <w:trPr>
          <w:cantSplit/>
        </w:trPr>
        <w:tc>
          <w:p>
            <w:pPr>
              <w:pStyle w:val="NormalinTable"/>
            </w:pPr>
            <w:r>
              <w:rPr>
                <w:b/>
              </w:rPr>
              <w:t>1604 20 70 92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1604 20 70 94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1604 20 70 97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c>
          <w:p>
            <w:pPr>
              <w:pStyle w:val="NormalinTable"/>
              <w:jc w:val="center"/>
            </w:pPr>
            <w:r>
              <w:t>{SUPPUNIT}</w:t>
            </w:r>
          </w:p>
        </w:tc>//-->
      </w:tr>
      <w:tr>
        <w:trPr>
          <w:cantSplit/>
        </w:trPr>
        <w:tc>
          <w:p>
            <w:pPr>
              <w:pStyle w:val="NormalinTable"/>
            </w:pPr>
            <w:r>
              <w:rPr>
                <w:b/>
              </w:rPr>
              <w:t>1604 20 70 99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herring</w:t>
              <!--{FOOT}//-->
            </w:r>
          </w:p>
        </w:tc>
        <!--<w:tc>
          <w:p>
            <w:pPr>
              <w:pStyle w:val="NormalinTable"/>
              <w:jc w:val="center"/>
            </w:pPr>
            <w:r>
              <w:t>{SUPPUNIT}</w:t>
            </w:r>
          </w:p>
        </w:tc>//-->
      </w:tr>
      <w:tr>
        <w:trPr>
          <w:cantSplit/>
        </w:trPr>
        <w:tc>
          <w:p>
            <w:pPr>
              <w:pStyle w:val="NormalinTable"/>
            </w:pPr>
            <w:r>
              <w:rPr>
                <w:b/>
              </w:rPr>
              <w:t>1604 20 90 11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c>
          <w:p>
            <w:pPr>
              <w:pStyle w:val="NormalinTable"/>
              <w:jc w:val="center"/>
            </w:pPr>
            <w:r>
              <w:t>{SUPPUNIT}</w:t>
            </w:r>
          </w:p>
        </w:tc>//-->
      </w:tr>
      <w:tr>
        <w:trPr>
          <w:cantSplit/>
        </w:trPr>
        <w:tc>
          <w:p>
            <w:pPr>
              <w:pStyle w:val="NormalinTable"/>
            </w:pPr>
            <w:r>
              <w:rPr>
                <w:b/>
              </w:rPr>
              <w:t>1604 20 90 19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1604 20 90 20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Preserved smoked coalfish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Brisling or sprats (Sprattus sprattus)</w:t>
              <!--{FOOT}//-->
            </w:r>
          </w:p>
        </w:tc>
        <!--<w:tc>
          <w:p>
            <w:pPr>
              <w:pStyle w:val="NormalinTable"/>
              <w:jc w:val="center"/>
            </w:pPr>
            <w:r>
              <w:t>{SUPPUNIT}</w:t>
            </w:r>
          </w:p>
        </w:tc>//-->
      </w:tr>
      <w:tr>
        <w:trPr>
          <w:cantSplit/>
        </w:trPr>
        <w:tc>
          <w:p>
            <w:pPr>
              <w:pStyle w:val="NormalinTable"/>
            </w:pPr>
            <w:r>
              <w:rPr>
                <w:b/>
              </w:rPr>
              <w:t>1604 20 90 30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airtight cans</w:t>
              <!--{FOOT}//-->
            </w:r>
          </w:p>
        </w:tc>
        <!--<w:tc>
          <w:p>
            <w:pPr>
              <w:pStyle w:val="NormalinTable"/>
              <w:jc w:val="center"/>
            </w:pPr>
            <w:r>
              <w:t>{SUPPUNIT}</w:t>
            </w:r>
          </w:p>
        </w:tc>//-->
      </w:tr>
      <w:tr>
        <w:trPr>
          <w:cantSplit/>
        </w:trPr>
        <w:tc>
          <w:p>
            <w:pPr>
              <w:pStyle w:val="NormalinTable"/>
            </w:pPr>
            <w:r>
              <w:rPr>
                <w:b/>
              </w:rPr>
              <w:t>1604 20 90 35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Οther</w:t>
              <!--{FOOT}//-->
            </w:r>
          </w:p>
        </w:tc>
        <!--<w:tc>
          <w:p>
            <w:pPr>
              <w:pStyle w:val="NormalinTable"/>
              <w:jc w:val="center"/>
            </w:pPr>
            <w:r>
              <w:t>{SUPPUNIT}</w:t>
            </w:r>
          </w:p>
        </w:tc>//-->
      </w:tr>
      <w:tr>
        <w:trPr>
          <w:cantSplit/>
        </w:trPr>
        <w:tc>
          <w:p>
            <w:pPr>
              <w:pStyle w:val="NormalinTable"/>
            </w:pPr>
            <w:r>
              <w:rPr>
                <w:b/>
              </w:rPr>
              <w:t>1604 20 90 40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(Scomber australasicus)</w:t>
              <!--{FOOT}//-->
            </w:r>
          </w:p>
        </w:tc>
        <!--<w:tc>
          <w:p>
            <w:pPr>
              <w:pStyle w:val="NormalinTable"/>
              <w:jc w:val="center"/>
            </w:pPr>
            <w:r>
              <w:t>{SUPPUNIT}</w:t>
            </w:r>
          </w:p>
        </w:tc>//-->
      </w:tr>
      <w:tr>
        <w:trPr>
          <w:cantSplit/>
        </w:trPr>
        <w:tc>
          <w:p>
            <w:pPr>
              <w:pStyle w:val="NormalinTable"/>
            </w:pPr>
            <w:r>
              <w:rPr>
                <w:b/>
              </w:rPr>
              <w:t>1604 20 90 50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Lamprey</w:t>
              <!--{FOOT}//-->
            </w:r>
          </w:p>
        </w:tc>
        <!--<w:tc>
          <w:p>
            <w:pPr>
              <w:pStyle w:val="NormalinTable"/>
              <w:jc w:val="center"/>
            </w:pPr>
            <w:r>
              <w:t>{SUPPUNIT}</w:t>
            </w:r>
          </w:p>
        </w:tc>//-->
      </w:tr>
      <w:tr>
        <w:trPr>
          <w:cantSplit/>
        </w:trPr>
        <w:tc>
          <w:p>
            <w:pPr>
              <w:pStyle w:val="NormalinTable"/>
            </w:pPr>
            <w:r>
              <w:rPr>
                <w:b/>
              </w:rPr>
              <w:t>1604 20 90 60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1604 20 90 90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Caviar and caviar substitutes</w:t>
              <!--{FOOT}//-->
            </w:r>
          </w:p>
        </w:tc>
        <!--<w:tc>
          <w:p>
            <w:pPr>
              <w:pStyle w:val="NormalinTable"/>
              <w:jc w:val="center"/>
            </w:pPr>
            <w:r>
              <w:t>{SUPPUNIT}</w:t>
            </w:r>
          </w:p>
        </w:tc>//-->
      </w:tr>
      <w:tr>
        <w:trPr>
          <w:cantSplit/>
        </w:trPr>
        <w:tc>
          <w:p>
            <w:pPr>
              <w:pStyle w:val="NormalinTable"/>
            </w:pPr>
            <w:r>
              <w:rPr>
                <w:b/>
              </w:rPr>
              <w:t>1604 31 00 00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w:t>
              <!--{FOOT}//-->
            </w:r>
          </w:p>
        </w:tc>
        <!--<w:tc>
          <w:p>
            <w:pPr>
              <w:pStyle w:val="NormalinTable"/>
              <w:jc w:val="center"/>
            </w:pPr>
            <w:r>
              <w:t>{SUPPUNIT}</w:t>
            </w:r>
          </w:p>
        </w:tc>//-->
      </w:tr>
      <w:tr>
        <w:trPr>
          <w:cantSplit/>
        </w:trPr>
        <w:tc>
          <w:p>
            <w:pPr>
              <w:pStyle w:val="NormalinTable"/>
            </w:pPr>
            <w:r>
              <w:rPr>
                <w:b/>
              </w:rPr>
              <w:t>1604 32 00 00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 substitutes</w:t>
              <!--{FOOT}//-->
            </w:r>
          </w:p>
        </w:tc>
        <!--<w:tc>
          <w:p>
            <w:pPr>
              <w:pStyle w:val="NormalinTable"/>
              <w:jc w:val="center"/>
            </w:pPr>
            <w:r>
              <w:t>{SUPPUNIT}</w:t>
            </w:r>
          </w:p>
        </w:tc>//-->
      </w:tr>
      <w:tr>
        <w:trPr>
          <w:cantSplit/>
        </w:trPr>
        <w:tc>
          <w:p>
            <w:pPr>
              <w:pStyle w:val="NormalinTable"/>
            </w:pPr>
            <w:r>
              <w:rPr>
                <w:b/>
              </w:rPr>
              <w:t>1605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molluscs and other aquatic invertebrates, prepared or preserved</w:t>
              <!--{FOOT}//-->
            </w:r>
          </w:p>
        </w:tc>
        <!--<w:tc>
          <w:p>
            <w:pPr>
              <w:pStyle w:val="NormalinTable"/>
              <w:jc w:val="center"/>
            </w:pPr>
            <w:r>
              <w:t>{SUPPUNIT}</w:t>
            </w:r>
          </w:p>
        </w:tc>//-->
      </w:tr>
      <w:tr>
        <w:trPr>
          <w:cantSplit/>
        </w:trPr>
        <w:tc>
          <w:p>
            <w:pPr>
              <w:pStyle w:val="NormalinTable"/>
            </w:pPr>
            <w:r>
              <w:rPr>
                <w:b/>
              </w:rPr>
              <w:t>1605 10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Crab</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airtight cans</w:t>
              <!--{FOOT}//-->
            </w:r>
          </w:p>
        </w:tc>
        <!--<w:tc>
          <w:p>
            <w:pPr>
              <w:pStyle w:val="NormalinTable"/>
              <w:jc w:val="center"/>
            </w:pPr>
            <w:r>
              <w:t>{SUPPUNIT}</w:t>
            </w:r>
          </w:p>
        </w:tc>//-->
      </w:tr>
      <w:tr>
        <w:trPr>
          <w:cantSplit/>
        </w:trPr>
        <w:tc>
          <w:p>
            <w:pPr>
              <w:pStyle w:val="NormalinTable"/>
            </w:pPr>
            <w:r>
              <w:rPr>
                <w:b/>
              </w:rPr>
              <w:t>1605 10 00 11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Cancer pagurus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1605 10 00 21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"King" (Paralithodes camchaticus), "Hanasaki" (Paralithodes brevipes), "Kegani" (Erimacrus isenbecki), "Queen" and "Snow" (Chionoecetes spp.), "Red" (Geryon quinquedens), "Rough stone" (Neolithodes asperrimus), Lithodes santolla, "Mud" (Scylla serrata), "Blue" (Portunus spp.), simply boiled in water and shelled, whether or not frozen, in immediate packings of a net content of 2 kilograms or more, for processing</w:t>
              <!--{FOOT}//-->
            </w:r>
          </w:p>
        </w:tc>
        <!--<w:tc>
          <w:p>
            <w:pPr>
              <w:pStyle w:val="NormalinTable"/>
              <w:jc w:val="center"/>
            </w:pPr>
            <w:r>
              <w:t>{SUPPUNIT}</w:t>
            </w:r>
          </w:p>
        </w:tc>//-->
      </w:tr>
      <w:tr>
        <w:trPr>
          <w:cantSplit/>
        </w:trPr>
        <w:tc>
          <w:p>
            <w:pPr>
              <w:pStyle w:val="NormalinTable"/>
            </w:pPr>
            <w:r>
              <w:rPr>
                <w:b/>
              </w:rPr>
              <w:t>1605 10 00 29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1605 10 00 91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Cancer pagurus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1605 10 00 95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"King" (Paralithodes camchaticus), "Hanasaki" (Paralithodes brevipes), "Kegani" (Erimacrus isenbecki), "Queen" and "Snow" (Chionoecetes spp.), "Red" (Geryon quinquedens), "Rough stone" (Neolithodes asperrimus), Lithodes santolla, "Mud" (Scylla serrata), "Blue" (Portunus spp.), simply boiled in water and shelled, whether or not frozen, in immediate packings of a net content of 2 kilograms or more, for processing</w:t>
              <!--{FOOT}//-->
            </w:r>
          </w:p>
        </w:tc>
        <!--<w:tc>
          <w:p>
            <w:pPr>
              <w:pStyle w:val="NormalinTable"/>
              <w:jc w:val="center"/>
            </w:pPr>
            <w:r>
              <w:t>{SUPPUNIT}</w:t>
            </w:r>
          </w:p>
        </w:tc>//-->
      </w:tr>
      <w:tr>
        <w:trPr>
          <w:cantSplit/>
        </w:trPr>
        <w:tc>
          <w:p>
            <w:pPr>
              <w:pStyle w:val="NormalinTable"/>
            </w:pPr>
            <w:r>
              <w:rPr>
                <w:b/>
              </w:rPr>
              <w:t>1605 10 00 97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Shrimps and prawns</w:t>
              <!--{FOOT}//-->
            </w:r>
          </w:p>
        </w:tc>
        <!--<w:tc>
          <w:p>
            <w:pPr>
              <w:pStyle w:val="NormalinTable"/>
              <w:jc w:val="center"/>
            </w:pPr>
            <w:r>
              <w:t>{SUPPUNIT}</w:t>
            </w:r>
          </w:p>
        </w:tc>//-->
      </w:tr>
      <w:tr>
        <w:trPr>
          <w:cantSplit/>
        </w:trPr>
        <w:tc>
          <w:p>
            <w:pPr>
              <w:pStyle w:val="NormalinTable"/>
            </w:pPr>
            <w:r>
              <w:rPr>
                <w:b/>
              </w:rPr>
              <w:t>1605 21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 airtight containers</w:t>
              <!--{FOOT}//-->
            </w:r>
          </w:p>
        </w:tc>
        <!--<w:tc>
          <w:p>
            <w:pPr>
              <w:pStyle w:val="NormalinTable"/>
              <w:jc w:val="center"/>
            </w:pPr>
            <w:r>
              <w:t>{SUPPUNIT}</w:t>
            </w:r>
          </w:p>
        </w:tc>//-->
      </w:tr>
      <w:tr>
        <w:trPr>
          <w:cantSplit/>
        </w:trPr>
        <w:tc>
          <w:p>
            <w:pPr>
              <w:pStyle w:val="NormalinTable"/>
            </w:pPr>
            <w:r>
              <w:rPr>
                <w:b/>
              </w:rPr>
              <w:t>1605 21 10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"Crangon" variety</w:t>
              <!--{FOOT}//-->
            </w:r>
          </w:p>
        </w:tc>
        <!--<w:tc>
          <w:p>
            <w:pPr>
              <w:pStyle w:val="NormalinTable"/>
              <w:jc w:val="center"/>
            </w:pPr>
            <w:r>
              <w:t>{SUPPUNIT}</w:t>
            </w:r>
          </w:p>
        </w:tc>//-->
      </w:tr>
      <w:tr>
        <w:trPr>
          <w:cantSplit/>
        </w:trPr>
        <w:tc>
          <w:p>
            <w:pPr>
              <w:pStyle w:val="NormalinTable"/>
            </w:pPr>
            <w:r>
              <w:rPr>
                <w:b/>
              </w:rPr>
              <w:t>1605 21 10 20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and frozen</w:t>
              <!--{FOOT}//-->
            </w:r>
          </w:p>
        </w:tc>
        <!--<w:tc>
          <w:p>
            <w:pPr>
              <w:pStyle w:val="NormalinTable"/>
              <w:jc w:val="center"/>
            </w:pPr>
            <w:r>
              <w:t>{SUPPUNIT}</w:t>
            </w:r>
          </w:p>
        </w:tc>//-->
      </w:tr>
      <w:tr>
        <w:trPr>
          <w:cantSplit/>
        </w:trPr>
        <w:tc>
          <w:p>
            <w:pPr>
              <w:pStyle w:val="NormalinTable"/>
            </w:pPr>
            <w:r>
              <w:rPr>
                <w:b/>
              </w:rPr>
              <w:t>1605 21 10 30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1605 21 10 40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borealis, shelled, boiled and frozen, but not otherwise prepared</w:t>
              <!--{FOOT}//-->
            </w:r>
          </w:p>
        </w:tc>
        <!--<w:tc>
          <w:p>
            <w:pPr>
              <w:pStyle w:val="NormalinTable"/>
              <w:jc w:val="center"/>
            </w:pPr>
            <w:r>
              <w:t>{SUPPUNIT}</w:t>
            </w:r>
          </w:p>
        </w:tc>//-->
      </w:tr>
      <w:tr>
        <w:trPr>
          <w:cantSplit/>
        </w:trPr>
        <w:tc>
          <w:p>
            <w:pPr>
              <w:pStyle w:val="NormalinTable"/>
            </w:pPr>
            <w:r>
              <w:rPr>
                <w:b/>
              </w:rPr>
              <w:t>1605 21 10 50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montagui, shelled, boiled and frozen, but not otherwise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w:t>
              <!--{FOOT}//-->
            </w:r>
          </w:p>
        </w:tc>
        <!--<w:tc>
          <w:p>
            <w:pPr>
              <w:pStyle w:val="NormalinTable"/>
              <w:jc w:val="center"/>
            </w:pPr>
            <w:r>
              <w:t>{SUPPUNIT}</w:t>
            </w:r>
          </w:p>
        </w:tc>//-->
      </w:tr>
      <w:tr>
        <w:trPr>
          <w:cantSplit/>
        </w:trPr>
        <w:tc>
          <w:p>
            <w:pPr>
              <w:pStyle w:val="NormalinTable"/>
            </w:pPr>
            <w:r>
              <w:rPr>
                <w:b/>
              </w:rPr>
              <w:t>1605 21 10 91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c>
          <w:p>
            <w:pPr>
              <w:pStyle w:val="NormalinTable"/>
              <w:jc w:val="center"/>
            </w:pPr>
            <w:r>
              <w:t>{SUPPUNIT}</w:t>
            </w:r>
          </w:p>
        </w:tc>//-->
      </w:tr>
      <w:tr>
        <w:trPr>
          <w:cantSplit/>
        </w:trPr>
        <w:tc>
          <w:p>
            <w:pPr>
              <w:pStyle w:val="NormalinTable"/>
            </w:pPr>
            <w:r>
              <w:rPr>
                <w:b/>
              </w:rPr>
              <w:t>1605 21 10 96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1605 21 10 99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"Crangon" variety</w:t>
              <!--{FOOT}//-->
            </w:r>
          </w:p>
        </w:tc>
        <!--<w:tc>
          <w:p>
            <w:pPr>
              <w:pStyle w:val="NormalinTable"/>
              <w:jc w:val="center"/>
            </w:pPr>
            <w:r>
              <w:t>{SUPPUNIT}</w:t>
            </w:r>
          </w:p>
        </w:tc>//-->
      </w:tr>
      <w:tr>
        <w:trPr>
          <w:cantSplit/>
        </w:trPr>
        <w:tc>
          <w:p>
            <w:pPr>
              <w:pStyle w:val="NormalinTable"/>
            </w:pPr>
            <w:r>
              <w:rPr>
                <w:b/>
              </w:rPr>
              <w:t>1605 21 90 20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and frozen</w:t>
              <!--{FOOT}//-->
            </w:r>
          </w:p>
        </w:tc>
        <!--<w:tc>
          <w:p>
            <w:pPr>
              <w:pStyle w:val="NormalinTable"/>
              <w:jc w:val="center"/>
            </w:pPr>
            <w:r>
              <w:t>{SUPPUNIT}</w:t>
            </w:r>
          </w:p>
        </w:tc>//-->
      </w:tr>
      <w:tr>
        <w:trPr>
          <w:cantSplit/>
        </w:trPr>
        <w:tc>
          <w:p>
            <w:pPr>
              <w:pStyle w:val="NormalinTable"/>
            </w:pPr>
            <w:r>
              <w:rPr>
                <w:b/>
              </w:rPr>
              <w:t>1605 21 90 30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borealis</w:t>
              <!--{FOOT}//-->
            </w:r>
          </w:p>
        </w:tc>
        <!--<w:tc>
          <w:p>
            <w:pPr>
              <w:pStyle w:val="NormalinTable"/>
              <w:jc w:val="center"/>
            </w:pPr>
            <w:r>
              <w:t>{SUPPUNIT}</w:t>
            </w:r>
          </w:p>
        </w:tc>//-->
      </w:tr>
      <w:tr>
        <w:trPr>
          <w:cantSplit/>
        </w:trPr>
        <w:tc>
          <w:p>
            <w:pPr>
              <w:pStyle w:val="NormalinTable"/>
            </w:pPr>
            <w:r>
              <w:rPr>
                <w:b/>
              </w:rPr>
              <w:t>1605 21 90 40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boiled and frozen, but not otherwise prepared</w:t>
              <!--{FOOT}//-->
            </w:r>
          </w:p>
        </w:tc>
        <!--<w:tc>
          <w:p>
            <w:pPr>
              <w:pStyle w:val="NormalinTable"/>
              <w:jc w:val="center"/>
            </w:pPr>
            <w:r>
              <w:t>{SUPPUNIT}</w:t>
            </w:r>
          </w:p>
        </w:tc>//-->
      </w:tr>
      <w:tr>
        <w:trPr>
          <w:cantSplit/>
        </w:trPr>
        <w:tc>
          <w:p>
            <w:pPr>
              <w:pStyle w:val="NormalinTable"/>
            </w:pPr>
            <w:r>
              <w:rPr>
                <w:b/>
              </w:rPr>
              <w:t>1605 21 90 45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c>
          <w:p>
            <w:pPr>
              <w:pStyle w:val="NormalinTable"/>
              <w:jc w:val="center"/>
            </w:pPr>
            <w:r>
              <w:t>{SUPPUNIT}</w:t>
            </w:r>
          </w:p>
        </w:tc>//-->
      </w:tr>
      <w:tr>
        <w:trPr>
          <w:cantSplit/>
        </w:trPr>
        <w:tc>
          <w:p>
            <w:pPr>
              <w:pStyle w:val="NormalinTable"/>
            </w:pPr>
            <w:r>
              <w:rPr>
                <w:b/>
              </w:rPr>
              <w:t>1605 21 90 49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jordani</w:t>
              <!--{FOOT}//-->
            </w:r>
          </w:p>
        </w:tc>
        <!--<w:tc>
          <w:p>
            <w:pPr>
              <w:pStyle w:val="NormalinTable"/>
              <w:jc w:val="center"/>
            </w:pPr>
            <w:r>
              <w:t>{SUPPUNIT}</w:t>
            </w:r>
          </w:p>
        </w:tc>//-->
      </w:tr>
      <w:tr>
        <w:trPr>
          <w:cantSplit/>
        </w:trPr>
        <w:tc>
          <w:p>
            <w:pPr>
              <w:pStyle w:val="NormalinTable"/>
            </w:pPr>
            <w:r>
              <w:rPr>
                <w:b/>
              </w:rPr>
              <w:t>1605 21 90 55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1605 21 90 57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c>
          <w:p>
            <w:pPr>
              <w:pStyle w:val="NormalinTable"/>
              <w:jc w:val="center"/>
            </w:pPr>
            <w:r>
              <w:t>{SUPPUNIT}</w:t>
            </w:r>
          </w:p>
        </w:tc>//-->
      </w:tr>
      <w:tr>
        <w:trPr>
          <w:cantSplit/>
        </w:trPr>
        <w:tc>
          <w:p>
            <w:pPr>
              <w:pStyle w:val="NormalinTable"/>
            </w:pPr>
            <w:r>
              <w:rPr>
                <w:b/>
              </w:rPr>
              <w:t>1605 21 90 58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montagui</w:t>
              <!--{FOOT}//-->
            </w:r>
          </w:p>
        </w:tc>
        <!--<w:tc>
          <w:p>
            <w:pPr>
              <w:pStyle w:val="NormalinTable"/>
              <w:jc w:val="center"/>
            </w:pPr>
            <w:r>
              <w:t>{SUPPUNIT}</w:t>
            </w:r>
          </w:p>
        </w:tc>//-->
      </w:tr>
      <w:tr>
        <w:trPr>
          <w:cantSplit/>
        </w:trPr>
        <w:tc>
          <w:p>
            <w:pPr>
              <w:pStyle w:val="NormalinTable"/>
            </w:pPr>
            <w:r>
              <w:rPr>
                <w:b/>
              </w:rPr>
              <w:t>1605 21 90 60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boiled and frozen, but not otherwise prepared</w:t>
              <!--{FOOT}//-->
            </w:r>
          </w:p>
        </w:tc>
        <!--<w:tc>
          <w:p>
            <w:pPr>
              <w:pStyle w:val="NormalinTable"/>
              <w:jc w:val="center"/>
            </w:pPr>
            <w:r>
              <w:t>{SUPPUNIT}</w:t>
            </w:r>
          </w:p>
        </w:tc>//-->
      </w:tr>
      <w:tr>
        <w:trPr>
          <w:cantSplit/>
        </w:trPr>
        <w:tc>
          <w:p>
            <w:pPr>
              <w:pStyle w:val="NormalinTable"/>
            </w:pPr>
            <w:r>
              <w:rPr>
                <w:b/>
              </w:rPr>
              <w:t>1605 21 90 62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c>
          <w:p>
            <w:pPr>
              <w:pStyle w:val="NormalinTable"/>
              <w:jc w:val="center"/>
            </w:pPr>
            <w:r>
              <w:t>{SUPPUNIT}</w:t>
            </w:r>
          </w:p>
        </w:tc>//-->
      </w:tr>
      <w:tr>
        <w:trPr>
          <w:cantSplit/>
        </w:trPr>
        <w:tc>
          <w:p>
            <w:pPr>
              <w:pStyle w:val="NormalinTable"/>
            </w:pPr>
            <w:r>
              <w:rPr>
                <w:b/>
              </w:rPr>
              <w:t>1605 21 90 65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w:t>
              <!--{FOOT}//-->
            </w:r>
          </w:p>
        </w:tc>
        <!--<w:tc>
          <w:p>
            <w:pPr>
              <w:pStyle w:val="NormalinTable"/>
              <w:jc w:val="center"/>
            </w:pPr>
            <w:r>
              <w:t>{SUPPUNIT}</w:t>
            </w:r>
          </w:p>
        </w:tc>//-->
      </w:tr>
      <w:tr>
        <w:trPr>
          <w:cantSplit/>
        </w:trPr>
        <w:tc>
          <w:p>
            <w:pPr>
              <w:pStyle w:val="NormalinTable"/>
            </w:pPr>
            <w:r>
              <w:rPr>
                <w:b/>
              </w:rPr>
              <w:t>1605 21 90 91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c>
          <w:p>
            <w:pPr>
              <w:pStyle w:val="NormalinTable"/>
              <w:jc w:val="center"/>
            </w:pPr>
            <w:r>
              <w:t>{SUPPUNIT}</w:t>
            </w:r>
          </w:p>
        </w:tc>//-->
      </w:tr>
      <w:tr>
        <w:trPr>
          <w:cantSplit/>
        </w:trPr>
        <w:tc>
          <w:p>
            <w:pPr>
              <w:pStyle w:val="NormalinTable"/>
            </w:pPr>
            <w:r>
              <w:rPr>
                <w:b/>
              </w:rPr>
              <w:t>1605 21 90 96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1605 21 90 99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"Crangon" variety</w:t>
              <!--{FOOT}//-->
            </w:r>
          </w:p>
        </w:tc>
        <!--<w:tc>
          <w:p>
            <w:pPr>
              <w:pStyle w:val="NormalinTable"/>
              <w:jc w:val="center"/>
            </w:pPr>
            <w:r>
              <w:t>{SUPPUNIT}</w:t>
            </w:r>
          </w:p>
        </w:tc>//-->
      </w:tr>
      <w:tr>
        <w:trPr>
          <w:cantSplit/>
        </w:trPr>
        <w:tc>
          <w:p>
            <w:pPr>
              <w:pStyle w:val="NormalinTable"/>
            </w:pPr>
            <w:r>
              <w:rPr>
                <w:b/>
              </w:rPr>
              <w:t>1605 29 00 20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shelled and frozen</w:t>
              <!--{FOOT}//-->
            </w:r>
          </w:p>
        </w:tc>
        <!--<w:tc>
          <w:p>
            <w:pPr>
              <w:pStyle w:val="NormalinTable"/>
              <w:jc w:val="center"/>
            </w:pPr>
            <w:r>
              <w:t>{SUPPUNIT}</w:t>
            </w:r>
          </w:p>
        </w:tc>//-->
      </w:tr>
      <w:tr>
        <w:trPr>
          <w:cantSplit/>
        </w:trPr>
        <w:tc>
          <w:p>
            <w:pPr>
              <w:pStyle w:val="NormalinTable"/>
            </w:pPr>
            <w:r>
              <w:rPr>
                <w:b/>
              </w:rPr>
              <w:t>1605 29 00 30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borealis, shelled, boiled and frozen, but not otherwise prepared</w:t>
              <!--{FOOT}//-->
            </w:r>
          </w:p>
        </w:tc>
        <!--<w:tc>
          <w:p>
            <w:pPr>
              <w:pStyle w:val="NormalinTable"/>
              <w:jc w:val="center"/>
            </w:pPr>
            <w:r>
              <w:t>{SUPPUNIT}</w:t>
            </w:r>
          </w:p>
        </w:tc>//-->
      </w:tr>
      <w:tr>
        <w:trPr>
          <w:cantSplit/>
        </w:trPr>
        <w:tc>
          <w:p>
            <w:pPr>
              <w:pStyle w:val="NormalinTable"/>
            </w:pPr>
            <w:r>
              <w:rPr>
                <w:b/>
              </w:rPr>
              <w:t>1605 29 00 45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montagui, shelled, boiled and frozen, but not otherwise prepared</w:t>
              <!--{FOOT}//-->
            </w:r>
          </w:p>
        </w:tc>
        <!--<w:tc>
          <w:p>
            <w:pPr>
              <w:pStyle w:val="NormalinTable"/>
              <w:jc w:val="center"/>
            </w:pPr>
            <w:r>
              <w:t>{SUPPUNIT}</w:t>
            </w:r>
          </w:p>
        </w:tc>//-->
      </w:tr>
      <w:tr>
        <w:trPr>
          <w:cantSplit/>
        </w:trPr>
        <w:tc>
          <w:p>
            <w:pPr>
              <w:pStyle w:val="NormalinTable"/>
            </w:pPr>
            <w:r>
              <w:rPr>
                <w:b/>
              </w:rPr>
              <w:t>1605 29 00 50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borealis, cooked and peeled for processing</w:t>
              <!--{FOOT}//-->
            </w:r>
          </w:p>
        </w:tc>
        <!--<w:tc>
          <w:p>
            <w:pPr>
              <w:pStyle w:val="NormalinTable"/>
              <w:jc w:val="center"/>
            </w:pPr>
            <w:r>
              <w:t>{SUPPUNIT}</w:t>
            </w:r>
          </w:p>
        </w:tc>//-->
      </w:tr>
      <w:tr>
        <w:trPr>
          <w:cantSplit/>
        </w:trPr>
        <w:tc>
          <w:p>
            <w:pPr>
              <w:pStyle w:val="NormalinTable"/>
            </w:pPr>
            <w:r>
              <w:rPr>
                <w:b/>
              </w:rPr>
              <w:t>1605 29 00 55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montagui, cooked and peeled for processing</w:t>
              <!--{FOOT}//-->
            </w:r>
          </w:p>
        </w:tc>
        <!--<w:tc>
          <w:p>
            <w:pPr>
              <w:pStyle w:val="NormalinTable"/>
              <w:jc w:val="center"/>
            </w:pPr>
            <w:r>
              <w:t>{SUPPUNIT}</w:t>
            </w:r>
          </w:p>
        </w:tc>//-->
      </w:tr>
      <w:tr>
        <w:trPr>
          <w:cantSplit/>
        </w:trPr>
        <w:tc>
          <w:p>
            <w:pPr>
              <w:pStyle w:val="NormalinTable"/>
            </w:pPr>
            <w:r>
              <w:rPr>
                <w:b/>
              </w:rPr>
              <w:t>1605 29 00 60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jordani, cooked and peeled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Shelled</w:t>
              <!--{FOOT}//-->
            </w:r>
          </w:p>
        </w:tc>
        <!--<w:tc>
          <w:p>
            <w:pPr>
              <w:pStyle w:val="NormalinTable"/>
              <w:jc w:val="center"/>
            </w:pPr>
            <w:r>
              <w:t>{SUPPUNIT}</w:t>
            </w:r>
          </w:p>
        </w:tc>//-->
      </w:tr>
      <w:tr>
        <w:trPr>
          <w:cantSplit/>
        </w:trPr>
        <w:tc>
          <w:p>
            <w:pPr>
              <w:pStyle w:val="NormalinTable"/>
            </w:pPr>
            <w:r>
              <w:rPr>
                <w:b/>
              </w:rPr>
              <w:t>1605 29 00 91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w:t>
              <!--{FOOT}//-->
            </w:r>
          </w:p>
        </w:tc>
        <!--<w:tc>
          <w:p>
            <w:pPr>
              <w:pStyle w:val="NormalinTable"/>
              <w:jc w:val="center"/>
            </w:pPr>
            <w:r>
              <w:t>{SUPPUNIT}</w:t>
            </w:r>
          </w:p>
        </w:tc>//-->
      </w:tr>
      <w:tr>
        <w:trPr>
          <w:cantSplit/>
        </w:trPr>
        <w:tc>
          <w:p>
            <w:pPr>
              <w:pStyle w:val="NormalinTable"/>
            </w:pPr>
            <w:r>
              <w:rPr>
                <w:b/>
              </w:rPr>
              <w:t>1605 29 00 96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Lobster</w:t>
              <!--{FOOT}//-->
            </w:r>
          </w:p>
        </w:tc>
        <!--<w:tc>
          <w:p>
            <w:pPr>
              <w:pStyle w:val="NormalinTable"/>
              <w:jc w:val="center"/>
            </w:pPr>
            <w:r>
              <w:t>{SUPPUNIT}</w:t>
            </w:r>
          </w:p>
        </w:tc>//-->
      </w:tr>
      <w:tr>
        <w:trPr>
          <w:cantSplit/>
        </w:trPr>
        <w:tc>
          <w:p>
            <w:pPr>
              <w:pStyle w:val="NormalinTable"/>
            </w:pPr>
            <w:r>
              <w:rPr>
                <w:b/>
              </w:rPr>
              <w:t>1605 30 10 00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 meat, cooked, for the manufacture of lobster butter or of lobster pastes, pâtés, soups or sauces</w:t>
              <!--{FOOT}//-->
            </w:r>
          </w:p>
        </w:tc>
        <!--<w:tc>
          <w:p>
            <w:pPr>
              <w:pStyle w:val="NormalinTable"/>
              <w:jc w:val="center"/>
            </w:pPr>
            <w:r>
              <w:t>{SUPPUNIT}</w:t>
            </w:r>
          </w:p>
        </w:tc>//-->
      </w:tr>
      <w:tr>
        <w:trPr>
          <w:cantSplit/>
        </w:trPr>
        <w:tc>
          <w:p>
            <w:pPr>
              <w:pStyle w:val="NormalinTable"/>
            </w:pPr>
            <w:r>
              <w:rPr>
                <w:b/>
              </w:rPr>
              <w:t>1605 30 90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1605 30 90 10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 lobster (Homarus americanus), in pieces, cooked</w:t>
              <!--{FOOT}//-->
            </w:r>
          </w:p>
        </w:tc>
        <!--<w:tc>
          <w:p>
            <w:pPr>
              <w:pStyle w:val="NormalinTable"/>
              <w:jc w:val="center"/>
            </w:pPr>
            <w:r>
              <w:t>{SUPPUNIT}</w:t>
            </w:r>
          </w:p>
        </w:tc>//-->
      </w:tr>
      <w:tr>
        <w:trPr>
          <w:cantSplit/>
        </w:trPr>
        <w:tc>
          <w:p>
            <w:pPr>
              <w:pStyle w:val="NormalinTable"/>
            </w:pPr>
            <w:r>
              <w:rPr>
                <w:b/>
              </w:rPr>
              <w:t>1605 30 90 20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 lobster meat (Homarus americanus), cooked</w:t>
              <!--{FOOT}//-->
            </w:r>
          </w:p>
        </w:tc>
        <!--<w:tc>
          <w:p>
            <w:pPr>
              <w:pStyle w:val="NormalinTable"/>
              <w:jc w:val="center"/>
            </w:pPr>
            <w:r>
              <w:t>{SUPPUNIT}</w:t>
            </w:r>
          </w:p>
        </w:tc>//-->
      </w:tr>
      <w:tr>
        <w:trPr>
          <w:cantSplit/>
        </w:trPr>
        <w:tc>
          <w:p>
            <w:pPr>
              <w:pStyle w:val="NormalinTable"/>
            </w:pPr>
            <w:r>
              <w:rPr>
                <w:b/>
              </w:rPr>
              <w:t>1605 30 90 30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Prepared meals of lobster meat (Homarus americanus), including meals ready for consumption</w:t>
              <!--{FOOT}//-->
            </w:r>
          </w:p>
        </w:tc>
        <!--<w:tc>
          <w:p>
            <w:pPr>
              <w:pStyle w:val="NormalinTable"/>
              <w:jc w:val="center"/>
            </w:pPr>
            <w:r>
              <w:t>{SUPPUNIT}</w:t>
            </w:r>
          </w:p>
        </w:tc>//-->
      </w:tr>
      <w:tr>
        <w:trPr>
          <w:cantSplit/>
        </w:trPr>
        <w:tc>
          <w:p>
            <w:pPr>
              <w:pStyle w:val="NormalinTable"/>
            </w:pPr>
            <w:r>
              <w:rPr>
                <w:b/>
              </w:rPr>
              <w:t>1605 30 90 90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crustaceans</w:t>
              <!--{FOOT}//-->
            </w:r>
          </w:p>
        </w:tc>
        <!--<w:tc>
          <w:p>
            <w:pPr>
              <w:pStyle w:val="NormalinTable"/>
              <w:jc w:val="center"/>
            </w:pPr>
            <w:r>
              <w:t>{SUPPUNIT}</w:t>
            </w:r>
          </w:p>
        </w:tc>//-->
      </w:tr>
      <w:tr>
        <w:trPr>
          <w:cantSplit/>
        </w:trPr>
        <w:tc>
          <w:p>
            <w:pPr>
              <w:pStyle w:val="NormalinTable"/>
            </w:pPr>
            <w:r>
              <w:rPr>
                <w:b/>
              </w:rPr>
              <w:t>1605 40 00 20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1605 40 00 30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crayfish cooked with dill, frozen</w:t>
              <!--{FOOT}//-->
            </w:r>
          </w:p>
        </w:tc>
        <!--<w:tc>
          <w:p>
            <w:pPr>
              <w:pStyle w:val="NormalinTable"/>
              <w:jc w:val="center"/>
            </w:pPr>
            <w:r>
              <w:t>{SUPPUNIT}</w:t>
            </w:r>
          </w:p>
        </w:tc>//-->
      </w:tr>
      <w:tr>
        <w:trPr>
          <w:cantSplit/>
        </w:trPr>
        <w:tc>
          <w:p>
            <w:pPr>
              <w:pStyle w:val="NormalinTable"/>
            </w:pPr>
            <w:r>
              <w:rPr>
                <w:b/>
              </w:rPr>
              <w:t>1605 40 00 40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Crayfish tails of the species Procambarus clarkii, cooked, for processing</w:t>
              <!--{FOOT}//-->
            </w:r>
          </w:p>
        </w:tc>
        <!--<w:tc>
          <w:p>
            <w:pPr>
              <w:pStyle w:val="NormalinTable"/>
              <w:jc w:val="center"/>
            </w:pPr>
            <w:r>
              <w:t>{SUPPUNIT}</w:t>
            </w:r>
          </w:p>
        </w:tc>//-->
      </w:tr>
      <w:tr>
        <w:trPr>
          <w:cantSplit/>
        </w:trPr>
        <w:tc>
          <w:p>
            <w:pPr>
              <w:pStyle w:val="NormalinTable"/>
            </w:pPr>
            <w:r>
              <w:rPr>
                <w:b/>
              </w:rPr>
              <w:t>1605 40 00 70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Molluscs</w:t>
              <!--{FOOT}//-->
            </w:r>
          </w:p>
        </w:tc>
        <!--<w:tc>
          <w:p>
            <w:pPr>
              <w:pStyle w:val="NormalinTable"/>
              <w:jc w:val="center"/>
            </w:pPr>
            <w:r>
              <w:t>{SUPPUNIT}</w:t>
            </w:r>
          </w:p>
        </w:tc>//-->
      </w:tr>
      <w:tr>
        <w:trPr>
          <w:cantSplit/>
        </w:trPr>
        <w:tc>
          <w:p>
            <w:pPr>
              <w:pStyle w:val="NormalinTable"/>
            </w:pPr>
            <w:r>
              <w:rPr>
                <w:b/>
              </w:rPr>
              <w:t>1605 51 00 00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Oysters</w:t>
              <!--{FOOT}//-->
            </w:r>
          </w:p>
        </w:tc>
        <!--<w:tc>
          <w:p>
            <w:pPr>
              <w:pStyle w:val="NormalinTable"/>
              <w:jc w:val="center"/>
            </w:pPr>
            <w:r>
              <w:t>{SUPPUNIT}</w:t>
            </w:r>
          </w:p>
        </w:tc>//-->
      </w:tr>
      <w:tr>
        <w:trPr>
          <w:cantSplit/>
        </w:trPr>
        <w:tc>
          <w:p>
            <w:pPr>
              <w:pStyle w:val="NormalinTable"/>
            </w:pPr>
            <w:r>
              <w:rPr>
                <w:b/>
              </w:rPr>
              <w:t>1605 52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Scallops, including queen scallops</w:t>
              <!--{FOOT}//-->
            </w:r>
          </w:p>
        </w:tc>
        <!--<w:tc>
          <w:p>
            <w:pPr>
              <w:pStyle w:val="NormalinTable"/>
              <w:jc w:val="center"/>
            </w:pPr>
            <w:r>
              <w:t>{SUPPUNIT}</w:t>
            </w:r>
          </w:p>
        </w:tc>//-->
      </w:tr>
      <w:tr>
        <w:trPr>
          <w:cantSplit/>
        </w:trPr>
        <w:tc>
          <w:p>
            <w:pPr>
              <w:pStyle w:val="NormalinTable"/>
            </w:pPr>
            <w:r>
              <w:rPr>
                <w:b/>
              </w:rPr>
              <w:t>1605 52 00 20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c>
          <w:p>
            <w:pPr>
              <w:pStyle w:val="NormalinTable"/>
              <w:jc w:val="center"/>
            </w:pPr>
            <w:r>
              <w:t>{SUPPUNIT}</w:t>
            </w:r>
          </w:p>
        </w:tc>//-->
      </w:tr>
      <w:tr>
        <w:trPr>
          <w:cantSplit/>
        </w:trPr>
        <w:tc>
          <w:p>
            <w:pPr>
              <w:pStyle w:val="NormalinTable"/>
            </w:pPr>
            <w:r>
              <w:rPr>
                <w:b/>
              </w:rPr>
              <w:t>1605 52 00 90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1605 53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Mussels</w:t>
              <!--{FOOT}//-->
            </w:r>
          </w:p>
        </w:tc>
        <!--<w:tc>
          <w:p>
            <w:pPr>
              <w:pStyle w:val="NormalinTable"/>
              <w:jc w:val="center"/>
            </w:pPr>
            <w:r>
              <w:t>{SUPPUNIT}</w:t>
            </w:r>
          </w:p>
        </w:tc>//-->
      </w:tr>
      <w:tr>
        <w:trPr>
          <w:cantSplit/>
        </w:trPr>
        <w:tc>
          <w:p>
            <w:pPr>
              <w:pStyle w:val="NormalinTable"/>
            </w:pPr>
            <w:r>
              <w:rPr>
                <w:b/>
              </w:rPr>
              <w:t>1605 53 10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airtight containers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Mytilus spp. or Perna spp.</w:t>
              <!--{FOOT}//-->
            </w:r>
          </w:p>
        </w:tc>
        <!--<w:tc>
          <w:p>
            <w:pPr>
              <w:pStyle w:val="NormalinTable"/>
              <w:jc w:val="center"/>
            </w:pPr>
            <w:r>
              <w:t>{SUPPUNIT}</w:t>
            </w:r>
          </w:p>
        </w:tc>//-->
      </w:tr>
      <w:tr>
        <w:trPr>
          <w:cantSplit/>
        </w:trPr>
        <w:tc>
          <w:p>
            <w:pPr>
              <w:pStyle w:val="NormalinTable"/>
            </w:pPr>
            <w:r>
              <w:rPr>
                <w:b/>
              </w:rPr>
              <w:t>1605 53 10 10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 mussels (Mytilus edulis), cooked, whether or not in shell</w:t>
              <!--{FOOT}//-->
            </w:r>
          </w:p>
        </w:tc>
        <!--<w:tc>
          <w:p>
            <w:pPr>
              <w:pStyle w:val="NormalinTable"/>
              <w:jc w:val="center"/>
            </w:pPr>
            <w:r>
              <w:t>{SUPPUNIT}</w:t>
            </w:r>
          </w:p>
        </w:tc>//-->
      </w:tr>
      <w:tr>
        <w:trPr>
          <w:cantSplit/>
        </w:trPr>
        <w:tc>
          <w:p>
            <w:pPr>
              <w:pStyle w:val="NormalinTable"/>
            </w:pPr>
            <w:r>
              <w:rPr>
                <w:b/>
              </w:rPr>
              <w:t>1605 53 10 20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Prepared or preserved mussels (Mytilus edulis), and meals containing mussels (Mytilus edulis), including meals ready for consumption</w:t>
              <!--{FOOT}//-->
            </w:r>
          </w:p>
        </w:tc>
        <!--<w:tc>
          <w:p>
            <w:pPr>
              <w:pStyle w:val="NormalinTable"/>
              <w:jc w:val="center"/>
            </w:pPr>
            <w:r>
              <w:t>{SUPPUNIT}</w:t>
            </w:r>
          </w:p>
        </w:tc>//-->
      </w:tr>
      <w:tr>
        <w:trPr>
          <w:cantSplit/>
        </w:trPr>
        <w:tc>
          <w:p>
            <w:pPr>
              <w:pStyle w:val="NormalinTable"/>
            </w:pPr>
            <w:r>
              <w:rPr>
                <w:b/>
              </w:rPr>
              <w:t>1605 53 10 90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1605 53 10 95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Mytilus spp. or Perna spp.</w:t>
              <!--{FOOT}//-->
            </w:r>
          </w:p>
        </w:tc>
        <!--<w:tc>
          <w:p>
            <w:pPr>
              <w:pStyle w:val="NormalinTable"/>
              <w:jc w:val="center"/>
            </w:pPr>
            <w:r>
              <w:t>{SUPPUNIT}</w:t>
            </w:r>
          </w:p>
        </w:tc>//-->
      </w:tr>
      <w:tr>
        <w:trPr>
          <w:cantSplit/>
        </w:trPr>
        <w:tc>
          <w:p>
            <w:pPr>
              <w:pStyle w:val="NormalinTable"/>
            </w:pPr>
            <w:r>
              <w:rPr>
                <w:b/>
              </w:rPr>
              <w:t>1605 53 90 10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 mussels (Mytilus edulis), cooked, whether or not in shell</w:t>
              <!--{FOOT}//-->
            </w:r>
          </w:p>
        </w:tc>
        <!--<w:tc>
          <w:p>
            <w:pPr>
              <w:pStyle w:val="NormalinTable"/>
              <w:jc w:val="center"/>
            </w:pPr>
            <w:r>
              <w:t>{SUPPUNIT}</w:t>
            </w:r>
          </w:p>
        </w:tc>//-->
      </w:tr>
      <w:tr>
        <w:trPr>
          <w:cantSplit/>
        </w:trPr>
        <w:tc>
          <w:p>
            <w:pPr>
              <w:pStyle w:val="NormalinTable"/>
            </w:pPr>
            <w:r>
              <w:rPr>
                <w:b/>
              </w:rPr>
              <w:t>1605 53 90 20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Prepared or preserved mussels (Mytilus edulis), and meals containing mussels (Mytilus edulis), including meals ready for consumption</w:t>
              <!--{FOOT}//-->
            </w:r>
          </w:p>
        </w:tc>
        <!--<w:tc>
          <w:p>
            <w:pPr>
              <w:pStyle w:val="NormalinTable"/>
              <w:jc w:val="center"/>
            </w:pPr>
            <w:r>
              <w:t>{SUPPUNIT}</w:t>
            </w:r>
          </w:p>
        </w:tc>//-->
      </w:tr>
      <w:tr>
        <w:trPr>
          <w:cantSplit/>
        </w:trPr>
        <w:tc>
          <w:p>
            <w:pPr>
              <w:pStyle w:val="NormalinTable"/>
            </w:pPr>
            <w:r>
              <w:rPr>
                <w:b/>
              </w:rPr>
              <w:t>1605 53 90 90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1605 53 90 95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1605 54 00 00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Cuttlefish and squid</w:t>
              <!--{FOOT}//-->
            </w:r>
          </w:p>
        </w:tc>
        <!--<w:tc>
          <w:p>
            <w:pPr>
              <w:pStyle w:val="NormalinTable"/>
              <w:jc w:val="center"/>
            </w:pPr>
            <w:r>
              <w:t>{SUPPUNIT}</w:t>
            </w:r>
          </w:p>
        </w:tc>//-->
      </w:tr>
      <w:tr>
        <w:trPr>
          <w:cantSplit/>
        </w:trPr>
        <w:tc>
          <w:p>
            <w:pPr>
              <w:pStyle w:val="NormalinTable"/>
            </w:pPr>
            <w:r>
              <w:rPr>
                <w:b/>
              </w:rPr>
              <w:t>1605 55 00 00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Octopus</w:t>
              <!--{FOOT}//-->
            </w:r>
          </w:p>
        </w:tc>
        <!--<w:tc>
          <w:p>
            <w:pPr>
              <w:pStyle w:val="NormalinTable"/>
              <w:jc w:val="center"/>
            </w:pPr>
            <w:r>
              <w:t>{SUPPUNIT}</w:t>
            </w:r>
          </w:p>
        </w:tc>//-->
      </w:tr>
      <w:tr>
        <w:trPr>
          <w:cantSplit/>
        </w:trPr>
        <w:tc>
          <w:p>
            <w:pPr>
              <w:pStyle w:val="NormalinTable"/>
            </w:pPr>
            <w:r>
              <w:rPr>
                <w:b/>
              </w:rPr>
              <w:t>1605 56 00 00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Clams, cockles and arkshells</w:t>
              <!--{FOOT}//-->
            </w:r>
          </w:p>
        </w:tc>
        <!--<w:tc>
          <w:p>
            <w:pPr>
              <w:pStyle w:val="NormalinTable"/>
              <w:jc w:val="center"/>
            </w:pPr>
            <w:r>
              <w:t>{SUPPUNIT}</w:t>
            </w:r>
          </w:p>
        </w:tc>//-->
      </w:tr>
      <w:tr>
        <w:trPr>
          <w:cantSplit/>
        </w:trPr>
        <w:tc>
          <w:p>
            <w:pPr>
              <w:pStyle w:val="NormalinTable"/>
            </w:pPr>
            <w:r>
              <w:rPr>
                <w:b/>
              </w:rPr>
              <w:t>1605 57 00 00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Abalone</w:t>
              <!--{FOOT}//-->
            </w:r>
          </w:p>
        </w:tc>
        <!--<w:tc>
          <w:p>
            <w:pPr>
              <w:pStyle w:val="NormalinTable"/>
              <w:jc w:val="center"/>
            </w:pPr>
            <w:r>
              <w:t>{SUPPUNIT}</w:t>
            </w:r>
          </w:p>
        </w:tc>//-->
      </w:tr>
      <w:tr>
        <w:trPr>
          <w:cantSplit/>
        </w:trPr>
        <w:tc>
          <w:p>
            <w:pPr>
              <w:pStyle w:val="NormalinTable"/>
            </w:pPr>
            <w:r>
              <w:rPr>
                <w:b/>
              </w:rPr>
              <w:t>1605 58 00 00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Snails, other than sea snails</w:t>
              <!--{FOOT}//-->
            </w:r>
          </w:p>
        </w:tc>
        <!--<w:tc>
          <w:p>
            <w:pPr>
              <w:pStyle w:val="NormalinTable"/>
              <w:jc w:val="center"/>
            </w:pPr>
            <w:r>
              <w:t>{SUPPUNIT}</w:t>
            </w:r>
          </w:p>
        </w:tc>//-->
      </w:tr>
      <w:tr>
        <w:trPr>
          <w:cantSplit/>
        </w:trPr>
        <w:tc>
          <w:p>
            <w:pPr>
              <w:pStyle w:val="NormalinTable"/>
            </w:pPr>
            <w:r>
              <w:rPr>
                <w:b/>
              </w:rPr>
              <w:t>1605 59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1605 59 00 10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c>
          <w:p>
            <w:pPr>
              <w:pStyle w:val="NormalinTable"/>
              <w:jc w:val="center"/>
            </w:pPr>
            <w:r>
              <w:t>{SUPPUNIT}</w:t>
            </w:r>
          </w:p>
        </w:tc>//-->
      </w:tr>
      <w:tr>
        <w:trPr>
          <w:cantSplit/>
        </w:trPr>
        <w:tc>
          <w:p>
            <w:pPr>
              <w:pStyle w:val="NormalinTable"/>
            </w:pPr>
            <w:r>
              <w:rPr>
                <w:b/>
              </w:rPr>
              <w:t>1605 59 00 90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aquatic invertebrates</w:t>
              <!--{FOOT}//-->
            </w:r>
          </w:p>
        </w:tc>
        <!--<w:tc>
          <w:p>
            <w:pPr>
              <w:pStyle w:val="NormalinTable"/>
              <w:jc w:val="center"/>
            </w:pPr>
            <w:r>
              <w:t>{SUPPUNIT}</w:t>
            </w:r>
          </w:p>
        </w:tc>//-->
      </w:tr>
      <w:tr>
        <w:trPr>
          <w:cantSplit/>
        </w:trPr>
        <w:tc>
          <w:p>
            <w:pPr>
              <w:pStyle w:val="NormalinTable"/>
            </w:pPr>
            <w:r>
              <w:rPr>
                <w:b/>
              </w:rPr>
              <w:t>1605 61 00 00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cucumbers</w:t>
              <!--{FOOT}//-->
            </w:r>
          </w:p>
        </w:tc>
        <!--<w:tc>
          <w:p>
            <w:pPr>
              <w:pStyle w:val="NormalinTable"/>
              <w:jc w:val="center"/>
            </w:pPr>
            <w:r>
              <w:t>{SUPPUNIT}</w:t>
            </w:r>
          </w:p>
        </w:tc>//-->
      </w:tr>
      <w:tr>
        <w:trPr>
          <w:cantSplit/>
        </w:trPr>
        <w:tc>
          <w:p>
            <w:pPr>
              <w:pStyle w:val="NormalinTable"/>
            </w:pPr>
            <w:r>
              <w:rPr>
                <w:b/>
              </w:rPr>
              <w:t>1605 62 00 00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urchins</w:t>
              <!--{FOOT}//-->
            </w:r>
          </w:p>
        </w:tc>
        <!--<w:tc>
          <w:p>
            <w:pPr>
              <w:pStyle w:val="NormalinTable"/>
              <w:jc w:val="center"/>
            </w:pPr>
            <w:r>
              <w:t>{SUPPUNIT}</w:t>
            </w:r>
          </w:p>
        </w:tc>//-->
      </w:tr>
      <w:tr>
        <w:trPr>
          <w:cantSplit/>
        </w:trPr>
        <w:tc>
          <w:p>
            <w:pPr>
              <w:pStyle w:val="NormalinTable"/>
            </w:pPr>
            <w:r>
              <w:rPr>
                <w:b/>
              </w:rPr>
              <w:t>1605 63 00 00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Jellyfish</w:t>
              <!--{FOOT}//-->
            </w:r>
          </w:p>
        </w:tc>
        <!--<w:tc>
          <w:p>
            <w:pPr>
              <w:pStyle w:val="NormalinTable"/>
              <w:jc w:val="center"/>
            </w:pPr>
            <w:r>
              <w:t>{SUPPUNIT}</w:t>
            </w:r>
          </w:p>
        </w:tc>//-->
      </w:tr>
      <w:tr>
        <w:trPr>
          <w:cantSplit/>
        </w:trPr>
        <w:tc>
          <w:p>
            <w:pPr>
              <w:pStyle w:val="NormalinTable"/>
            </w:pPr>
            <w:r>
              <w:rPr>
                <w:b/>
              </w:rPr>
              <w:t>1605 69 00 00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rsidR="00E4554C" w:rsidRPr="003D4CE3"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237CC" w14:textId="77777777" w:rsidR="00560D67" w:rsidRDefault="00560D67" w:rsidP="00A0507B">
      <w:pPr>
        <w:spacing w:after="0" w:line="240" w:lineRule="auto"/>
      </w:pPr>
      <w:r>
        <w:separator/>
      </w:r>
    </w:p>
  </w:endnote>
  <w:endnote w:type="continuationSeparator" w:id="0">
    <w:p w14:paraId="5B8248DB" w14:textId="77777777" w:rsidR="00560D67" w:rsidRDefault="00560D6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A2D38" w14:textId="77777777" w:rsidR="00560D67" w:rsidRDefault="00560D67">
      <w:pPr>
        <w:spacing w:after="0" w:line="240" w:lineRule="auto"/>
      </w:pPr>
      <w:r>
        <w:separator/>
      </w:r>
    </w:p>
  </w:footnote>
  <w:footnote w:type="continuationSeparator" w:id="0">
    <w:p w14:paraId="0D74EEC1" w14:textId="77777777" w:rsidR="00560D67" w:rsidRDefault="00560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825417"/>
    <w:multiLevelType w:val="hybridMultilevel"/>
    <w:tmpl w:val="50449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2FDF44BC"/>
    <w:multiLevelType w:val="hybridMultilevel"/>
    <w:tmpl w:val="9BF2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132D20"/>
    <w:multiLevelType w:val="hybridMultilevel"/>
    <w:tmpl w:val="E23CD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55E1498"/>
    <w:multiLevelType w:val="hybridMultilevel"/>
    <w:tmpl w:val="50449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4"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5"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9"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4"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4"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5"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6"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8"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3AE7789"/>
    <w:multiLevelType w:val="hybridMultilevel"/>
    <w:tmpl w:val="0A6C2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1"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9"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6"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9"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6"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8"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1"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2"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3"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8"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9"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1"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7"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1"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9"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3"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5"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8"/>
  </w:num>
  <w:num w:numId="3">
    <w:abstractNumId w:val="186"/>
  </w:num>
  <w:num w:numId="4">
    <w:abstractNumId w:val="23"/>
  </w:num>
  <w:num w:numId="5">
    <w:abstractNumId w:val="118"/>
  </w:num>
  <w:num w:numId="6">
    <w:abstractNumId w:val="77"/>
  </w:num>
  <w:num w:numId="7">
    <w:abstractNumId w:val="7"/>
  </w:num>
  <w:num w:numId="8">
    <w:abstractNumId w:val="134"/>
  </w:num>
  <w:num w:numId="9">
    <w:abstractNumId w:val="207"/>
  </w:num>
  <w:num w:numId="10">
    <w:abstractNumId w:val="158"/>
  </w:num>
  <w:num w:numId="11">
    <w:abstractNumId w:val="218"/>
  </w:num>
  <w:num w:numId="12">
    <w:abstractNumId w:val="114"/>
  </w:num>
  <w:num w:numId="13">
    <w:abstractNumId w:val="65"/>
  </w:num>
  <w:num w:numId="14">
    <w:abstractNumId w:val="127"/>
  </w:num>
  <w:num w:numId="15">
    <w:abstractNumId w:val="2"/>
  </w:num>
  <w:num w:numId="16">
    <w:abstractNumId w:val="192"/>
  </w:num>
  <w:num w:numId="17">
    <w:abstractNumId w:val="88"/>
  </w:num>
  <w:num w:numId="18">
    <w:abstractNumId w:val="140"/>
  </w:num>
  <w:num w:numId="19">
    <w:abstractNumId w:val="79"/>
  </w:num>
  <w:num w:numId="20">
    <w:abstractNumId w:val="53"/>
  </w:num>
  <w:num w:numId="21">
    <w:abstractNumId w:val="157"/>
  </w:num>
  <w:num w:numId="22">
    <w:abstractNumId w:val="143"/>
  </w:num>
  <w:num w:numId="23">
    <w:abstractNumId w:val="58"/>
  </w:num>
  <w:num w:numId="24">
    <w:abstractNumId w:val="109"/>
  </w:num>
  <w:num w:numId="25">
    <w:abstractNumId w:val="145"/>
  </w:num>
  <w:num w:numId="26">
    <w:abstractNumId w:val="25"/>
  </w:num>
  <w:num w:numId="27">
    <w:abstractNumId w:val="210"/>
  </w:num>
  <w:num w:numId="28">
    <w:abstractNumId w:val="206"/>
  </w:num>
  <w:num w:numId="29">
    <w:abstractNumId w:val="193"/>
  </w:num>
  <w:num w:numId="30">
    <w:abstractNumId w:val="167"/>
  </w:num>
  <w:num w:numId="31">
    <w:abstractNumId w:val="189"/>
  </w:num>
  <w:num w:numId="32">
    <w:abstractNumId w:val="161"/>
  </w:num>
  <w:num w:numId="33">
    <w:abstractNumId w:val="205"/>
  </w:num>
  <w:num w:numId="34">
    <w:abstractNumId w:val="168"/>
  </w:num>
  <w:num w:numId="35">
    <w:abstractNumId w:val="70"/>
  </w:num>
  <w:num w:numId="36">
    <w:abstractNumId w:val="173"/>
  </w:num>
  <w:num w:numId="37">
    <w:abstractNumId w:val="111"/>
  </w:num>
  <w:num w:numId="38">
    <w:abstractNumId w:val="219"/>
  </w:num>
  <w:num w:numId="39">
    <w:abstractNumId w:val="11"/>
  </w:num>
  <w:num w:numId="40">
    <w:abstractNumId w:val="15"/>
  </w:num>
  <w:num w:numId="41">
    <w:abstractNumId w:val="188"/>
  </w:num>
  <w:num w:numId="42">
    <w:abstractNumId w:val="212"/>
  </w:num>
  <w:num w:numId="43">
    <w:abstractNumId w:val="16"/>
  </w:num>
  <w:num w:numId="44">
    <w:abstractNumId w:val="217"/>
  </w:num>
  <w:num w:numId="45">
    <w:abstractNumId w:val="172"/>
  </w:num>
  <w:num w:numId="46">
    <w:abstractNumId w:val="190"/>
  </w:num>
  <w:num w:numId="47">
    <w:abstractNumId w:val="24"/>
  </w:num>
  <w:num w:numId="48">
    <w:abstractNumId w:val="222"/>
  </w:num>
  <w:num w:numId="49">
    <w:abstractNumId w:val="179"/>
  </w:num>
  <w:num w:numId="50">
    <w:abstractNumId w:val="38"/>
  </w:num>
  <w:num w:numId="51">
    <w:abstractNumId w:val="5"/>
  </w:num>
  <w:num w:numId="52">
    <w:abstractNumId w:val="100"/>
  </w:num>
  <w:num w:numId="53">
    <w:abstractNumId w:val="27"/>
  </w:num>
  <w:num w:numId="54">
    <w:abstractNumId w:val="160"/>
  </w:num>
  <w:num w:numId="55">
    <w:abstractNumId w:val="1"/>
  </w:num>
  <w:num w:numId="56">
    <w:abstractNumId w:val="30"/>
  </w:num>
  <w:num w:numId="57">
    <w:abstractNumId w:val="32"/>
  </w:num>
  <w:num w:numId="58">
    <w:abstractNumId w:val="104"/>
  </w:num>
  <w:num w:numId="59">
    <w:abstractNumId w:val="61"/>
  </w:num>
  <w:num w:numId="60">
    <w:abstractNumId w:val="96"/>
  </w:num>
  <w:num w:numId="61">
    <w:abstractNumId w:val="202"/>
  </w:num>
  <w:num w:numId="62">
    <w:abstractNumId w:val="51"/>
  </w:num>
  <w:num w:numId="63">
    <w:abstractNumId w:val="183"/>
  </w:num>
  <w:num w:numId="64">
    <w:abstractNumId w:val="123"/>
  </w:num>
  <w:num w:numId="65">
    <w:abstractNumId w:val="177"/>
  </w:num>
  <w:num w:numId="66">
    <w:abstractNumId w:val="22"/>
  </w:num>
  <w:num w:numId="67">
    <w:abstractNumId w:val="20"/>
  </w:num>
  <w:num w:numId="68">
    <w:abstractNumId w:val="112"/>
  </w:num>
  <w:num w:numId="69">
    <w:abstractNumId w:val="45"/>
  </w:num>
  <w:num w:numId="70">
    <w:abstractNumId w:val="62"/>
  </w:num>
  <w:num w:numId="71">
    <w:abstractNumId w:val="60"/>
  </w:num>
  <w:num w:numId="72">
    <w:abstractNumId w:val="198"/>
  </w:num>
  <w:num w:numId="73">
    <w:abstractNumId w:val="35"/>
  </w:num>
  <w:num w:numId="74">
    <w:abstractNumId w:val="28"/>
  </w:num>
  <w:num w:numId="75">
    <w:abstractNumId w:val="154"/>
  </w:num>
  <w:num w:numId="76">
    <w:abstractNumId w:val="146"/>
  </w:num>
  <w:num w:numId="77">
    <w:abstractNumId w:val="64"/>
  </w:num>
  <w:num w:numId="78">
    <w:abstractNumId w:val="174"/>
  </w:num>
  <w:num w:numId="79">
    <w:abstractNumId w:val="89"/>
  </w:num>
  <w:num w:numId="80">
    <w:abstractNumId w:val="41"/>
  </w:num>
  <w:num w:numId="81">
    <w:abstractNumId w:val="36"/>
  </w:num>
  <w:num w:numId="82">
    <w:abstractNumId w:val="149"/>
  </w:num>
  <w:num w:numId="83">
    <w:abstractNumId w:val="83"/>
  </w:num>
  <w:num w:numId="84">
    <w:abstractNumId w:val="213"/>
  </w:num>
  <w:num w:numId="85">
    <w:abstractNumId w:val="68"/>
  </w:num>
  <w:num w:numId="86">
    <w:abstractNumId w:val="71"/>
  </w:num>
  <w:num w:numId="87">
    <w:abstractNumId w:val="107"/>
  </w:num>
  <w:num w:numId="88">
    <w:abstractNumId w:val="176"/>
  </w:num>
  <w:num w:numId="89">
    <w:abstractNumId w:val="139"/>
  </w:num>
  <w:num w:numId="90">
    <w:abstractNumId w:val="110"/>
  </w:num>
  <w:num w:numId="91">
    <w:abstractNumId w:val="187"/>
  </w:num>
  <w:num w:numId="92">
    <w:abstractNumId w:val="26"/>
  </w:num>
  <w:num w:numId="93">
    <w:abstractNumId w:val="197"/>
  </w:num>
  <w:num w:numId="94">
    <w:abstractNumId w:val="184"/>
  </w:num>
  <w:num w:numId="95">
    <w:abstractNumId w:val="40"/>
  </w:num>
  <w:num w:numId="96">
    <w:abstractNumId w:val="159"/>
  </w:num>
  <w:num w:numId="97">
    <w:abstractNumId w:val="201"/>
  </w:num>
  <w:num w:numId="98">
    <w:abstractNumId w:val="211"/>
  </w:num>
  <w:num w:numId="99">
    <w:abstractNumId w:val="162"/>
  </w:num>
  <w:num w:numId="100">
    <w:abstractNumId w:val="10"/>
  </w:num>
  <w:num w:numId="101">
    <w:abstractNumId w:val="95"/>
  </w:num>
  <w:num w:numId="102">
    <w:abstractNumId w:val="181"/>
  </w:num>
  <w:num w:numId="103">
    <w:abstractNumId w:val="46"/>
  </w:num>
  <w:num w:numId="104">
    <w:abstractNumId w:val="102"/>
  </w:num>
  <w:num w:numId="105">
    <w:abstractNumId w:val="185"/>
  </w:num>
  <w:num w:numId="106">
    <w:abstractNumId w:val="122"/>
  </w:num>
  <w:num w:numId="107">
    <w:abstractNumId w:val="220"/>
  </w:num>
  <w:num w:numId="108">
    <w:abstractNumId w:val="75"/>
  </w:num>
  <w:num w:numId="109">
    <w:abstractNumId w:val="67"/>
  </w:num>
  <w:num w:numId="110">
    <w:abstractNumId w:val="131"/>
  </w:num>
  <w:num w:numId="111">
    <w:abstractNumId w:val="21"/>
  </w:num>
  <w:num w:numId="112">
    <w:abstractNumId w:val="42"/>
  </w:num>
  <w:num w:numId="113">
    <w:abstractNumId w:val="148"/>
  </w:num>
  <w:num w:numId="114">
    <w:abstractNumId w:val="170"/>
  </w:num>
  <w:num w:numId="115">
    <w:abstractNumId w:val="182"/>
  </w:num>
  <w:num w:numId="116">
    <w:abstractNumId w:val="66"/>
  </w:num>
  <w:num w:numId="117">
    <w:abstractNumId w:val="48"/>
  </w:num>
  <w:num w:numId="118">
    <w:abstractNumId w:val="135"/>
  </w:num>
  <w:num w:numId="119">
    <w:abstractNumId w:val="221"/>
  </w:num>
  <w:num w:numId="120">
    <w:abstractNumId w:val="33"/>
  </w:num>
  <w:num w:numId="121">
    <w:abstractNumId w:val="175"/>
  </w:num>
  <w:num w:numId="122">
    <w:abstractNumId w:val="196"/>
  </w:num>
  <w:num w:numId="123">
    <w:abstractNumId w:val="136"/>
  </w:num>
  <w:num w:numId="124">
    <w:abstractNumId w:val="13"/>
  </w:num>
  <w:num w:numId="125">
    <w:abstractNumId w:val="153"/>
  </w:num>
  <w:num w:numId="126">
    <w:abstractNumId w:val="130"/>
  </w:num>
  <w:num w:numId="127">
    <w:abstractNumId w:val="124"/>
  </w:num>
  <w:num w:numId="128">
    <w:abstractNumId w:val="101"/>
  </w:num>
  <w:num w:numId="129">
    <w:abstractNumId w:val="209"/>
  </w:num>
  <w:num w:numId="130">
    <w:abstractNumId w:val="84"/>
  </w:num>
  <w:num w:numId="131">
    <w:abstractNumId w:val="128"/>
  </w:num>
  <w:num w:numId="132">
    <w:abstractNumId w:val="39"/>
  </w:num>
  <w:num w:numId="133">
    <w:abstractNumId w:val="103"/>
  </w:num>
  <w:num w:numId="134">
    <w:abstractNumId w:val="31"/>
  </w:num>
  <w:num w:numId="135">
    <w:abstractNumId w:val="150"/>
  </w:num>
  <w:num w:numId="136">
    <w:abstractNumId w:val="85"/>
  </w:num>
  <w:num w:numId="137">
    <w:abstractNumId w:val="34"/>
  </w:num>
  <w:num w:numId="138">
    <w:abstractNumId w:val="132"/>
  </w:num>
  <w:num w:numId="139">
    <w:abstractNumId w:val="105"/>
  </w:num>
  <w:num w:numId="140">
    <w:abstractNumId w:val="12"/>
  </w:num>
  <w:num w:numId="141">
    <w:abstractNumId w:val="180"/>
  </w:num>
  <w:num w:numId="142">
    <w:abstractNumId w:val="191"/>
  </w:num>
  <w:num w:numId="143">
    <w:abstractNumId w:val="73"/>
  </w:num>
  <w:num w:numId="144">
    <w:abstractNumId w:val="113"/>
  </w:num>
  <w:num w:numId="145">
    <w:abstractNumId w:val="37"/>
  </w:num>
  <w:num w:numId="146">
    <w:abstractNumId w:val="156"/>
  </w:num>
  <w:num w:numId="147">
    <w:abstractNumId w:val="126"/>
  </w:num>
  <w:num w:numId="148">
    <w:abstractNumId w:val="81"/>
  </w:num>
  <w:num w:numId="149">
    <w:abstractNumId w:val="8"/>
  </w:num>
  <w:num w:numId="150">
    <w:abstractNumId w:val="86"/>
  </w:num>
  <w:num w:numId="151">
    <w:abstractNumId w:val="129"/>
  </w:num>
  <w:num w:numId="152">
    <w:abstractNumId w:val="29"/>
  </w:num>
  <w:num w:numId="153">
    <w:abstractNumId w:val="91"/>
  </w:num>
  <w:num w:numId="154">
    <w:abstractNumId w:val="195"/>
  </w:num>
  <w:num w:numId="155">
    <w:abstractNumId w:val="57"/>
  </w:num>
  <w:num w:numId="156">
    <w:abstractNumId w:val="151"/>
  </w:num>
  <w:num w:numId="157">
    <w:abstractNumId w:val="47"/>
  </w:num>
  <w:num w:numId="158">
    <w:abstractNumId w:val="166"/>
  </w:num>
  <w:num w:numId="159">
    <w:abstractNumId w:val="6"/>
  </w:num>
  <w:num w:numId="160">
    <w:abstractNumId w:val="43"/>
  </w:num>
  <w:num w:numId="161">
    <w:abstractNumId w:val="142"/>
  </w:num>
  <w:num w:numId="162">
    <w:abstractNumId w:val="93"/>
  </w:num>
  <w:num w:numId="163">
    <w:abstractNumId w:val="50"/>
  </w:num>
  <w:num w:numId="164">
    <w:abstractNumId w:val="116"/>
  </w:num>
  <w:num w:numId="165">
    <w:abstractNumId w:val="108"/>
  </w:num>
  <w:num w:numId="166">
    <w:abstractNumId w:val="163"/>
  </w:num>
  <w:num w:numId="167">
    <w:abstractNumId w:val="69"/>
  </w:num>
  <w:num w:numId="168">
    <w:abstractNumId w:val="92"/>
  </w:num>
  <w:num w:numId="169">
    <w:abstractNumId w:val="52"/>
  </w:num>
  <w:num w:numId="170">
    <w:abstractNumId w:val="9"/>
  </w:num>
  <w:num w:numId="171">
    <w:abstractNumId w:val="19"/>
  </w:num>
  <w:num w:numId="172">
    <w:abstractNumId w:val="224"/>
  </w:num>
  <w:num w:numId="173">
    <w:abstractNumId w:val="216"/>
  </w:num>
  <w:num w:numId="174">
    <w:abstractNumId w:val="169"/>
  </w:num>
  <w:num w:numId="175">
    <w:abstractNumId w:val="144"/>
  </w:num>
  <w:num w:numId="176">
    <w:abstractNumId w:val="138"/>
  </w:num>
  <w:num w:numId="177">
    <w:abstractNumId w:val="204"/>
  </w:num>
  <w:num w:numId="178">
    <w:abstractNumId w:val="3"/>
  </w:num>
  <w:num w:numId="179">
    <w:abstractNumId w:val="63"/>
  </w:num>
  <w:num w:numId="180">
    <w:abstractNumId w:val="141"/>
  </w:num>
  <w:num w:numId="181">
    <w:abstractNumId w:val="87"/>
  </w:num>
  <w:num w:numId="182">
    <w:abstractNumId w:val="165"/>
  </w:num>
  <w:num w:numId="183">
    <w:abstractNumId w:val="59"/>
  </w:num>
  <w:num w:numId="184">
    <w:abstractNumId w:val="82"/>
  </w:num>
  <w:num w:numId="185">
    <w:abstractNumId w:val="125"/>
  </w:num>
  <w:num w:numId="186">
    <w:abstractNumId w:val="199"/>
  </w:num>
  <w:num w:numId="187">
    <w:abstractNumId w:val="17"/>
  </w:num>
  <w:num w:numId="188">
    <w:abstractNumId w:val="78"/>
  </w:num>
  <w:num w:numId="189">
    <w:abstractNumId w:val="98"/>
  </w:num>
  <w:num w:numId="190">
    <w:abstractNumId w:val="49"/>
  </w:num>
  <w:num w:numId="191">
    <w:abstractNumId w:val="194"/>
  </w:num>
  <w:num w:numId="192">
    <w:abstractNumId w:val="223"/>
  </w:num>
  <w:num w:numId="193">
    <w:abstractNumId w:val="55"/>
  </w:num>
  <w:num w:numId="194">
    <w:abstractNumId w:val="121"/>
  </w:num>
  <w:num w:numId="195">
    <w:abstractNumId w:val="4"/>
  </w:num>
  <w:num w:numId="196">
    <w:abstractNumId w:val="215"/>
  </w:num>
  <w:num w:numId="197">
    <w:abstractNumId w:val="152"/>
  </w:num>
  <w:num w:numId="198">
    <w:abstractNumId w:val="14"/>
  </w:num>
  <w:num w:numId="199">
    <w:abstractNumId w:val="117"/>
  </w:num>
  <w:num w:numId="200">
    <w:abstractNumId w:val="203"/>
  </w:num>
  <w:num w:numId="201">
    <w:abstractNumId w:val="120"/>
  </w:num>
  <w:num w:numId="202">
    <w:abstractNumId w:val="115"/>
  </w:num>
  <w:num w:numId="203">
    <w:abstractNumId w:val="44"/>
  </w:num>
  <w:num w:numId="204">
    <w:abstractNumId w:val="137"/>
  </w:num>
  <w:num w:numId="205">
    <w:abstractNumId w:val="214"/>
  </w:num>
  <w:num w:numId="206">
    <w:abstractNumId w:val="147"/>
  </w:num>
  <w:num w:numId="207">
    <w:abstractNumId w:val="200"/>
  </w:num>
  <w:num w:numId="208">
    <w:abstractNumId w:val="56"/>
  </w:num>
  <w:num w:numId="209">
    <w:abstractNumId w:val="119"/>
  </w:num>
  <w:num w:numId="210">
    <w:abstractNumId w:val="164"/>
  </w:num>
  <w:num w:numId="211">
    <w:abstractNumId w:val="80"/>
  </w:num>
  <w:num w:numId="212">
    <w:abstractNumId w:val="18"/>
  </w:num>
  <w:num w:numId="213">
    <w:abstractNumId w:val="208"/>
  </w:num>
  <w:num w:numId="214">
    <w:abstractNumId w:val="133"/>
  </w:num>
  <w:num w:numId="215">
    <w:abstractNumId w:val="225"/>
  </w:num>
  <w:num w:numId="216">
    <w:abstractNumId w:val="106"/>
  </w:num>
  <w:num w:numId="217">
    <w:abstractNumId w:val="74"/>
  </w:num>
  <w:num w:numId="218">
    <w:abstractNumId w:val="72"/>
  </w:num>
  <w:num w:numId="219">
    <w:abstractNumId w:val="171"/>
  </w:num>
  <w:num w:numId="220">
    <w:abstractNumId w:val="54"/>
  </w:num>
  <w:num w:numId="221">
    <w:abstractNumId w:val="97"/>
  </w:num>
  <w:num w:numId="222">
    <w:abstractNumId w:val="94"/>
  </w:num>
  <w:num w:numId="223">
    <w:abstractNumId w:val="99"/>
  </w:num>
  <w:num w:numId="224">
    <w:abstractNumId w:val="76"/>
  </w:num>
  <w:num w:numId="225">
    <w:abstractNumId w:val="155"/>
  </w:num>
  <w:num w:numId="226">
    <w:abstractNumId w:val="90"/>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550E"/>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17B"/>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0D67"/>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756D"/>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EE1308DD-A8CB-484A-AF13-8C0F05A7B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2019-07-08T08:42:00Z</dcterms:created>
  <dcterms:modified xsi:type="dcterms:W3CDTF">2019-07-09T06:43:00Z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