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EEA4" w14:textId="77777777" w:rsidR="000A5F7F" w:rsidRDefault="000A5F7F" w:rsidP="000A5F7F">
      <w:pPr>
        <w:spacing w:line="240" w:lineRule="auto"/>
        <w:jc w:val="center"/>
      </w:pPr>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40"/>
        </w:numPr>
        <w:spacing w:line="240" w:lineRule="auto"/>
        <w:contextualSpacing w:val="0"/>
      </w:pPr>
      <w:r>
        <w:t>animal blood of heading 0511;</w:t>
      </w:r>
    </w:p>
    <w:p w14:paraId="56D501BD" w14:textId="77777777" w:rsidR="000A5F7F" w:rsidRDefault="000A5F7F" w:rsidP="000A5F7F">
      <w:pPr>
        <w:pStyle w:val="ListBullet"/>
        <w:numPr>
          <w:ilvl w:val="0"/>
          <w:numId w:val="40"/>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40"/>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39"/>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41"/>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(4) calcium hydrogenorthophosphate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42"/>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42"/>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5. Ammonium dihydrogenorthophosphate (monoammonium phosphate) and diammonium hydrogenorthophosphate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FERTILISERS</w:t>
              <!--{FOOT}//-->
            </w:r>
          </w:p>
        </w:tc>
        <!--<w:tc>
          <w:p>
            <w:pPr>
              <w:pStyle w:val="NormalinTable"/>
              <w:jc w:val="center"/>
            </w:pPr>
            <w:r>
              <w:t>{SUPPUNIT}</w:t>
            </w:r>
          </w:p>
        </w:tc>//-->
      </w:tr>
      <w:tr>
        <w:trPr>
          <w:cantSplit/>
        </w:trPr>
        <w:tc>
          <w:p>
            <w:pPr>
              <w:pStyle w:val="NormalinTable"/>
            </w:pPr>
            <w:r>
              <w:rPr>
                <w:b/>
              </w:rPr>
              <w:t>3101 00 00 00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c>
          <w:p>
            <w:pPr>
              <w:pStyle w:val="NormalinTable"/>
              <w:jc w:val="center"/>
            </w:pPr>
            <w:r>
              <w:t>{SUPPUNIT}</w:t>
            </w:r>
          </w:p>
        </w:tc>//-->
      </w:tr>
      <w:tr>
        <w:trPr>
          <w:cantSplit/>
        </w:trPr>
        <w:tc>
          <w:p>
            <w:pPr>
              <w:pStyle w:val="NormalinTable"/>
            </w:pPr>
            <w:r>
              <w:rPr>
                <w:b/>
              </w:rPr>
              <w:t>3102 10 90 00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c>
          <w:p>
            <w:pPr>
              <w:pStyle w:val="NormalinTable"/>
              <w:jc w:val="center"/>
            </w:pPr>
            <w:r>
              <w:t>{SUPPUNIT}</w:t>
            </w:r>
          </w:p>
        </w:tc>//-->
      </w:tr>
      <w:tr>
        <w:trPr>
          <w:cantSplit/>
        </w:trPr>
        <w:tc>
          <w:p>
            <w:pPr>
              <w:pStyle w:val="NormalinTable"/>
            </w:pPr>
            <w:r>
              <w:rPr>
                <w:b/>
              </w:rPr>
              <w:t>3102 40 90 00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c>
          <w:p>
            <w:pPr>
              <w:pStyle w:val="NormalinTable"/>
              <w:jc w:val="center"/>
            </w:pPr>
            <w:r>
              <w:t>{SUPPUNIT}</w:t>
            </w:r>
          </w:p>
        </w:tc>//-->
      </w:tr>
      <w:tr>
        <w:trPr>
          <w:cantSplit/>
        </w:trPr>
        <w:tc>
          <w:p>
            <w:pPr>
              <w:pStyle w:val="NormalinTable"/>
            </w:pPr>
            <w:r>
              <w:rPr>
                <w:b/>
              </w:rPr>
              <w:t>3103 19 00 00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c>
          <w:p>
            <w:pPr>
              <w:pStyle w:val="NormalinTable"/>
              <w:jc w:val="center"/>
            </w:pPr>
            <w:r>
              <w:t>{SUPPUNIT}</w:t>
            </w:r>
          </w:p>
        </w:tc>//-->
      </w:tr>
      <w:tr>
        <w:trPr>
          <w:cantSplit/>
        </w:trPr>
        <w:tc>
          <w:p>
            <w:pPr>
              <w:pStyle w:val="NormalinTable"/>
            </w:pPr>
            <w:r>
              <w:rPr>
                <w:b/>
              </w:rPr>
              <w:t>3104 20 50 00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c>
          <w:p>
            <w:pPr>
              <w:pStyle w:val="NormalinTable"/>
              <w:jc w:val="center"/>
            </w:pPr>
            <w:r>
              <w:t>{SUPPUNIT}</w:t>
            </w:r>
          </w:p>
        </w:tc>//-->
      </w:tr>
      <w:tr>
        <w:trPr>
          <w:cantSplit/>
        </w:trPr>
        <w:tc>
          <w:p>
            <w:pPr>
              <w:pStyle w:val="NormalinTable"/>
            </w:pPr>
            <w:r>
              <w:rPr>
                <w:b/>
              </w:rPr>
              <w:t>3104 20 90 00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c>
          <w:p>
            <w:pPr>
              <w:pStyle w:val="NormalinTable"/>
              <w:jc w:val="center"/>
            </w:pPr>
            <w:r>
              <w:t>{SUPPUNIT}</w:t>
            </w:r>
          </w:p>
        </w:tc>//-->
      </w:tr>
      <w:tr>
        <w:trPr>
          <w:cantSplit/>
        </w:trPr>
        <w:tc>
          <w:p>
            <w:pPr>
              <w:pStyle w:val="NormalinTable"/>
            </w:pPr>
            <w:r>
              <w:rPr>
                <w:b/>
              </w:rPr>
              <w:t>3104 30 00 00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0</w:t>
            </w:r>
            <w:r>
              <w:rPr>
                <w:vertAlign w:val="subscript"/>
              </w:rPr>
              <w:t>5</w:t>
            </w:r>
            <w:r>
              <w: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9% by weight or more but not exceeding 12% by weight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0A5F7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6BD88" w14:textId="77777777" w:rsidR="00FA3F3E" w:rsidRDefault="00FA3F3E" w:rsidP="00A0507B">
      <w:pPr>
        <w:spacing w:after="0" w:line="240" w:lineRule="auto"/>
      </w:pPr>
      <w:r>
        <w:separator/>
      </w:r>
    </w:p>
  </w:endnote>
  <w:endnote w:type="continuationSeparator" w:id="0">
    <w:p w14:paraId="09AF1B9F" w14:textId="77777777" w:rsidR="00FA3F3E" w:rsidRDefault="00FA3F3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CC041" w14:textId="77777777" w:rsidR="00FA3F3E" w:rsidRDefault="00FA3F3E">
      <w:pPr>
        <w:spacing w:after="0" w:line="240" w:lineRule="auto"/>
      </w:pPr>
      <w:r>
        <w:separator/>
      </w:r>
    </w:p>
  </w:footnote>
  <w:footnote w:type="continuationSeparator" w:id="0">
    <w:p w14:paraId="6A31715C" w14:textId="77777777" w:rsidR="00FA3F3E" w:rsidRDefault="00FA3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A5F7F"/>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143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3F3E"/>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56129C-8281-704F-B20D-FB0CF6F4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2019-07-08T08:48:00Z</dcterms:created>
  <dcterms:modified xsi:type="dcterms:W3CDTF">2019-07-09T15:44:00Z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