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67</w:t>
      </w:r>
      <w:r>
        <w:br/>
        <w:t>Prepared Feathers and Down and Articles Made of Feathers or of Down; Artificial Flowers; Articles of Human Hair</w:t>
      </w:r>
    </w:p>
    <w:p>
      <w:pPr>
        <w:pStyle w:val="Heading3"/>
      </w:pPr>
      <w:r>
        <w:t>Chapter Notes</w:t>
      </w:r>
    </w:p>
    <w:p>
      <w:r>
        <w:t>1. This chapter does not cover:</w:t>
      </w:r>
    </w:p>
    <w:p>
      <w:r>
        <w:t>(a) straining cloth of human hair (heading 5911);</w:t>
      </w:r>
    </w:p>
    <w:p>
      <w:r>
        <w:t>(b) floral motifs of lace, of embroidery or other textile fabric (Section XI);</w:t>
      </w:r>
    </w:p>
    <w:p>
      <w:r>
        <w:t>(c) footwear (Chapter 64);</w:t>
      </w:r>
    </w:p>
    <w:p>
      <w:r>
        <w:t>(d) headgear or hairnets (Chapter 65);</w:t>
      </w:r>
    </w:p>
    <w:p>
      <w:r>
        <w:t>(e) toys, sports requisites or carnival articles (Chapter 95); or</w:t>
      </w:r>
    </w:p>
    <w:p>
      <w:r>
        <w:t>(f) feather dusters, powder-puffs or hair sieves (Chapter 96).</w:t>
      </w:r>
    </w:p>
    <w:p>
      <w:r>
        <w:t>2. Heading 6701 does not cover:</w:t>
      </w:r>
    </w:p>
    <w:p>
      <w:r>
        <w:t>(a) articles in which feathers or down constitute only filling or padding (for example, bedding of heading 9404);</w:t>
      </w:r>
    </w:p>
    <w:p>
      <w:r>
        <w:t>(b) articles of apparel or clothing accessories in which feathers or down constitute no more than mere trimming or padding; or</w:t>
      </w:r>
    </w:p>
    <w:p>
      <w:r>
        <w:t>(c) artificial flowers or foliage or parts thereof or made up articles of heading 6702.</w:t>
      </w:r>
    </w:p>
    <w:p>
      <w:r>
        <w:t>3. Heading 6702 does not cover:</w:t>
      </w:r>
    </w:p>
    <w:p>
      <w:r>
        <w:t>(a) articles of glass (Chapter 70); or</w:t>
      </w:r>
    </w:p>
    <w:p>
      <w:r>
        <w:t>(b) 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FEATHERS AND DOWN AND ARTICLES MADE OF FEATHERS OR OF DOWN; ARTIFICIAL FLOWERS; ARTICLES OF HUMAN HAIR</w:t>
              <!--{FOOT}//-->
            </w:r>
          </w:p>
        </w:tc>
        <!--<w:tc>
          <w:p>
            <w:pPr>
              <w:pStyle w:val="NormalinTable"/>
              <w:jc w:val="center"/>
            </w:pPr>
            <w:r>
              <w:t>{SUPPUNIT}</w:t>
            </w:r>
          </w:p>
        </w:tc>//-->
      </w:tr>
      <w:tr>
        <w:trPr>
          <w:cantSplit/>
        </w:trPr>
        <w:tc>
          <w:p>
            <w:pPr>
              <w:pStyle w:val="NormalinTable"/>
            </w:pPr>
            <w:r>
              <w:rPr>
                <w:b/>
              </w:rPr>
              <w:t>6701 00 00 00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c>
          <w:p>
            <w:pPr>
              <w:pStyle w:val="NormalinTable"/>
              <w:jc w:val="center"/>
            </w:pPr>
            <w:r>
              <w:t>{SUPPUNIT}</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c>
          <w:p>
            <w:pPr>
              <w:pStyle w:val="NormalinTable"/>
              <w:jc w:val="center"/>
            </w:pPr>
            <w:r>
              <w:t>{SUPPUNIT}</w:t>
            </w:r>
          </w:p>
        </w:tc>//-->
      </w:tr>
      <w:tr>
        <w:trPr>
          <w:cantSplit/>
        </w:trPr>
        <w:tc>
          <w:p>
            <w:pPr>
              <w:pStyle w:val="NormalinTable"/>
            </w:pPr>
            <w:r>
              <w:rPr>
                <w:b/>
              </w:rPr>
              <w:t>6702 10 00 00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c>
          <w:p>
            <w:pPr>
              <w:pStyle w:val="NormalinTable"/>
              <w:jc w:val="center"/>
            </w:pPr>
            <w:r>
              <w:t>{SUPPUNIT}</w:t>
            </w:r>
          </w:p>
        </w:tc>//-->
      </w:tr>
      <w:tr>
        <w:trPr>
          <w:cantSplit/>
        </w:trPr>
        <w:tc>
          <w:p>
            <w:pPr>
              <w:pStyle w:val="NormalinTable"/>
            </w:pPr>
            <w:r>
              <w:rPr>
                <w:b/>
              </w:rPr>
              <w:t>6702 90 00 00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6703 00 00 00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c>
          <w:p>
            <w:pPr>
              <w:pStyle w:val="NormalinTable"/>
              <w:jc w:val="center"/>
            </w:pPr>
            <w:r>
              <w:t>{SUPPUNIT}</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c>
          <w:p>
            <w:pPr>
              <w:pStyle w:val="NormalinTable"/>
              <w:jc w:val="center"/>
            </w:pPr>
            <w:r>
              <w:t>{SUPPUNIT}</w:t>
            </w:r>
          </w:p>
        </w:tc>//-->
      </w:tr>
      <w:tr>
        <w:trPr>
          <w:cantSplit/>
        </w:trPr>
        <w:tc>
          <w:p>
            <w:pPr>
              <w:pStyle w:val="NormalinTable"/>
            </w:pPr>
            <w:r>
              <w:rPr>
                <w:b/>
              </w:rPr>
              <w:t>6704 11 00 00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c>
          <w:p>
            <w:pPr>
              <w:pStyle w:val="NormalinTable"/>
              <w:jc w:val="center"/>
            </w:pPr>
            <w:r>
              <w:t>{SUPPUNIT}</w:t>
            </w:r>
          </w:p>
        </w:tc>//-->
      </w:tr>
      <w:tr>
        <w:trPr>
          <w:cantSplit/>
        </w:trPr>
        <w:tc>
          <w:p>
            <w:pPr>
              <w:pStyle w:val="NormalinTable"/>
            </w:pPr>
            <w:r>
              <w:rPr>
                <w:b/>
              </w:rPr>
              <w:t>6704 19 00 00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c>
          <w:p>
            <w:pPr>
              <w:pStyle w:val="NormalinTable"/>
              <w:jc w:val="center"/>
            </w:pPr>
            <w:r>
              <w:t>{SUPPUNIT}</w:t>
            </w:r>
          </w:p>
        </w:tc>//-->
      </w:tr>
      <w:tr>
        <w:trPr>
          <w:cantSplit/>
        </w:trPr>
        <w:tc>
          <w:p>
            <w:pPr>
              <w:pStyle w:val="NormalinTable"/>
            </w:pPr>
            <w:r>
              <w:rPr>
                <w:b/>
              </w:rPr>
              <w:t>6704 90 00 00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