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83</w:t>
      </w:r>
      <w:r>
        <w:br/>
        <w:t>Miscellaneous Articles of Base Metal</w:t>
      </w:r>
    </w:p>
    <w:p>
      <w:pPr>
        <w:pStyle w:val="Heading3"/>
      </w:pPr>
      <w:r>
        <w:t>Chapter Notes</w:t>
      </w:r>
    </w:p>
    <w:p>
      <w:r>
        <w:t>1. For the purposes of this chapter, parts of base metal are to be classified with their parent articles. However, articles of iron or steel of heading 7312, 7315, 7317, 7318 or 7320, or similar articles of other base metal (Chapters 74 to 76 and 78 to 81) are not to be taken as parts of articles of this chapter.</w:t>
      </w:r>
    </w:p>
    <w:p>
      <w:r>
        <w:t>2. For the purposes of heading 8302, the word 'castors' means those having a diameter (including, where appropriate, tyres) not exceeding 75mm, or those having a diameter (including, where appropriate, tyres) exceeding 75mm provided that the width of the wheel or tyre fitted thereto is less than 30mm.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MISCELLANEOUS ARTICLES OF BASE METAL</w:t>
              <!--{FOOT}//-->
            </w:r>
          </w:p>
        </w:tc>
        <!--<w:tc>
          <w:p>
            <w:pPr>
              <w:pStyle w:val="NormalinTable"/>
              <w:jc w:val="center"/>
            </w:pPr>
            <w:r>
              <w:t>{SUPPUNIT}</w:t>
            </w:r>
          </w:p>
        </w:tc>//-->
      </w:tr>
      <w:tr>
        <w:trPr>
          <w:cantSplit/>
        </w:trPr>
        <w:tc>
          <w:p>
            <w:pPr>
              <w:pStyle w:val="NormalinTable"/>
            </w:pPr>
            <w:r>
              <w:rPr>
                <w:b/>
              </w:rPr>
              <w:t>8301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Padlocks and locks (key, combination or electrically operated), of base metal; clasps and frames with clasps, incorporating locks, of base metal; keys for any of the foregoing articles, of base metal</w:t>
              <!--{FOOT}//-->
            </w:r>
          </w:p>
        </w:tc>
        <!--<w:tc>
          <w:p>
            <w:pPr>
              <w:pStyle w:val="NormalinTable"/>
              <w:jc w:val="center"/>
            </w:pPr>
            <w:r>
              <w:t>{SUPPUNIT}</w:t>
            </w:r>
          </w:p>
        </w:tc>//-->
      </w:tr>
      <w:tr>
        <w:trPr>
          <w:cantSplit/>
        </w:trPr>
        <w:tc>
          <w:p>
            <w:pPr>
              <w:pStyle w:val="NormalinTable"/>
            </w:pPr>
            <w:r>
              <w:rPr>
                <w:b/>
              </w:rPr>
              <w:t>8301 10 00 00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Padlocks</w:t>
              <!--{FOOT}//-->
            </w:r>
          </w:p>
        </w:tc>
        <!--<w:tc>
          <w:p>
            <w:pPr>
              <w:pStyle w:val="NormalinTable"/>
              <w:jc w:val="center"/>
            </w:pPr>
            <w:r>
              <w:t>{SUPPUNIT}</w:t>
            </w:r>
          </w:p>
        </w:tc>//-->
      </w:tr>
      <w:tr>
        <w:trPr>
          <w:cantSplit/>
        </w:trPr>
        <w:tc>
          <w:p>
            <w:pPr>
              <w:pStyle w:val="NormalinTable"/>
            </w:pPr>
            <w:r>
              <w:rPr>
                <w:b/>
              </w:rPr>
              <w:t>8301 20 00 00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Locks of a kind used for motor vehicles</w:t>
              <!--{FOOT}//-->
            </w:r>
          </w:p>
        </w:tc>
        <!--<w:tc>
          <w:p>
            <w:pPr>
              <w:pStyle w:val="NormalinTable"/>
              <w:jc w:val="center"/>
            </w:pPr>
            <w:r>
              <w:t>{SUPPUNIT}</w:t>
            </w:r>
          </w:p>
        </w:tc>//-->
      </w:tr>
      <w:tr>
        <w:trPr>
          <w:cantSplit/>
        </w:trPr>
        <w:tc>
          <w:p>
            <w:pPr>
              <w:pStyle w:val="NormalinTable"/>
            </w:pPr>
            <w:r>
              <w:rPr>
                <w:b/>
              </w:rPr>
              <w:t>8301 30 00 00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Locks of a kind used for furniture</w:t>
              <!--{FOOT}//-->
            </w:r>
          </w:p>
        </w:tc>
        <!--<w:tc>
          <w:p>
            <w:pPr>
              <w:pStyle w:val="NormalinTable"/>
              <w:jc w:val="center"/>
            </w:pPr>
            <w:r>
              <w:t>{SUPPUNIT}</w:t>
            </w:r>
          </w:p>
        </w:tc>//-->
      </w:tr>
      <w:tr>
        <w:trPr>
          <w:cantSplit/>
        </w:trPr>
        <w:tc>
          <w:p>
            <w:pPr>
              <w:pStyle w:val="NormalinTable"/>
            </w:pPr>
            <w:r>
              <w:rPr>
                <w:b/>
              </w:rPr>
              <w:t>8301 40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locks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Locks of a kind used for doors of buildings</w:t>
              <!--{FOOT}//-->
            </w:r>
          </w:p>
        </w:tc>
        <!--<w:tc>
          <w:p>
            <w:pPr>
              <w:pStyle w:val="NormalinTable"/>
              <w:jc w:val="center"/>
            </w:pPr>
            <w:r>
              <w:t>{SUPPUNIT}</w:t>
            </w:r>
          </w:p>
        </w:tc>//-->
      </w:tr>
      <w:tr>
        <w:trPr>
          <w:cantSplit/>
        </w:trPr>
        <w:tc>
          <w:p>
            <w:pPr>
              <w:pStyle w:val="NormalinTable"/>
            </w:pPr>
            <w:r>
              <w:rPr>
                <w:b/>
              </w:rPr>
              <w:t>8301 40 11 00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Cylinder</w:t>
              <!--{FOOT}//-->
            </w:r>
          </w:p>
        </w:tc>
        <!--<w:tc>
          <w:p>
            <w:pPr>
              <w:pStyle w:val="NormalinTable"/>
              <w:jc w:val="center"/>
            </w:pPr>
            <w:r>
              <w:t>{SUPPUNIT}</w:t>
            </w:r>
          </w:p>
        </w:tc>//-->
      </w:tr>
      <w:tr>
        <w:trPr>
          <w:cantSplit/>
        </w:trPr>
        <w:tc>
          <w:p>
            <w:pPr>
              <w:pStyle w:val="NormalinTable"/>
            </w:pPr>
            <w:r>
              <w:rPr>
                <w:b/>
              </w:rPr>
              <w:t>8301 40 19 00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8301 40 90 00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locks</w:t>
              <!--{FOOT}//-->
            </w:r>
          </w:p>
        </w:tc>
        <!--<w:tc>
          <w:p>
            <w:pPr>
              <w:pStyle w:val="NormalinTable"/>
              <w:jc w:val="center"/>
            </w:pPr>
            <w:r>
              <w:t>{SUPPUNIT}</w:t>
            </w:r>
          </w:p>
        </w:tc>//-->
      </w:tr>
      <w:tr>
        <w:trPr>
          <w:cantSplit/>
        </w:trPr>
        <w:tc>
          <w:p>
            <w:pPr>
              <w:pStyle w:val="NormalinTable"/>
            </w:pPr>
            <w:r>
              <w:rPr>
                <w:b/>
              </w:rPr>
              <w:t>8301 50 00 00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Clasps and frames with clasps, incorporating locks</w:t>
              <!--{FOOT}//-->
            </w:r>
          </w:p>
        </w:tc>
        <!--<w:tc>
          <w:p>
            <w:pPr>
              <w:pStyle w:val="NormalinTable"/>
              <w:jc w:val="center"/>
            </w:pPr>
            <w:r>
              <w:t>{SUPPUNIT}</w:t>
            </w:r>
          </w:p>
        </w:tc>//-->
      </w:tr>
      <w:tr>
        <w:trPr>
          <w:cantSplit/>
        </w:trPr>
        <w:tc>
          <w:p>
            <w:pPr>
              <w:pStyle w:val="NormalinTable"/>
            </w:pPr>
            <w:r>
              <w:rPr>
                <w:b/>
              </w:rPr>
              <w:t>8301 60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8301 60 00 20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8301 60 00 90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8301 70 00 00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Keys presented separately</w:t>
              <!--{FOOT}//-->
            </w:r>
          </w:p>
        </w:tc>
        <!--<w:tc>
          <w:p>
            <w:pPr>
              <w:pStyle w:val="NormalinTable"/>
              <w:jc w:val="center"/>
            </w:pPr>
            <w:r>
              <w:t>{SUPPUNIT}</w:t>
            </w:r>
          </w:p>
        </w:tc>//-->
      </w:tr>
      <w:tr>
        <w:trPr>
          <w:cantSplit/>
        </w:trPr>
        <w:tc>
          <w:p>
            <w:pPr>
              <w:pStyle w:val="NormalinTable"/>
            </w:pPr>
            <w:r>
              <w:rPr>
                <w:b/>
              </w:rPr>
              <w:t>8302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FOOT}//-->
            </w:r>
          </w:p>
        </w:tc>
        <!--<w:tc>
          <w:p>
            <w:pPr>
              <w:pStyle w:val="NormalinTable"/>
              <w:jc w:val="center"/>
            </w:pPr>
            <w:r>
              <w:t>{SUPPUNIT}</w:t>
            </w:r>
          </w:p>
        </w:tc>//-->
      </w:tr>
      <w:tr>
        <w:trPr>
          <w:cantSplit/>
        </w:trPr>
        <w:tc>
          <w:p>
            <w:pPr>
              <w:pStyle w:val="NormalinTable"/>
            </w:pPr>
            <w:r>
              <w:rPr>
                <w:b/>
              </w:rPr>
              <w:t>8302 10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Hinges</w:t>
              <!--{FOOT}//-->
            </w:r>
          </w:p>
        </w:tc>
        <!--<w:tc>
          <w:p>
            <w:pPr>
              <w:pStyle w:val="NormalinTable"/>
              <w:jc w:val="center"/>
            </w:pPr>
            <w:r>
              <w:t>{SUPPUNIT}</w:t>
            </w:r>
          </w:p>
        </w:tc>//-->
      </w:tr>
      <w:tr>
        <w:trPr>
          <w:cantSplit/>
        </w:trPr>
        <w:tc>
          <w:p>
            <w:pPr>
              <w:pStyle w:val="NormalinTable"/>
            </w:pPr>
            <w:r>
              <w:rPr>
                <w:b/>
              </w:rPr>
              <w:t>8302 10 00 10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8302 10 00 90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Castors</w:t>
              <!--{FOOT}//-->
            </w:r>
          </w:p>
        </w:tc>
        <!--<w:tc>
          <w:p>
            <w:pPr>
              <w:pStyle w:val="NormalinTable"/>
              <w:jc w:val="center"/>
            </w:pPr>
            <w:r>
              <w:t>{SUPPUNIT}</w:t>
            </w:r>
          </w:p>
        </w:tc>//-->
      </w:tr>
      <w:tr>
        <w:trPr>
          <w:cantSplit/>
        </w:trPr>
        <w:tc>
          <w:p>
            <w:pPr>
              <w:pStyle w:val="NormalinTable"/>
            </w:pPr>
            <w:r>
              <w:rPr>
                <w:b/>
              </w:rPr>
              <w:t>8302 20 00 10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8302 20 00 20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Castors, with</w:t>
            </w:r>
            <w:r>
              <w:br/>
              <w:t>- an external diameter of 21 mm or more but not more than 23 mm,</w:t>
            </w:r>
            <w:r>
              <w:br/>
              <w:t>- a width with screw of 19 mm or more but not more than 23 mm,</w:t>
            </w:r>
            <w:r>
              <w:br/>
              <w:t>- a U-shaped plastic outer ring,</w:t>
            </w:r>
            <w:r>
              <w:br/>
              <w:t>- an assembly screw fitted to the internal diameter and used as an inner ring </w:t>
              <!--{FOOT}//-->
            </w:r>
          </w:p>
        </w:tc>
        <!--<w:tc>
          <w:p>
            <w:pPr>
              <w:pStyle w:val="NormalinTable"/>
              <w:jc w:val="center"/>
            </w:pPr>
            <w:r>
              <w:t>{SUPPUNIT}</w:t>
            </w:r>
          </w:p>
        </w:tc>//-->
      </w:tr>
      <w:tr>
        <w:trPr>
          <w:cantSplit/>
        </w:trPr>
        <w:tc>
          <w:p>
            <w:pPr>
              <w:pStyle w:val="NormalinTable"/>
            </w:pPr>
            <w:r>
              <w:rPr>
                <w:b/>
              </w:rPr>
              <w:t>8302 20 00 90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mountings, fittings and similar articles suitable for motor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mountings, fittings and similar articles</w:t>
              <!--{FOOT}//-->
            </w:r>
          </w:p>
        </w:tc>
        <!--<w:tc>
          <w:p>
            <w:pPr>
              <w:pStyle w:val="NormalinTable"/>
              <w:jc w:val="center"/>
            </w:pPr>
            <w:r>
              <w:t>{SUPPUNIT}</w:t>
            </w:r>
          </w:p>
        </w:tc>//-->
      </w:tr>
      <w:tr>
        <w:trPr>
          <w:cantSplit/>
        </w:trPr>
        <w:tc>
          <w:p>
            <w:pPr>
              <w:pStyle w:val="NormalinTable"/>
            </w:pPr>
            <w:r>
              <w:rPr>
                <w:b/>
              </w:rPr>
              <w:t>8302 41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buildings</w:t>
              <!--{FOOT}//-->
            </w:r>
          </w:p>
        </w:tc>
        <!--<w:tc>
          <w:p>
            <w:pPr>
              <w:pStyle w:val="NormalinTable"/>
              <w:jc w:val="center"/>
            </w:pPr>
            <w:r>
              <w:t>{SUPPUNIT}</w:t>
            </w:r>
          </w:p>
        </w:tc>//-->
      </w:tr>
      <w:tr>
        <w:trPr>
          <w:cantSplit/>
        </w:trPr>
        <w:tc>
          <w:p>
            <w:pPr>
              <w:pStyle w:val="NormalinTable"/>
            </w:pPr>
            <w:r>
              <w:rPr>
                <w:b/>
              </w:rPr>
              <w:t>8302 41 10 00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doors</w:t>
              <!--{FOOT}//-->
            </w:r>
          </w:p>
        </w:tc>
        <!--<w:tc>
          <w:p>
            <w:pPr>
              <w:pStyle w:val="NormalinTable"/>
              <w:jc w:val="center"/>
            </w:pPr>
            <w:r>
              <w:t>{SUPPUNIT}</w:t>
            </w:r>
          </w:p>
        </w:tc>//-->
      </w:tr>
      <w:tr>
        <w:trPr>
          <w:cantSplit/>
        </w:trPr>
        <w:tc>
          <w:p>
            <w:pPr>
              <w:pStyle w:val="NormalinTable"/>
            </w:pPr>
            <w:r>
              <w:rPr>
                <w:b/>
              </w:rPr>
              <w:t>8302 41 50 00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windows and French windows</w:t>
              <!--{FOOT}//-->
            </w:r>
          </w:p>
        </w:tc>
        <!--<w:tc>
          <w:p>
            <w:pPr>
              <w:pStyle w:val="NormalinTable"/>
              <w:jc w:val="center"/>
            </w:pPr>
            <w:r>
              <w:t>{SUPPUNIT}</w:t>
            </w:r>
          </w:p>
        </w:tc>//-->
      </w:tr>
      <w:tr>
        <w:trPr>
          <w:cantSplit/>
        </w:trPr>
        <w:tc>
          <w:p>
            <w:pPr>
              <w:pStyle w:val="NormalinTable"/>
            </w:pPr>
            <w:r>
              <w:rPr>
                <w:b/>
              </w:rPr>
              <w:t>8302 41 90 00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suitable for furniture</w:t>
              <!--{FOOT}//-->
            </w:r>
          </w:p>
        </w:tc>
        <!--<w:tc>
          <w:p>
            <w:pPr>
              <w:pStyle w:val="NormalinTable"/>
              <w:jc w:val="center"/>
            </w:pPr>
            <w:r>
              <w:t>{SUPPUNIT}</w:t>
            </w:r>
          </w:p>
        </w:tc>//-->
      </w:tr>
      <w:tr>
        <w:trPr>
          <w:cantSplit/>
        </w:trPr>
        <w:tc>
          <w:p>
            <w:pPr>
              <w:pStyle w:val="NormalinTable"/>
            </w:pPr>
            <w:r>
              <w:rPr>
                <w:b/>
              </w:rPr>
              <w:t>8302 42 00 10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8302 42 00 90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8302 49 00 10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8302 49 00 91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telescopic handle for use in the manufacture of luggage</w:t>
              <!--{FOOT}//-->
            </w:r>
          </w:p>
        </w:tc>
        <!--<w:tc>
          <w:p>
            <w:pPr>
              <w:pStyle w:val="NormalinTable"/>
              <w:jc w:val="center"/>
            </w:pPr>
            <w:r>
              <w:t>{SUPPUNIT}</w:t>
            </w:r>
          </w:p>
        </w:tc>//-->
      </w:tr>
      <w:tr>
        <w:trPr>
          <w:cantSplit/>
        </w:trPr>
        <w:tc>
          <w:p>
            <w:pPr>
              <w:pStyle w:val="NormalinTable"/>
            </w:pPr>
            <w:r>
              <w:rPr>
                <w:b/>
              </w:rPr>
              <w:t>8302 49 00 99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8302 50 00 00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Hat-racks, hat-pegs, brackets and similar fixtures</w:t>
              <!--{FOOT}//-->
            </w:r>
          </w:p>
        </w:tc>
        <!--<w:tc>
          <w:p>
            <w:pPr>
              <w:pStyle w:val="NormalinTable"/>
              <w:jc w:val="center"/>
            </w:pPr>
            <w:r>
              <w:t>{SUPPUNIT}</w:t>
            </w:r>
          </w:p>
        </w:tc>//-->
      </w:tr>
      <w:tr>
        <w:trPr>
          <w:cantSplit/>
        </w:trPr>
        <w:tc>
          <w:p>
            <w:pPr>
              <w:pStyle w:val="NormalinTable"/>
            </w:pPr>
            <w:r>
              <w:rPr>
                <w:b/>
              </w:rPr>
              <w:t>8302 60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door closers</w:t>
              <!--{FOOT}//-->
            </w:r>
          </w:p>
        </w:tc>
        <!--<w:tc>
          <w:p>
            <w:pPr>
              <w:pStyle w:val="NormalinTable"/>
              <w:jc w:val="center"/>
            </w:pPr>
            <w:r>
              <w:t>{SUPPUNIT}</w:t>
            </w:r>
          </w:p>
        </w:tc>//-->
      </w:tr>
      <w:tr>
        <w:trPr>
          <w:cantSplit/>
        </w:trPr>
        <w:tc>
          <w:p>
            <w:pPr>
              <w:pStyle w:val="NormalinTable"/>
            </w:pPr>
            <w:r>
              <w:rPr>
                <w:b/>
              </w:rPr>
              <w:t>8302 60 00 10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8302 60 00 90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Armoured or reinforced safes, strongboxes and doors and safe deposit lockers for strong-rooms, cash or deed boxes and the like, of base metal</w:t>
              <!--{FOOT}//-->
            </w:r>
          </w:p>
        </w:tc>
        <!--<w:tc>
          <w:p>
            <w:pPr>
              <w:pStyle w:val="NormalinTable"/>
              <w:jc w:val="center"/>
            </w:pPr>
            <w:r>
              <w:t>{SUPPUNIT}</w:t>
            </w:r>
          </w:p>
        </w:tc>//-->
      </w:tr>
      <w:tr>
        <w:trPr>
          <w:cantSplit/>
        </w:trPr>
        <w:tc>
          <w:p>
            <w:pPr>
              <w:pStyle w:val="NormalinTable"/>
            </w:pPr>
            <w:r>
              <w:rPr>
                <w:b/>
              </w:rPr>
              <w:t>8303 00 40 00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Armoured or reinforced safes, strongboxes and doors and safe deposit lockers for strongrooms</w:t>
              <!--{FOOT}//-->
            </w:r>
          </w:p>
        </w:tc>
        <!--<w:tc>
          <w:p>
            <w:pPr>
              <w:pStyle w:val="NormalinTable"/>
              <w:jc w:val="center"/>
            </w:pPr>
            <w:r>
              <w:t>{SUPPUNIT}</w:t>
            </w:r>
          </w:p>
        </w:tc>//-->
      </w:tr>
      <w:tr>
        <w:trPr>
          <w:cantSplit/>
        </w:trPr>
        <w:tc>
          <w:p>
            <w:pPr>
              <w:pStyle w:val="NormalinTable"/>
            </w:pPr>
            <w:r>
              <w:rPr>
                <w:b/>
              </w:rPr>
              <w:t>8303 00 90 00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 or deed boxes and the like</w:t>
              <!--{FOOT}//-->
            </w:r>
          </w:p>
        </w:tc>
        <!--<w:tc>
          <w:p>
            <w:pPr>
              <w:pStyle w:val="NormalinTable"/>
              <w:jc w:val="center"/>
            </w:pPr>
            <w:r>
              <w:t>{SUPPUNIT}</w:t>
            </w:r>
          </w:p>
        </w:tc>//-->
      </w:tr>
      <w:tr>
        <w:trPr>
          <w:cantSplit/>
        </w:trPr>
        <w:tc>
          <w:p>
            <w:pPr>
              <w:pStyle w:val="NormalinTable"/>
            </w:pPr>
            <w:r>
              <w:rPr>
                <w:b/>
              </w:rPr>
              <w:t>8304 00 00 00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Filing cabinets, card-index cabinets, paper trays, paper rests, pen trays, office-stamp stands and similar office or desk equipment, of base metal, other than office furniture of heading 9403</w:t>
              <!--{FOOT}//-->
            </w:r>
          </w:p>
        </w:tc>
        <!--<w:tc>
          <w:p>
            <w:pPr>
              <w:pStyle w:val="NormalinTable"/>
              <w:jc w:val="center"/>
            </w:pPr>
            <w:r>
              <w:t>{SUPPUNIT}</w:t>
            </w:r>
          </w:p>
        </w:tc>//-->
      </w:tr>
      <w:tr>
        <w:trPr>
          <w:cantSplit/>
        </w:trPr>
        <w:tc>
          <w:p>
            <w:pPr>
              <w:pStyle w:val="NormalinTable"/>
            </w:pPr>
            <w:r>
              <w:rPr>
                <w:b/>
              </w:rPr>
              <w:t>8305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Fittings for loose-leaf binders or files, letter clips, letter corners, paper clips, indexing tags and similar office articles, of base metal; staples in strips (for example, for offices, upholstery, packaging), of base metal</w:t>
              <!--{FOOT}//-->
            </w:r>
          </w:p>
        </w:tc>
        <!--<w:tc>
          <w:p>
            <w:pPr>
              <w:pStyle w:val="NormalinTable"/>
              <w:jc w:val="center"/>
            </w:pPr>
            <w:r>
              <w:t>{SUPPUNIT}</w:t>
            </w:r>
          </w:p>
        </w:tc>//-->
      </w:tr>
      <w:tr>
        <w:trPr>
          <w:cantSplit/>
        </w:trPr>
        <w:tc>
          <w:p>
            <w:pPr>
              <w:pStyle w:val="NormalinTable"/>
            </w:pPr>
            <w:r>
              <w:rPr>
                <w:b/>
              </w:rPr>
              <w:t>8305 10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 for loose-leaf binders or files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Ring binder mechanisms (other than those with 17 or 23 rings) consisting of two rectangular steel sheets or wires with at least four half rings made of steel wire fixed on it and which are kept together by a steel cover; they can be opened either by pulling the half rings or with a small steel-made trigger mechanism fixed to the ring binder mechanism</w:t>
              <!--{FOOT}//-->
            </w:r>
          </w:p>
        </w:tc>
        <!--<w:tc>
          <w:p>
            <w:pPr>
              <w:pStyle w:val="NormalinTable"/>
              <w:jc w:val="center"/>
            </w:pPr>
            <w:r>
              <w:t>{SUPPUNIT}</w:t>
            </w:r>
          </w:p>
        </w:tc>//-->
      </w:tr>
      <w:tr>
        <w:trPr>
          <w:cantSplit/>
        </w:trPr>
        <w:tc>
          <w:p>
            <w:pPr>
              <w:pStyle w:val="NormalinTable"/>
            </w:pPr>
            <w:r>
              <w:rPr>
                <w:b/>
              </w:rPr>
              <w:t>8305 10 00 11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c>
          <w:p>
            <w:pPr>
              <w:pStyle w:val="NormalinTable"/>
              <w:jc w:val="center"/>
            </w:pPr>
            <w:r>
              <w:t>{SUPPUNIT}</w:t>
            </w:r>
          </w:p>
        </w:tc>//-->
      </w:tr>
      <w:tr>
        <w:trPr>
          <w:cantSplit/>
        </w:trPr>
        <w:tc>
          <w:p>
            <w:pPr>
              <w:pStyle w:val="NormalinTable"/>
            </w:pPr>
            <w:r>
              <w:rPr>
                <w:b/>
              </w:rPr>
              <w:t>8305 10 00 13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Lao People's Democratic Republic</w:t>
              <!--{FOOT}//-->
            </w:r>
          </w:p>
        </w:tc>
        <!--<w:tc>
          <w:p>
            <w:pPr>
              <w:pStyle w:val="NormalinTable"/>
              <w:jc w:val="center"/>
            </w:pPr>
            <w:r>
              <w:t>{SUPPUNIT}</w:t>
            </w:r>
          </w:p>
        </w:tc>//-->
      </w:tr>
      <w:tr>
        <w:trPr>
          <w:cantSplit/>
        </w:trPr>
        <w:tc>
          <w:p>
            <w:pPr>
              <w:pStyle w:val="NormalinTable"/>
            </w:pPr>
            <w:r>
              <w:rPr>
                <w:b/>
              </w:rPr>
              <w:t>8305 10 00 19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Ring binder mechanisms consisting of two rectangular steel sheets or wires with 17 or 23 rings made of steel wire fixed on it and which are kept together by a steel cover; they can be opened either by pulling the half rings or with a small steel-made trigger mechanism fixed to the ring binder mechanism</w:t>
              <!--{FOOT}//-->
            </w:r>
          </w:p>
        </w:tc>
        <!--<w:tc>
          <w:p>
            <w:pPr>
              <w:pStyle w:val="NormalinTable"/>
              <w:jc w:val="center"/>
            </w:pPr>
            <w:r>
              <w:t>{SUPPUNIT}</w:t>
            </w:r>
          </w:p>
        </w:tc>//-->
      </w:tr>
      <w:tr>
        <w:trPr>
          <w:cantSplit/>
        </w:trPr>
        <w:tc>
          <w:p>
            <w:pPr>
              <w:pStyle w:val="NormalinTable"/>
            </w:pPr>
            <w:r>
              <w:rPr>
                <w:b/>
              </w:rPr>
              <w:t>8305 10 00 21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c>
          <w:p>
            <w:pPr>
              <w:pStyle w:val="NormalinTable"/>
              <w:jc w:val="center"/>
            </w:pPr>
            <w:r>
              <w:t>{SUPPUNIT}</w:t>
            </w:r>
          </w:p>
        </w:tc>//-->
      </w:tr>
      <w:tr>
        <w:trPr>
          <w:cantSplit/>
        </w:trPr>
        <w:tc>
          <w:p>
            <w:pPr>
              <w:pStyle w:val="NormalinTable"/>
            </w:pPr>
            <w:r>
              <w:rPr>
                <w:b/>
              </w:rPr>
              <w:t>8305 10 00 23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Lao People's Democratic Republic</w:t>
              <!--{FOOT}//-->
            </w:r>
          </w:p>
        </w:tc>
        <!--<w:tc>
          <w:p>
            <w:pPr>
              <w:pStyle w:val="NormalinTable"/>
              <w:jc w:val="center"/>
            </w:pPr>
            <w:r>
              <w:t>{SUPPUNIT}</w:t>
            </w:r>
          </w:p>
        </w:tc>//-->
      </w:tr>
      <w:tr>
        <w:trPr>
          <w:cantSplit/>
        </w:trPr>
        <w:tc>
          <w:p>
            <w:pPr>
              <w:pStyle w:val="NormalinTable"/>
            </w:pPr>
            <w:r>
              <w:rPr>
                <w:b/>
              </w:rPr>
              <w:t>8305 10 00 29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ring binder mechanisms</w:t>
              <!--{FOOT}//-->
            </w:r>
          </w:p>
        </w:tc>
        <!--<w:tc>
          <w:p>
            <w:pPr>
              <w:pStyle w:val="NormalinTable"/>
              <w:jc w:val="center"/>
            </w:pPr>
            <w:r>
              <w:t>{SUPPUNIT}</w:t>
            </w:r>
          </w:p>
        </w:tc>//-->
      </w:tr>
      <w:tr>
        <w:trPr>
          <w:cantSplit/>
        </w:trPr>
        <w:tc>
          <w:p>
            <w:pPr>
              <w:pStyle w:val="NormalinTable"/>
            </w:pPr>
            <w:r>
              <w:rPr>
                <w:b/>
              </w:rPr>
              <w:t>8305 10 00 34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Ring binder mechanisms (other than those with 17 or 23 rings) consisting of two steel sheets or wires with at least four half rings made of steel wire fixed on it and which are kept together by a steel cover; they can be opened either by pulling the half rings or with a small steel-made trigger mechanism fixed to the ring binder mechanism</w:t>
              <!--{FOOT}//-->
            </w:r>
          </w:p>
        </w:tc>
        <!--<w:tc>
          <w:p>
            <w:pPr>
              <w:pStyle w:val="NormalinTable"/>
              <w:jc w:val="center"/>
            </w:pPr>
            <w:r>
              <w:t>{SUPPUNIT}</w:t>
            </w:r>
          </w:p>
        </w:tc>//-->
      </w:tr>
      <w:tr>
        <w:trPr>
          <w:cantSplit/>
        </w:trPr>
        <w:tc>
          <w:p>
            <w:pPr>
              <w:pStyle w:val="NormalinTable"/>
            </w:pPr>
            <w:r>
              <w:rPr>
                <w:b/>
              </w:rPr>
              <w:t>8305 10 00 35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Ring binder mechanisms consisting of two steel sheets or wires with 17 or 23 rings made of steel wire fixed on it and which are kept together by a steel cover; they can be opened either by pulling the half rings or with a small steel-made trigger mechanism fixed to the ring binder mechanism</w:t>
              <!--{FOOT}//-->
            </w:r>
          </w:p>
        </w:tc>
        <!--<w:tc>
          <w:p>
            <w:pPr>
              <w:pStyle w:val="NormalinTable"/>
              <w:jc w:val="center"/>
            </w:pPr>
            <w:r>
              <w:t>{SUPPUNIT}</w:t>
            </w:r>
          </w:p>
        </w:tc>//-->
      </w:tr>
      <w:tr>
        <w:trPr>
          <w:cantSplit/>
        </w:trPr>
        <w:tc>
          <w:p>
            <w:pPr>
              <w:pStyle w:val="NormalinTable"/>
            </w:pPr>
            <w:r>
              <w:rPr>
                <w:b/>
              </w:rPr>
              <w:t>8305 10 00 36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Ring binder mechanisms consisting of more than two steel sheets or wires with at least four half rings made of steel wire fixed on it and which are kept together by a steel cover; they can be opened either by pulling the half rings or with a small steel-made trigger mechanism fixed to the ring binder mechanism</w:t>
              <!--{FOOT}//-->
            </w:r>
          </w:p>
        </w:tc>
        <!--<w:tc>
          <w:p>
            <w:pPr>
              <w:pStyle w:val="NormalinTable"/>
              <w:jc w:val="center"/>
            </w:pPr>
            <w:r>
              <w:t>{SUPPUNIT}</w:t>
            </w:r>
          </w:p>
        </w:tc>//-->
      </w:tr>
      <w:tr>
        <w:trPr>
          <w:cantSplit/>
        </w:trPr>
        <w:tc>
          <w:p>
            <w:pPr>
              <w:pStyle w:val="NormalinTable"/>
            </w:pPr>
            <w:r>
              <w:rPr>
                <w:b/>
              </w:rPr>
              <w:t>8305 10 00 49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8305 10 00 50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Lever arch mechanisms for archiving sheets and other documents in binders and files consisting of arched sturdy metal elements (normally two) on a back plate and having at least one opening trigger that permits inserting and filing of sheets and other documents </w:t>
              <!--{FOOT}//-->
            </w:r>
          </w:p>
        </w:tc>
        <!--<w:tc>
          <w:p>
            <w:pPr>
              <w:pStyle w:val="NormalinTable"/>
              <w:jc w:val="center"/>
            </w:pPr>
            <w:r>
              <w:t>{SUPPUNIT}</w:t>
            </w:r>
          </w:p>
        </w:tc>//-->
      </w:tr>
      <w:tr>
        <w:trPr>
          <w:cantSplit/>
        </w:trPr>
        <w:tc>
          <w:p>
            <w:pPr>
              <w:pStyle w:val="NormalinTable"/>
            </w:pPr>
            <w:r>
              <w:rPr>
                <w:b/>
              </w:rPr>
              <w:t>8305 10 00 99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Staples in strips</w:t>
              <!--{FOOT}//-->
            </w:r>
          </w:p>
        </w:tc>
        <!--<w:tc>
          <w:p>
            <w:pPr>
              <w:pStyle w:val="NormalinTable"/>
              <w:jc w:val="center"/>
            </w:pPr>
            <w:r>
              <w:t>{SUPPUNIT}</w:t>
            </w:r>
          </w:p>
        </w:tc>//-->
      </w:tr>
      <w:tr>
        <w:trPr>
          <w:cantSplit/>
        </w:trPr>
        <w:tc>
          <w:p>
            <w:pPr>
              <w:pStyle w:val="NormalinTable"/>
            </w:pPr>
            <w:r>
              <w:rPr>
                <w:b/>
              </w:rPr>
              <w:t>8305 90 00 00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c>
          <w:p>
            <w:pPr>
              <w:pStyle w:val="NormalinTable"/>
              <w:jc w:val="center"/>
            </w:pPr>
            <w:r>
              <w:t>{SUPPUNIT}</w:t>
            </w:r>
          </w:p>
        </w:tc>//-->
      </w:tr>
      <w:tr>
        <w:trPr>
          <w:cantSplit/>
        </w:trPr>
        <w:tc>
          <w:p>
            <w:pPr>
              <w:pStyle w:val="NormalinTable"/>
            </w:pPr>
            <w:r>
              <w:rPr>
                <w:b/>
              </w:rPr>
              <w:t>8306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Bells, gongs and the like, non-electric, of base metal; statuettes and other ornaments, of base metal; photograph, picture or similar frames, of base metal; mirrors of base metal</w:t>
              <!--{FOOT}//-->
            </w:r>
          </w:p>
        </w:tc>
        <!--<w:tc>
          <w:p>
            <w:pPr>
              <w:pStyle w:val="NormalinTable"/>
              <w:jc w:val="center"/>
            </w:pPr>
            <w:r>
              <w:t>{SUPPUNIT}</w:t>
            </w:r>
          </w:p>
        </w:tc>//-->
      </w:tr>
      <w:tr>
        <w:trPr>
          <w:cantSplit/>
        </w:trPr>
        <w:tc>
          <w:p>
            <w:pPr>
              <w:pStyle w:val="NormalinTable"/>
            </w:pPr>
            <w:r>
              <w:rPr>
                <w:b/>
              </w:rPr>
              <w:t>8306 10 00 00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Bells, gongs and the like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ornaments</w:t>
              <!--{FOOT}//-->
            </w:r>
          </w:p>
        </w:tc>
        <!--<w:tc>
          <w:p>
            <w:pPr>
              <w:pStyle w:val="NormalinTable"/>
              <w:jc w:val="center"/>
            </w:pPr>
            <w:r>
              <w:t>{SUPPUNIT}</w:t>
            </w:r>
          </w:p>
        </w:tc>//-->
      </w:tr>
      <w:tr>
        <w:trPr>
          <w:cantSplit/>
        </w:trPr>
        <w:tc>
          <w:p>
            <w:pPr>
              <w:pStyle w:val="NormalinTable"/>
            </w:pPr>
            <w:r>
              <w:rPr>
                <w:b/>
              </w:rPr>
              <w:t>8306 21 00 00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with precious metal</w:t>
              <!--{FOOT}//-->
            </w:r>
          </w:p>
        </w:tc>
        <!--<w:tc>
          <w:p>
            <w:pPr>
              <w:pStyle w:val="NormalinTable"/>
              <w:jc w:val="center"/>
            </w:pPr>
            <w:r>
              <w:t>{SUPPUNIT}</w:t>
            </w:r>
          </w:p>
        </w:tc>//-->
      </w:tr>
      <w:tr>
        <w:trPr>
          <w:cantSplit/>
        </w:trPr>
        <w:tc>
          <w:p>
            <w:pPr>
              <w:pStyle w:val="NormalinTable"/>
            </w:pPr>
            <w:r>
              <w:rPr>
                <w:b/>
              </w:rPr>
              <w:t>8306 29 00 00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Photograph, picture or similar frames; mirrors</w:t>
              <!--{FOOT}//-->
            </w:r>
          </w:p>
        </w:tc>
        <!--<w:tc>
          <w:p>
            <w:pPr>
              <w:pStyle w:val="NormalinTable"/>
              <w:jc w:val="center"/>
            </w:pPr>
            <w:r>
              <w:t>{SUPPUNIT}</w:t>
            </w:r>
          </w:p>
        </w:tc>//-->
      </w:tr>
      <w:tr>
        <w:trPr>
          <w:cantSplit/>
        </w:trPr>
        <w:tc>
          <w:p>
            <w:pPr>
              <w:pStyle w:val="NormalinTable"/>
            </w:pPr>
            <w:r>
              <w:rPr>
                <w:b/>
              </w:rPr>
              <w:t>8307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Flexible tubing of base metal, with or without fittings</w:t>
              <!--{FOOT}//-->
            </w:r>
          </w:p>
        </w:tc>
        <!--<w:tc>
          <w:p>
            <w:pPr>
              <w:pStyle w:val="NormalinTable"/>
              <w:jc w:val="center"/>
            </w:pPr>
            <w:r>
              <w:t>{SUPPUNIT}</w:t>
            </w:r>
          </w:p>
        </w:tc>//-->
      </w:tr>
      <w:tr>
        <w:trPr>
          <w:cantSplit/>
        </w:trPr>
        <w:tc>
          <w:p>
            <w:pPr>
              <w:pStyle w:val="NormalinTable"/>
            </w:pPr>
            <w:r>
              <w:rPr>
                <w:b/>
              </w:rPr>
              <w:t>8307 10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iron or steel</w:t>
              <!--{FOOT}//-->
            </w:r>
          </w:p>
        </w:tc>
        <!--<w:tc>
          <w:p>
            <w:pPr>
              <w:pStyle w:val="NormalinTable"/>
              <w:jc w:val="center"/>
            </w:pPr>
            <w:r>
              <w:t>{SUPPUNIT}</w:t>
            </w:r>
          </w:p>
        </w:tc>//-->
      </w:tr>
      <w:tr>
        <w:trPr>
          <w:cantSplit/>
        </w:trPr>
        <w:tc>
          <w:p>
            <w:pPr>
              <w:pStyle w:val="NormalinTable"/>
            </w:pPr>
            <w:r>
              <w:rPr>
                <w:b/>
              </w:rPr>
              <w:t>8307 10 00 10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 attached, for use in civil aircraft</w:t>
              <!--{FOOT}//-->
            </w:r>
          </w:p>
        </w:tc>
        <!--<w:tc>
          <w:p>
            <w:pPr>
              <w:pStyle w:val="NormalinTable"/>
              <w:jc w:val="center"/>
            </w:pPr>
            <w:r>
              <w:t>{SUPPUNIT}</w:t>
            </w:r>
          </w:p>
        </w:tc>//-->
      </w:tr>
      <w:tr>
        <w:trPr>
          <w:cantSplit/>
        </w:trPr>
        <w:tc>
          <w:p>
            <w:pPr>
              <w:pStyle w:val="NormalinTable"/>
            </w:pPr>
            <w:r>
              <w:rPr>
                <w:b/>
              </w:rPr>
              <w:t>8307 10 00 90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base metal</w:t>
              <!--{FOOT}//-->
            </w:r>
          </w:p>
        </w:tc>
        <!--<w:tc>
          <w:p>
            <w:pPr>
              <w:pStyle w:val="NormalinTable"/>
              <w:jc w:val="center"/>
            </w:pPr>
            <w:r>
              <w:t>{SUPPUNIT}</w:t>
            </w:r>
          </w:p>
        </w:tc>//-->
      </w:tr>
      <w:tr>
        <w:trPr>
          <w:cantSplit/>
        </w:trPr>
        <w:tc>
          <w:p>
            <w:pPr>
              <w:pStyle w:val="NormalinTable"/>
            </w:pPr>
            <w:r>
              <w:rPr>
                <w:b/>
              </w:rPr>
              <w:t>8307 90 00 10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 attached, for use in civil aircraft</w:t>
              <!--{FOOT}//-->
            </w:r>
          </w:p>
        </w:tc>
        <!--<w:tc>
          <w:p>
            <w:pPr>
              <w:pStyle w:val="NormalinTable"/>
              <w:jc w:val="center"/>
            </w:pPr>
            <w:r>
              <w:t>{SUPPUNIT}</w:t>
            </w:r>
          </w:p>
        </w:tc>//-->
      </w:tr>
      <w:tr>
        <w:trPr>
          <w:cantSplit/>
        </w:trPr>
        <w:tc>
          <w:p>
            <w:pPr>
              <w:pStyle w:val="NormalinTable"/>
            </w:pPr>
            <w:r>
              <w:rPr>
                <w:b/>
              </w:rPr>
              <w:t>8307 90 00 90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FOOT}//-->
            </w:r>
          </w:p>
        </w:tc>
        <!--<w:tc>
          <w:p>
            <w:pPr>
              <w:pStyle w:val="NormalinTable"/>
              <w:jc w:val="center"/>
            </w:pPr>
            <w:r>
              <w:t>{SUPPUNIT}</w:t>
            </w:r>
          </w:p>
        </w:tc>//-->
      </w:tr>
      <w:tr>
        <w:trPr>
          <w:cantSplit/>
        </w:trPr>
        <w:tc>
          <w:p>
            <w:pPr>
              <w:pStyle w:val="NormalinTable"/>
            </w:pPr>
            <w:r>
              <w:rPr>
                <w:b/>
              </w:rPr>
              <w:t>8308 10 00 00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Hooks, eyes and eyelets</w:t>
              <!--{FOOT}//-->
            </w:r>
          </w:p>
        </w:tc>
        <!--<w:tc>
          <w:p>
            <w:pPr>
              <w:pStyle w:val="NormalinTable"/>
              <w:jc w:val="center"/>
            </w:pPr>
            <w:r>
              <w:t>{SUPPUNIT}</w:t>
            </w:r>
          </w:p>
        </w:tc>//-->
      </w:tr>
      <w:tr>
        <w:trPr>
          <w:cantSplit/>
        </w:trPr>
        <w:tc>
          <w:p>
            <w:pPr>
              <w:pStyle w:val="NormalinTable"/>
            </w:pPr>
            <w:r>
              <w:rPr>
                <w:b/>
              </w:rPr>
              <w:t>8308 20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Tubular or bifurcated rivets</w:t>
              <!--{FOOT}//-->
            </w:r>
          </w:p>
        </w:tc>
        <!--<w:tc>
          <w:p>
            <w:pPr>
              <w:pStyle w:val="NormalinTable"/>
              <w:jc w:val="center"/>
            </w:pPr>
            <w:r>
              <w:t>{SUPPUNIT}</w:t>
            </w:r>
          </w:p>
        </w:tc>//-->
      </w:tr>
      <w:tr>
        <w:trPr>
          <w:cantSplit/>
        </w:trPr>
        <w:tc>
          <w:p>
            <w:pPr>
              <w:pStyle w:val="NormalinTable"/>
            </w:pPr>
            <w:r>
              <w:rPr>
                <w:b/>
              </w:rPr>
              <w:t>8308 20 00 10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8308 20 00 90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c>
          <w:p>
            <w:pPr>
              <w:pStyle w:val="NormalinTable"/>
              <w:jc w:val="center"/>
            </w:pPr>
            <w:r>
              <w:t>{SUPPUNIT}</w:t>
            </w:r>
          </w:p>
        </w:tc>//-->
      </w:tr>
      <w:tr>
        <w:trPr>
          <w:cantSplit/>
        </w:trPr>
        <w:tc>
          <w:p>
            <w:pPr>
              <w:pStyle w:val="NormalinTable"/>
            </w:pPr>
            <w:r>
              <w:rPr>
                <w:b/>
              </w:rPr>
              <w:t>8308 90 00 10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Beads and spangles, hand-made</w:t>
              <!--{FOOT}//-->
            </w:r>
          </w:p>
        </w:tc>
        <!--<w:tc>
          <w:p>
            <w:pPr>
              <w:pStyle w:val="NormalinTable"/>
              <w:jc w:val="center"/>
            </w:pPr>
            <w:r>
              <w:t>{SUPPUNIT}</w:t>
            </w:r>
          </w:p>
        </w:tc>//-->
      </w:tr>
      <w:tr>
        <w:trPr>
          <w:cantSplit/>
        </w:trPr>
        <w:tc>
          <w:p>
            <w:pPr>
              <w:pStyle w:val="NormalinTable"/>
            </w:pPr>
            <w:r>
              <w:rPr>
                <w:b/>
              </w:rPr>
              <w:t>8308 90 00 90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Stoppers, caps and lids (including crown corks, screw caps and pouring stoppers), capsules for bottles, threaded bungs, bung covers, seals and other packing accessories, of base metal</w:t>
              <!--{FOOT}//-->
            </w:r>
          </w:p>
        </w:tc>
        <!--<w:tc>
          <w:p>
            <w:pPr>
              <w:pStyle w:val="NormalinTable"/>
              <w:jc w:val="center"/>
            </w:pPr>
            <w:r>
              <w:t>{SUPPUNIT}</w:t>
            </w:r>
          </w:p>
        </w:tc>//-->
      </w:tr>
      <w:tr>
        <w:trPr>
          <w:cantSplit/>
        </w:trPr>
        <w:tc>
          <w:p>
            <w:pPr>
              <w:pStyle w:val="NormalinTable"/>
            </w:pPr>
            <w:r>
              <w:rPr>
                <w:b/>
              </w:rPr>
              <w:t>8309 10 00 00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Crown corks</w:t>
              <!--{FOOT}//-->
            </w:r>
          </w:p>
        </w:tc>
        <!--<w:tc>
          <w:p>
            <w:pPr>
              <w:pStyle w:val="NormalinTable"/>
              <w:jc w:val="center"/>
            </w:pPr>
            <w:r>
              <w:t>{SUPPUNIT}</w:t>
            </w:r>
          </w:p>
        </w:tc>//-->
      </w:tr>
      <w:tr>
        <w:trPr>
          <w:cantSplit/>
        </w:trPr>
        <w:tc>
          <w:p>
            <w:pPr>
              <w:pStyle w:val="NormalinTable"/>
            </w:pPr>
            <w:r>
              <w:rPr>
                <w:b/>
              </w:rPr>
              <w:t>8309 90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8309 90 10 00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Capsules of lead; capsules of aluminium of a diameter exceeding 21 mm</w:t>
              <!--{FOOT}//-->
            </w:r>
          </w:p>
        </w:tc>
        <!--<w:tc>
          <w:p>
            <w:pPr>
              <w:pStyle w:val="NormalinTable"/>
              <w:jc w:val="center"/>
            </w:pPr>
            <w:r>
              <w:t>{SUPPUNIT}</w:t>
            </w:r>
          </w:p>
        </w:tc>//-->
      </w:tr>
      <w:tr>
        <w:trPr>
          <w:cantSplit/>
        </w:trPr>
        <w:tc>
          <w:p>
            <w:pPr>
              <w:pStyle w:val="NormalinTable"/>
            </w:pPr>
            <w:r>
              <w:rPr>
                <w:b/>
              </w:rPr>
              <w:t>8309 90 90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8309 90 90 10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can ends:</w:t>
            </w:r>
            <w:r>
              <w:br/>
              <w:t>- with a diameter of 99.00 mm or more but not more than 136.5 mm (±1mm),</w:t>
            </w:r>
            <w:r>
              <w:br/>
              <w:t>- whether or not with a "ring-pull" aperture </w:t>
              <!--{FOOT}//-->
            </w:r>
          </w:p>
        </w:tc>
        <!--<w:tc>
          <w:p>
            <w:pPr>
              <w:pStyle w:val="NormalinTable"/>
              <w:jc w:val="center"/>
            </w:pPr>
            <w:r>
              <w:t>{SUPPUNIT}</w:t>
            </w:r>
          </w:p>
        </w:tc>//-->
      </w:tr>
      <w:tr>
        <w:trPr>
          <w:cantSplit/>
        </w:trPr>
        <w:tc>
          <w:p>
            <w:pPr>
              <w:pStyle w:val="NormalinTable"/>
            </w:pPr>
            <w:r>
              <w:rPr>
                <w:b/>
              </w:rPr>
              <w:t>8309 90 90 90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Sign-plates, nameplates, address-plates and similar plates, numbers, letters and other symbols, of base metal, excluding those of heading 9405</w:t>
              <!--{FOOT}//-->
            </w:r>
          </w:p>
        </w:tc>
        <!--<w:tc>
          <w:p>
            <w:pPr>
              <w:pStyle w:val="NormalinTable"/>
              <w:jc w:val="center"/>
            </w:pPr>
            <w:r>
              <w:t>{SUPPUNIT}</w:t>
            </w:r>
          </w:p>
        </w:tc>//-->
      </w:tr>
      <w:tr>
        <w:trPr>
          <w:cantSplit/>
        </w:trPr>
        <w:tc>
          <w:p>
            <w:pPr>
              <w:pStyle w:val="NormalinTable"/>
            </w:pPr>
            <w:r>
              <w:rPr>
                <w:b/>
              </w:rPr>
              <w:t>8311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rods, tubes, plates, electrodes and similar products, of base metal or of metal carbides, coated or cored with flux material, of a kind used for soldering, brazing, welding or deposition of metal or of metal carbides; wire and rods, of agglomerated base metal powder, used for metal spraying</w:t>
              <!--{FOOT}//-->
            </w:r>
          </w:p>
        </w:tc>
        <!--<w:tc>
          <w:p>
            <w:pPr>
              <w:pStyle w:val="NormalinTable"/>
              <w:jc w:val="center"/>
            </w:pPr>
            <w:r>
              <w:t>{SUPPUNIT}</w:t>
            </w:r>
          </w:p>
        </w:tc>//-->
      </w:tr>
      <w:tr>
        <w:trPr>
          <w:cantSplit/>
        </w:trPr>
        <w:tc>
          <w:p>
            <w:pPr>
              <w:pStyle w:val="NormalinTable"/>
            </w:pPr>
            <w:r>
              <w:rPr>
                <w:b/>
              </w:rPr>
              <w:t>8311 10 00 00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Coated electrodes of base metal, for electric arc-welding</w:t>
              <!--{FOOT}//-->
            </w:r>
          </w:p>
        </w:tc>
        <!--<w:tc>
          <w:p>
            <w:pPr>
              <w:pStyle w:val="NormalinTable"/>
              <w:jc w:val="center"/>
            </w:pPr>
            <w:r>
              <w:t>{SUPPUNIT}</w:t>
            </w:r>
          </w:p>
        </w:tc>//-->
      </w:tr>
      <w:tr>
        <w:trPr>
          <w:cantSplit/>
        </w:trPr>
        <w:tc>
          <w:p>
            <w:pPr>
              <w:pStyle w:val="NormalinTable"/>
            </w:pPr>
            <w:r>
              <w:rPr>
                <w:b/>
              </w:rPr>
              <w:t>8311 20 00 00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Cored wire of base metal, for electric arc-welding</w:t>
              <!--{FOOT}//-->
            </w:r>
          </w:p>
        </w:tc>
        <!--<w:tc>
          <w:p>
            <w:pPr>
              <w:pStyle w:val="NormalinTable"/>
              <w:jc w:val="center"/>
            </w:pPr>
            <w:r>
              <w:t>{SUPPUNIT}</w:t>
            </w:r>
          </w:p>
        </w:tc>//-->
      </w:tr>
      <w:tr>
        <w:trPr>
          <w:cantSplit/>
        </w:trPr>
        <w:tc>
          <w:p>
            <w:pPr>
              <w:pStyle w:val="NormalinTable"/>
            </w:pPr>
            <w:r>
              <w:rPr>
                <w:b/>
              </w:rPr>
              <w:t>8311 30 00 00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Coated rods and cored wire, of base metal, for soldering, brazing or welding by flame</w:t>
              <!--{FOOT}//-->
            </w:r>
          </w:p>
        </w:tc>
        <!--<w:tc>
          <w:p>
            <w:pPr>
              <w:pStyle w:val="NormalinTable"/>
              <w:jc w:val="center"/>
            </w:pPr>
            <w:r>
              <w:t>{SUPPUNIT}</w:t>
            </w:r>
          </w:p>
        </w:tc>//-->
      </w:tr>
      <w:tr>
        <w:trPr>
          <w:cantSplit/>
        </w:trPr>
        <w:tc>
          <w:p>
            <w:pPr>
              <w:pStyle w:val="NormalinTable"/>
            </w:pPr>
            <w:r>
              <w:rPr>
                <w:b/>
              </w:rPr>
              <w:t>8311 90 00 00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