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11</w:t>
      </w:r>
      <w:r>
        <w:br/>
        <w:t>Products of The Milling Industry; Malt; Starches; Inulin; Wheat Gluten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PRODUCTS OF THE MILLING INDUSTRY; MALT; STARCHES; INULIN; WHEAT GLUTEN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or meslin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Wheat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172.000 € / tonne</w:t>
            </w:r>
            <w:r>
              <w:br/>
              <w:t>Mixture rule; non-mixture: 172.000 €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common wheat and spelt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Meslin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flours other than of wheat or 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Maize (corn)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fat content not exceeding 1,5%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Barley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Oat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Rice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Rye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groats, meal and 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Groats and meal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Common wheat and spelt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 (corn)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fat content not exceeding 1,5%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rye or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171.000 €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rye or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171.000 €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grains otherwise worked (for example, hulled, rolled, flaked, pearled, sliced or kibbled), except rice of heading 1006; germ of cereals, whole, rolled, flaked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Rolled or flaked grains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Flaked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maize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189.000 €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234.000 €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worked grains (for example, hulled, pearled, sliced or kibbled)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Hulled (shelled or husked), whether or not sliced or kibbled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Pearled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 (corn)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Hulled (shelled or husked), whether or not sliced or kibbled; pearled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Hulled (shelled or husked), whether or not sliced or kibbled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236.000 €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Hulled (shelled or husked), whether or not sliced or kibbled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1104 29 17 50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129.000 €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129.000 €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154.000 €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otherwise worked than kibbled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99.000 €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99.000 €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Germ of cereals, whole, rolled, flaked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Flour, meal, powder, flakes, granules and pellets of 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12.2%</w:t>
            </w:r>
            <w:r>
              <w:br/>
              <w:t>Mixture rule; non-mixture: 12.2%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Flour, meal and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Flakes, granules and 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Flour, meal and powder of the dried leguminous vegetables of heading 0713, of sago or of roots or tubers of heading 0714 or of the products of Chapter 8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7.7%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the dried leguminous vegetables of heading 0713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sago or of roots or tubers of heading 0714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Denatured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the products of Chapter 8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10.9%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bananas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8.3%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watermelon (egusi, Citrullus spp.)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Malt, whether or not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Starches; inulin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224.000 €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Wheat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Maize (corn)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Potato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Manioc (cassava)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Rice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19.2%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Inulin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1109 00 00 00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512.000 €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gluten, whether or not dried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