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AND RESINOIDS; PERFUMERY, COSMETIC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17.3% MIN 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