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EXPLOSIVES; PYROTECHNIC PRODUCTS; MATCHES; PYROPHORIC ALLOYS; CERTAIN COMBUSTIBLE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20.34mm or more but not more than 25.25mm and a pin length of 6.68 mm (± 0.3mm) or more but not more than 6.9mm (± 0.3mm)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