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53</w:t>
      </w:r>
      <w:r>
        <w:br/>
        <w:t>Other Vegetable Textile Fibres; Paper Yarn and Woven Fabrics of Paper Yarn</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 TEXTILE FIBRES; PAPER YARN AND WOVEN FABRICS OF PAPER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Flax, raw or processed but not spun; flax tow and waste (including yarn waste and garnetted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raw or retted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broken, scutched, hackled or otherwise processed, but not spun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Broken or scutched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tow and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True hemp (Cannabis sativa L.), raw or processed but not spun; tow and waste of true hemp (including yarn waste and garnetted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True hemp, raw or retted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Jute and other textile bast fibres (excluding flax, true hemp and ramie), raw or processed but not spun; tow and waste of these fibres (including yarn waste and garnetted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Jute and other textile bast fibres, raw or retted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5305 00 00 00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abaca (Manila hemp or Musa textilis Nee), ramie and other vegetable textile fibres, not elsewhere specified or included, raw or processed but not spun; tow, noils and waste of these fibres (including yarn waste and garnetted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Flax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833.3 decitex or more (not exceeding 12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Flax yarn (other than tow yarn) for the manufacture of multiple or cabled yarns of the footwear industry of for whipping cable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833.3 decitex but not less than 277.8 decitex (exceeding 12 metric number but not exceeding 36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Flax yarn (other than tow yarn), measuring 333.3 decitex or more (not exceeding 30 metric number), for the manufacture of multiple or cabled yarns of the footwear industry or for whipping cable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277.8 decitex (exceeding 36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jute or of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5307 20 00 00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other vegetable textile fibres; paper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Coir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True hemp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Ramie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277.8 decitex or more (not exceeding 36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277.8 decitex (exceeding 36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jute or of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150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150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150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other vegetable textile fibres; woven fabrics of paper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5311 00 90 10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Plain-woven fabric of paper yarns glued on a tissue paper layer:</w:t>
            </w:r>
            <w:r>
              <w:br/>
              <w:t>- with a weight of 230 g/m</w:t>
            </w:r>
            <w:r>
              <w:rPr>
                <w:vertAlign w:val="superscript"/>
              </w:rPr>
              <w:t>2</w:t>
            </w:r>
            <w:r>
              <w:t xml:space="preserve"> or more but not more than 280 g/m</w:t>
            </w:r>
            <w:r>
              <w:rPr>
                <w:vertAlign w:val="superscript"/>
              </w:rPr>
              <w:t>2</w:t>
            </w:r>
            <w:r>
              <w:t xml:space="preserve">, and</w:t>
            </w:r>
            <w:r>
              <w:br/>
              <w:t>- cut into rectangles with a side length of 40 cm or more but not more than 140 cm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5311 00 90 20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Sisal cloth in rolls with;</w:t>
            </w:r>
            <w:r>
              <w:br/>
            </w:r>
            <w:r>
              <w:t> </w:t>
            </w:r>
            <w:r>
              <w:br/>
            </w:r>
            <w:r>
              <w:t>- a length of 20 metres or more but not more than 30 metres and</w:t>
            </w:r>
            <w:r>
              <w:br/>
            </w:r>
            <w:r>
              <w:t> </w:t>
            </w:r>
            <w:r>
              <w:br/>
            </w:r>
            <w:r>
              <w:t>- a maximum width of 2.5 metres</w:t>
            </w:r>
            <w:r>
              <w:br/>
            </w:r>
            <w:r>
              <w:t>for use in the production of Stainless Steel Kitchenware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5311 00 90 90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