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knotted,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silk or of waste silk other than noil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MAX 2.800 € / m</w:t>
            </w:r>
            <w:r>
              <w:rPr>
                <w:vertAlign w:val="superscript"/>
              </w:rPr>
              <w:t>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waste silk other than noil, of synthetic fibres, of yarn of heading 5605 or of textile materials containing metal threads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woven, not tufted or flocked, whether or not made up, including 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'Kelem', 'Schumacks', 'Karamanie' and similar hand-woven rugs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Floor coverings of coconut fibres (coir)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tufted,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falling within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of felt, not tufted or flocked,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carpets and other textile floor coverings,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sisal, of other fibres of the genus Agave or of Manila hemp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