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LOCOMOTIVES, ROLLING STOCK AND PARTS THEREOF; RAILWAY OR TRAMWAY TRACK FIXTURES AND FITTINGS AND PARTS THEREOF; MECHANICAL (INCLUDING ELECTROMECHANICAL) TRAFFIC SIGNALLING EQUIPMENT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