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96</w:t>
      </w:r>
      <w:r>
        <w:br/>
        <w:t>Miscellaneous Manufactured Articles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MISCELLANEOUS MANUFACTURED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Worked ivory, bone, tortoiseshell, horn, antlers, coral, mother-of-pearl and other animal carving material, and articles of these materials (including articles obtained by moulding)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Worked ivory and articles of ivory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9601 10 00 10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9601 10 00 90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9601 90 00 00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Worked vegetable or mineral carving material and articles of these materials; moulded or carved articles of wax, of stearin, of natural gums or natural resins or of modelling pastes, and other moulded or carved articles, not elsewhere specified or included; worked, unhardened gelatin (except gelatin of heading 3503) and articles of unhardened gelatin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9602 00 00 10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9602 00 00 90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Brooms, brushes (including brushes constituting parts of machines, appliances or vehicles), hand-operated mechanical floor sweepers, not motorised, mops and feather dusters; prepared knots and tufts for broom or brush making; paint pads and rollers; squeegees (other than roller squeegees)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Brooms and brushes, consisting of twigs or other vegetable materials bound together, with or without handles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Toothbrushes, shaving brushes, hairbrushes, nail brushes, eyelash brushes and other toilet brushes for use on the person, including such brushes constituting parts of appliances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Toothbrushes, including dental-plate brushes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9603 29 30 00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Hair brushes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9603 29 80 00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Artists' brushes, writing brushes and similar brushes for the application of cosmetics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9603 30 10 00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Artists' and writing brushes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9603 30 90 00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Brushes for the application of cosmetics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Paint, distemper, varnish or similar brushes (other than brushes of subheading 9603 30); paint pads and rollers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9603 40 10 00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Paint, distemper, varnish or similar brushes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9603 40 90 00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Paint pads and rollers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9603 50 00 00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brushes constituting parts of machines, appliances or vehicles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Hand-operated mechanical floor sweepers, not motorised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9603 90 91 00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Road-sweeping brushes; household type brooms and brushes, including shoe brushes and clothes brushes; brushes for grooming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9603 90 99 00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9604 00 00 00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Hand sieves and hand riddles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9605 00 00 00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Travel sets for personal toilet, sewing or shoe or clothes cleaning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Buttons, press-fasteners, snap-fasteners and press studs, button moulds and other parts of these articles; button blanks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Press-fasteners, snap-fasteners and press studs and parts therefor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Buttons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9606 21 00 00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plastics, not covered with textile material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9606 22 00 00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base metal, not covered with textile material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9606 29 00 00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9606 30 00 00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Button moulds and other parts of buttons; button blanks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Slide fasteners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Slide fasteners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9607 11 00 00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Fitted with chain scoops of base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9607 19 00 00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9607 20 10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base metal, including narrow strips mounted with chain scoops of base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9607 20 10 10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Sliders, narrow tape with mounted zipper teeth, pin/boxes and other parts of slide fasteners, of base metal for use in the manufacture of zippers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9607 20 10 90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9607 20 90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9607 20 90 10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Narrow strips mounted with plastic chain scoops for use in the manufacture of zippers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9607 20 90 90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Ballpoint pens; felt-tipped and other porous-tipped pens and markers; fountain pens, stylograph pens and other pens; duplicating stylos; propelling or sliding pencils; pen-holders, pencil-holders and similar holders; parts (including caps and clips) of the foregoing articles, other than those of heading 9609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Ballpoint pens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liquid ink (rolling ball pens)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9608 10 92 00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replaceable refill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9608 10 99 00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Felt-tipped and other porous-tipped pens and markers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Fountain pens, stylograph pens and other pens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Propelling or sliding pencils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9608 50 00 00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Sets of articles from two or more of the foregoing subheadings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9608 60 00 00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Refills for ballpoint pens, comprising the ball point and ink-reservoir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Pen nibs and nib points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9608 91 00 10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Non-fibrous plastic pen-tips with an internal canal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9608 91 00 20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Felt tips and other porous-tips for markers, without internal canal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9608 91 00 90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9608 99 00 00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Pencils (other than pencils of heading 9608), crayons, pencil leads, pastels, drawing charcoals, writing or drawing chalks and tailors' chalks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Pencils and crayons, with leads encased in a rigid sheath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9609 10 10 00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'leads' of graphite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9609 10 90 00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9609 20 00 00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Pencil leads, black or coloured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9609 90 10 00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Pastels and drawing charcoals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9609 90 90 00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9610 00 00 00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Slates and boards, with writing or drawing surfaces, whether or not framed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9611 00 00 00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Date, sealing or numbering stamps, and the like (including devices for printing or embossing labels), designed for operating in the hand; hand-operated composing sticks and hand printing sets incorporating such composing sticks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Typewriter or similar ribbons, inked or otherwise prepared for giving impressions, whether or not on spools or in cartridges; ink-pads, whether or not inked, with or without boxes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Ribbons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9612 10 10 10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Ribbons of plastic with segments of different colours, providing the penetration of dyes by heat into a support (so called dye-sublimation)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9612 10 10 90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9612 10 20 00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fibres, measuring less than 30 mm in width, permanently put in plastic or metal cartridges of a kind used in automatic typewriters, automatic data-processing equipment and other machines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9612 10 80 00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9612 20 00 00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Ink-pads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Cigarette lighters and other lighters, whether or not mechanical or electrical, and parts thereof other than flints and wicks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Pocket lighters, gas fuelled, non-refillable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9613 20 00 00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Pocket lighters, gas fuelled, refillable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9613 80 00 00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lighters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9613 90 00 00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Smoking pipes (including pipe bowls) and cigar or cigarette holders,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9614 00 10 00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Roughly shaped blocks of wood or root, for the manufacture of pipes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9614 00 90 00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Combs, hair-slides and the like; hairpins, curling pins, curling grips, hair-curlers and the like, other than those of heading 8516,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Combs, hair-slides and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9615 11 00 00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hard rubber or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9615 19 00 00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9615 90 00 00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Scent sprays and similar toilet sprays, and mounts and heads therefor; powder-puffs and pads for the application of cosmetics or toilet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Scent sprays and similar toilet sprays, and mounts and heads therefor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9616 10 10 00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Toilet sprays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9616 10 90 00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Mounts and heads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9616 20 00 00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Powder-puffs and pads for the application of cosmetics or toilet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9617 00 00 00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Vacuum flasks and other vacuum vessels, complete with cases; parts thereof other than glass inners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9618 00 00 00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Tailors' dummies and other lay figures; automata and other animated displays used for shop window dressing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Sanitary towels (pads) and tampons, napkins and napkin liners for babies, and similar articles, of any material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9619 00 30 00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wadding of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Sanitary towels (pads), tampons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9619 00 40 10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9619 00 40 90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Napkins and napkin liners for babies,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9619 00 50 10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9619 00 50 90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Sanitary towels (pads), tampons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9619 00 71 00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Sanitary towels (pads)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9619 00 75 00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Tampons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9619 00 79 00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Napkins and napkin liners for babies,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9619 00 81 00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Napkins and napkin liners for babies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9619 00 89 00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 (for example, incontinence care articles)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Monopods, bipods, tripods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9620 00 10 00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for digital, photographic or video cameras, cinematographic cameras and projectors; of a kind used for other apparatus of Chapter 90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9620 00 91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plastics or of aluminium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9620 00 91 10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9620 00 91 90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9620 00 99 00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67A0D"/>
    <w:rsid w:val="00763606"/>
    <w:rsid w:val="008E49FF"/>
    <w:rsid w:val="00915746"/>
    <w:rsid w:val="00A0507B"/>
    <w:rsid w:val="00AE057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D6F2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