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0922B" w14:textId="77777777" w:rsidR="00F55C72" w:rsidRPr="00CE7D70" w:rsidRDefault="00F55C72" w:rsidP="00F55C72">
      <w:pPr>
        <w:pStyle w:val="Heading1"/>
        <w:rPr>
          <w:rFonts w:cs="Times New Roman (Headings CS)"/>
          <w:caps/>
          <w:smallCaps w:val="0"/>
        </w:rPr>
      </w:pPr>
      <w:r w:rsidRPr="00CE7D70">
        <w:rPr>
          <w:rFonts w:cs="Times New Roman (Headings CS)"/>
          <w:caps/>
          <w:smallCaps w:val="0"/>
        </w:rPr>
        <w:t>Section I</w:t>
      </w:r>
      <w:r w:rsidRPr="00CE7D70">
        <w:rPr>
          <w:rFonts w:cs="Times New Roman (Headings CS)"/>
          <w:caps/>
          <w:smallCaps w:val="0"/>
        </w:rPr>
        <w:br/>
        <w:t>Live animals; animal products</w:t>
      </w:r>
    </w:p>
    <w:p w14:paraId="4B544247" w14:textId="77777777" w:rsidR="00F55C72" w:rsidRPr="004734B4" w:rsidRDefault="00F55C72" w:rsidP="00F55C72"/>
    <w:p w14:paraId="08C3E084" w14:textId="1DC9FF22" w:rsidR="00F55C72" w:rsidRPr="004734B4" w:rsidRDefault="00F55C72" w:rsidP="00992618">
      <w:pPr>
        <w:pStyle w:val="Heading3"/>
      </w:pPr>
      <w:r>
        <w:t>Section Notes</w:t>
      </w:r>
    </w:p>
    <w:p w14:paraId="5D88E312" w14:textId="6EE703E2" w:rsidR="00F55C72" w:rsidRDefault="00F55C72" w:rsidP="00992618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>Any reference in this section to a particular genus or species of an animal, except where the context otherwise requires, includes a reference to the young of that genus or species.</w:t>
      </w:r>
    </w:p>
    <w:p w14:paraId="677C0F71" w14:textId="42730BD4" w:rsidR="00F55C72" w:rsidRDefault="00F55C72" w:rsidP="00992618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>Except where the context otherwise requires, throughout the classi</w:t>
      </w:r>
      <w:bookmarkStart w:id="0" w:name="_GoBack"/>
      <w:bookmarkEnd w:id="0"/>
      <w:r>
        <w:t>fication any reference to 'dried' products also covers products which have been dehydrated, evaporated or freeze-dried.</w:t>
      </w:r>
    </w:p>
    <w:p w14:paraId="1D693D17" w14:textId="77777777" w:rsidR="00F55C72" w:rsidRDefault="00F55C72" w:rsidP="00F55C72"/>
    <w:p w14:paraId="6959696E" w14:textId="77777777" w:rsidR="00F55C72" w:rsidRPr="0005034C" w:rsidRDefault="00F55C72" w:rsidP="00F55C72">
      <w:pPr>
        <w:jc w:val="center"/>
        <w:rPr>
          <w:b/>
          <w:sz w:val="24"/>
          <w:szCs w:val="24"/>
        </w:rPr>
      </w:pPr>
      <w:r w:rsidRPr="0005034C">
        <w:rPr>
          <w:b/>
          <w:sz w:val="24"/>
          <w:szCs w:val="24"/>
        </w:rPr>
        <w:t>SECTION I</w:t>
      </w:r>
    </w:p>
    <w:p w14:paraId="262E8524" w14:textId="77777777" w:rsidR="00F55C72" w:rsidRDefault="00F55C72" w:rsidP="00F55C72">
      <w:pPr>
        <w:pStyle w:val="Heading2"/>
      </w:pPr>
      <w:r>
        <w:t>Chapter 01</w:t>
      </w:r>
      <w:r>
        <w:br/>
        <w:t>Live Animals</w:t>
      </w:r>
    </w:p>
    <w:p w14:paraId="3A043EE2" w14:textId="77777777" w:rsidR="004B1F85" w:rsidRPr="004734B4" w:rsidRDefault="00CF4351" w:rsidP="004B1F85">
      <w:pPr>
        <w:pStyle w:val="Heading3"/>
      </w:pPr>
      <w:r w:rsidRPr="004734B4">
        <w:t>Chapter Notes</w:t>
      </w:r>
    </w:p>
    <w:p w14:paraId="4FED39EE" w14:textId="3E33CCF1" w:rsidR="004B1F85" w:rsidRPr="004734B4" w:rsidRDefault="00CF4351" w:rsidP="00881187">
      <w:pPr>
        <w:numPr>
          <w:ilvl w:val="0"/>
          <w:numId w:val="8"/>
        </w:numPr>
      </w:pPr>
      <w:r w:rsidRPr="004734B4">
        <w:t>This chapter covers all live animals except:</w:t>
      </w:r>
    </w:p>
    <w:p w14:paraId="5AD44F1A" w14:textId="77777777" w:rsidR="007E24E3" w:rsidRPr="0068219F" w:rsidRDefault="00CF4351" w:rsidP="00881187">
      <w:pPr>
        <w:numPr>
          <w:ilvl w:val="1"/>
          <w:numId w:val="8"/>
        </w:numPr>
      </w:pPr>
      <w:r w:rsidRPr="0068219F">
        <w:t>fish and crustaceans, molluscs and other aquatic invertebrates, of heading 0301, 0306, 0307 or 0308;</w:t>
      </w:r>
    </w:p>
    <w:p w14:paraId="1DEB8B03" w14:textId="77777777" w:rsidR="007E24E3" w:rsidRPr="0068219F" w:rsidRDefault="00CF4351" w:rsidP="00881187">
      <w:pPr>
        <w:numPr>
          <w:ilvl w:val="1"/>
          <w:numId w:val="8"/>
        </w:numPr>
      </w:pPr>
      <w:r w:rsidRPr="0068219F">
        <w:t>cultures of micro-organisms and other products of heading 3002; and</w:t>
      </w:r>
    </w:p>
    <w:p w14:paraId="7040C183" w14:textId="77777777" w:rsidR="007E24E3" w:rsidRPr="0068219F" w:rsidRDefault="00CF4351" w:rsidP="00881187">
      <w:pPr>
        <w:numPr>
          <w:ilvl w:val="1"/>
          <w:numId w:val="8"/>
        </w:numPr>
      </w:pPr>
      <w:r w:rsidRPr="0068219F">
        <w:t>animals of heading 9508.</w:t>
      </w:r>
    </w:p>
    <w:p w14:paraId="7F4CAD1B" w14:textId="028597D1" w:rsidR="00E4554C" w:rsidRPr="004B1F85" w:rsidRDefault="00CF4351" w:rsidP="00881187">
      <w:pPr>
        <w:numPr>
          <w:ilvl w:val="0"/>
          <w:numId w:val="8"/>
        </w:numPr>
      </w:pPr>
      <w:r w:rsidRPr="00601353">
        <w:t xml:space="preserve">In this chapter </w:t>
      </w:r>
      <w:r w:rsidR="00FF52D2">
        <w:t>“</w:t>
      </w:r>
      <w:r w:rsidRPr="00601353">
        <w:t>purebred breeding animal</w:t>
      </w:r>
      <w:r w:rsidR="00FF52D2">
        <w:t xml:space="preserve">” </w:t>
      </w:r>
      <w:r w:rsidRPr="00601353">
        <w:t xml:space="preserve">is defined as in </w:t>
      </w:r>
      <w:r>
        <w:t>(</w:t>
      </w:r>
      <w:r w:rsidRPr="00601353">
        <w:t>UK law equivalent to reg 1012/2016</w:t>
      </w:r>
      <w:r>
        <w:t>)</w:t>
      </w:r>
    </w:p>
    <w:sectPr w:rsidR="00E4554C" w:rsidRPr="004B1F8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ECCDE" w14:textId="77777777" w:rsidR="00551841" w:rsidRDefault="00551841" w:rsidP="00A0507B">
      <w:pPr>
        <w:spacing w:after="0" w:line="240" w:lineRule="auto"/>
      </w:pPr>
      <w:r>
        <w:separator/>
      </w:r>
    </w:p>
  </w:endnote>
  <w:endnote w:type="continuationSeparator" w:id="0">
    <w:p w14:paraId="79729D37" w14:textId="77777777" w:rsidR="00551841" w:rsidRDefault="00551841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0C609" w14:textId="77777777" w:rsidR="00467A0D" w:rsidRDefault="00CF435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38764" w14:textId="77777777" w:rsidR="00551841" w:rsidRDefault="00551841">
      <w:pPr>
        <w:spacing w:after="0" w:line="240" w:lineRule="auto"/>
      </w:pPr>
      <w:r>
        <w:separator/>
      </w:r>
    </w:p>
  </w:footnote>
  <w:footnote w:type="continuationSeparator" w:id="0">
    <w:p w14:paraId="7DA5712D" w14:textId="77777777" w:rsidR="00551841" w:rsidRDefault="00551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1063B" w14:textId="77777777" w:rsidR="00467A0D" w:rsidRDefault="00CF4351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2F45F" w14:textId="77777777" w:rsidR="00467A0D" w:rsidRDefault="00551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8235F"/>
    <w:multiLevelType w:val="hybridMultilevel"/>
    <w:tmpl w:val="7A9AD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1D3B"/>
    <w:multiLevelType w:val="hybridMultilevel"/>
    <w:tmpl w:val="AE92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C4A27"/>
    <w:multiLevelType w:val="hybridMultilevel"/>
    <w:tmpl w:val="6B9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91E76"/>
    <w:multiLevelType w:val="multilevel"/>
    <w:tmpl w:val="B35E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6F0B5187"/>
    <w:multiLevelType w:val="hybridMultilevel"/>
    <w:tmpl w:val="FBAA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812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DB"/>
    <w:rsid w:val="001D4BD3"/>
    <w:rsid w:val="00551841"/>
    <w:rsid w:val="006E0DDB"/>
    <w:rsid w:val="00834EF5"/>
    <w:rsid w:val="00881187"/>
    <w:rsid w:val="00992618"/>
    <w:rsid w:val="009E645C"/>
    <w:rsid w:val="00A51596"/>
    <w:rsid w:val="00A51980"/>
    <w:rsid w:val="00B124F6"/>
    <w:rsid w:val="00CE7D70"/>
    <w:rsid w:val="00CF4351"/>
    <w:rsid w:val="00F55C72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B50E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  <w:style w:type="paragraph" w:styleId="ListParagraph">
    <w:name w:val="List Paragraph"/>
    <w:basedOn w:val="Normal"/>
    <w:uiPriority w:val="34"/>
    <w:qFormat/>
    <w:rsid w:val="0083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7BBA4-8867-EA44-B1F5-548D8E823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10</cp:revision>
  <dcterms:created xsi:type="dcterms:W3CDTF">2019-07-09T05:41:00Z</dcterms:created>
  <dcterms:modified xsi:type="dcterms:W3CDTF">2019-07-09T06:57:00Z</dcterms:modified>
</cp:coreProperties>
</file>