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162E" w14:textId="77777777" w:rsidR="00C476DB" w:rsidRDefault="00C476DB" w:rsidP="00C476DB">
      <w:pPr>
        <w:jc w:val="center"/>
      </w:pPr>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 xml:space="preserve">Subheading </w:t>
      </w:r>
      <w:r>
        <w:t>N</w:t>
      </w:r>
      <w:bookmarkStart w:id="0" w:name="_GoBack"/>
      <w:bookmarkEnd w:id="0"/>
      <w:r>
        <w:t>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297EE5C" w:rsidR="00C476DB" w:rsidRPr="00EE3740" w:rsidRDefault="00C476DB" w:rsidP="00C476DB">
      <w:pPr>
        <w:pStyle w:val="Heading3"/>
        <w:spacing w:before="240" w:after="120"/>
      </w:pPr>
      <w:r>
        <w:t>Additional chapter note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corresponds to the figure resulting from a calculation carried out on the basis of measurements which have been obtained applying the high performance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r w:rsidRPr="00C6181C">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lastRenderedPageBreak/>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p>
    <w:sectPr w:rsidR="00E4554C" w:rsidRPr="00C476D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FA694" w14:textId="77777777" w:rsidR="003D5123" w:rsidRDefault="003D5123" w:rsidP="00A0507B">
      <w:pPr>
        <w:spacing w:after="0" w:line="240" w:lineRule="auto"/>
      </w:pPr>
      <w:r>
        <w:separator/>
      </w:r>
    </w:p>
  </w:endnote>
  <w:endnote w:type="continuationSeparator" w:id="0">
    <w:p w14:paraId="2D158460" w14:textId="77777777" w:rsidR="003D5123" w:rsidRDefault="003D51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4E261" w14:textId="77777777" w:rsidR="003D5123" w:rsidRDefault="003D5123">
      <w:pPr>
        <w:spacing w:after="0" w:line="240" w:lineRule="auto"/>
      </w:pPr>
      <w:r>
        <w:separator/>
      </w:r>
    </w:p>
  </w:footnote>
  <w:footnote w:type="continuationSeparator" w:id="0">
    <w:p w14:paraId="4FE76C94" w14:textId="77777777" w:rsidR="003D5123" w:rsidRDefault="003D5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12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16BAE"/>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76D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4C87D39C-6416-B546-8DC2-A7839E76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2019-07-08T08:43:00Z</dcterms:created>
  <dcterms:modified xsi:type="dcterms:W3CDTF">2019-07-09T15:24:00Z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