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163"/>
        </w:numPr>
      </w:pPr>
      <w:r>
        <w:t>Bars and rods:</w:t>
      </w:r>
    </w:p>
    <w:p w14:paraId="099135DB" w14:textId="77777777" w:rsidR="006703E0" w:rsidRDefault="006703E0" w:rsidP="006703E0">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164"/>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164"/>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164"/>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 xml:space="preserve">Subheading </w:t>
      </w:r>
      <w:r>
        <w:t>N</w:t>
      </w:r>
      <w:bookmarkStart w:id="0" w:name="_GoBack"/>
      <w:bookmarkEnd w:id="0"/>
      <w:r>
        <w:t>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165"/>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165"/>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sectPr w:rsidR="00E4554C" w:rsidRPr="006703E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C2BE9" w14:textId="77777777" w:rsidR="00DE3139" w:rsidRDefault="00DE3139" w:rsidP="00A0507B">
      <w:pPr>
        <w:spacing w:after="0" w:line="240" w:lineRule="auto"/>
      </w:pPr>
      <w:r>
        <w:separator/>
      </w:r>
    </w:p>
  </w:endnote>
  <w:endnote w:type="continuationSeparator" w:id="0">
    <w:p w14:paraId="3A1AE683" w14:textId="77777777" w:rsidR="00DE3139" w:rsidRDefault="00DE31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CAF64" w14:textId="77777777" w:rsidR="00DE3139" w:rsidRDefault="00DE3139">
      <w:pPr>
        <w:spacing w:after="0" w:line="240" w:lineRule="auto"/>
      </w:pPr>
      <w:r>
        <w:separator/>
      </w:r>
    </w:p>
  </w:footnote>
  <w:footnote w:type="continuationSeparator" w:id="0">
    <w:p w14:paraId="58A58A6F" w14:textId="77777777" w:rsidR="00DE3139" w:rsidRDefault="00DE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03E0"/>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139"/>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A7CE3"/>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FEE0945-E483-1443-B344-8E9A23CFF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2019-07-08T10:20:00Z</dcterms:created>
  <dcterms:modified xsi:type="dcterms:W3CDTF">2019-07-10T06:29:00Z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