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Appearances in the Top 200 for the Year 2019  - This is only for the year 2019, the value means how many weeks the song was in the top 200 (i.e 51 means 51 weeks)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Average Tempo (BPM) - Beats Per Minutes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Key (Pitch Class Notation 0-11) - Pitch classes into whole numbers (i.e C=0, C#/Db=1, B=11)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Time Signature (N/4) - The value is the whole number over 4 (i.e if the value was 2 then 2/4)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Samples - Total number of samples in HZ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