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CF236" w14:textId="77777777" w:rsidR="00176376" w:rsidRPr="00176376" w:rsidRDefault="00176376" w:rsidP="00176376">
      <w:pPr>
        <w:spacing w:before="360" w:after="120" w:line="240" w:lineRule="auto"/>
        <w:outlineLvl w:val="0"/>
        <w:rPr>
          <w:rFonts w:ascii="SF Pro Display" w:eastAsia="Times New Roman" w:hAnsi="SF Pro Display" w:cs="Times New Roman"/>
          <w:b/>
          <w:bCs/>
          <w:color w:val="1D1D1F"/>
          <w:kern w:val="36"/>
          <w:sz w:val="48"/>
          <w:szCs w:val="48"/>
          <w14:ligatures w14:val="none"/>
        </w:rPr>
      </w:pPr>
      <w:r w:rsidRPr="00176376">
        <w:rPr>
          <w:rFonts w:ascii="SF Pro Display" w:eastAsia="Times New Roman" w:hAnsi="SF Pro Display" w:cs="Times New Roman"/>
          <w:b/>
          <w:bCs/>
          <w:color w:val="1D1D1F"/>
          <w:kern w:val="36"/>
          <w:sz w:val="48"/>
          <w:szCs w:val="48"/>
          <w14:ligatures w14:val="none"/>
        </w:rPr>
        <w:t>Gold's Gym CEO Presentation — Talking Points Breakdown</w:t>
      </w:r>
    </w:p>
    <w:p w14:paraId="57F4CABF" w14:textId="77777777" w:rsidR="00176376" w:rsidRPr="00176376" w:rsidRDefault="00176376" w:rsidP="00176376">
      <w:pPr>
        <w:spacing w:after="240"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Date:</w:t>
      </w:r>
      <w:r w:rsidRPr="00176376">
        <w:rPr>
          <w:rFonts w:ascii="SF Pro Display" w:eastAsia="Times New Roman" w:hAnsi="SF Pro Display" w:cs="Times New Roman"/>
          <w:color w:val="1D1D1F"/>
          <w:kern w:val="0"/>
          <w14:ligatures w14:val="none"/>
        </w:rPr>
        <w:t> March 12, 2026</w:t>
      </w:r>
      <w:r w:rsidRPr="00176376">
        <w:rPr>
          <w:rFonts w:ascii="SF Pro Display" w:eastAsia="Times New Roman" w:hAnsi="SF Pro Display" w:cs="Times New Roman"/>
          <w:color w:val="1D1D1F"/>
          <w:kern w:val="0"/>
          <w14:ligatures w14:val="none"/>
        </w:rPr>
        <w:br/>
      </w:r>
      <w:r w:rsidRPr="00176376">
        <w:rPr>
          <w:rFonts w:ascii="SF Pro Display" w:eastAsia="Times New Roman" w:hAnsi="SF Pro Display" w:cs="Times New Roman"/>
          <w:b/>
          <w:bCs/>
          <w:color w:val="1D1D1F"/>
          <w:kern w:val="0"/>
          <w14:ligatures w14:val="none"/>
        </w:rPr>
        <w:t>Presenters:</w:t>
      </w:r>
      <w:r w:rsidRPr="00176376">
        <w:rPr>
          <w:rFonts w:ascii="SF Pro Display" w:eastAsia="Times New Roman" w:hAnsi="SF Pro Display" w:cs="Times New Roman"/>
          <w:color w:val="1D1D1F"/>
          <w:kern w:val="0"/>
          <w14:ligatures w14:val="none"/>
        </w:rPr>
        <w:t> Mike (relationship/sales lead) + Matt (technical depth/architecture)</w:t>
      </w:r>
    </w:p>
    <w:p w14:paraId="6512E603" w14:textId="77777777" w:rsidR="00176376" w:rsidRPr="00176376" w:rsidRDefault="00176376" w:rsidP="00176376">
      <w:pPr>
        <w:spacing w:before="360" w:after="120" w:line="240" w:lineRule="auto"/>
        <w:outlineLvl w:val="1"/>
        <w:rPr>
          <w:rFonts w:ascii="SF Pro Display" w:eastAsia="Times New Roman" w:hAnsi="SF Pro Display" w:cs="Times New Roman"/>
          <w:b/>
          <w:bCs/>
          <w:color w:val="1D1D1F"/>
          <w:kern w:val="0"/>
          <w:sz w:val="36"/>
          <w:szCs w:val="36"/>
          <w14:ligatures w14:val="none"/>
        </w:rPr>
      </w:pPr>
      <w:r w:rsidRPr="00176376">
        <w:rPr>
          <w:rFonts w:ascii="SF Pro Display" w:eastAsia="Times New Roman" w:hAnsi="SF Pro Display" w:cs="Times New Roman"/>
          <w:b/>
          <w:bCs/>
          <w:color w:val="1D1D1F"/>
          <w:kern w:val="0"/>
          <w:sz w:val="36"/>
          <w:szCs w:val="36"/>
          <w14:ligatures w14:val="none"/>
        </w:rPr>
        <w:t>Context</w:t>
      </w:r>
    </w:p>
    <w:p w14:paraId="210EFF1F" w14:textId="77777777" w:rsidR="00176376" w:rsidRPr="00176376" w:rsidRDefault="00176376" w:rsidP="00176376">
      <w:pPr>
        <w:spacing w:after="240"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Mike leads as the relationship/sales person. Matt provides technical depth, industry experience, and drives home two key strategic messages: (1) Gold's must own their member experience, and (2) Gold's must own their data layer for AI/automation readiness.</w:t>
      </w:r>
    </w:p>
    <w:p w14:paraId="575E0FAB" w14:textId="77777777" w:rsidR="00176376" w:rsidRPr="00176376" w:rsidRDefault="00176376" w:rsidP="00176376">
      <w:pPr>
        <w:spacing w:after="240"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Strategic framing note:</w:t>
      </w:r>
      <w:r w:rsidRPr="00176376">
        <w:rPr>
          <w:rFonts w:ascii="SF Pro Display" w:eastAsia="Times New Roman" w:hAnsi="SF Pro Display" w:cs="Times New Roman"/>
          <w:color w:val="1D1D1F"/>
          <w:kern w:val="0"/>
          <w14:ligatures w14:val="none"/>
        </w:rPr>
        <w:t> The presentation recommends the Assemble model as the right starting point given Gold's current position. Build should be presented respectfully — it's a strong model, just one that requires more organizational readiness. Don't dismiss build; position assemble as the natural first step that doesn't preclude building key components over time as the organization matures. The architecture (owned data layer, owned touchpoints) is the same regardless — the question is just where vendors fit in vs. custom.</w:t>
      </w:r>
    </w:p>
    <w:p w14:paraId="4E8BF0EE" w14:textId="77777777" w:rsidR="00176376" w:rsidRPr="00176376" w:rsidRDefault="00E553A2" w:rsidP="00176376">
      <w:pPr>
        <w:spacing w:before="480" w:after="480" w:line="240" w:lineRule="auto"/>
        <w:rPr>
          <w:rFonts w:ascii="SF Pro Display" w:eastAsia="Times New Roman" w:hAnsi="SF Pro Display" w:cs="Times New Roman"/>
          <w:kern w:val="0"/>
          <w14:ligatures w14:val="none"/>
        </w:rPr>
      </w:pPr>
      <w:r w:rsidRPr="00E553A2">
        <w:rPr>
          <w:rFonts w:ascii="Times New Roman" w:eastAsia="Times New Roman" w:hAnsi="Times New Roman" w:cs="Times New Roman"/>
          <w:noProof/>
          <w:kern w:val="0"/>
        </w:rPr>
        <w:pict w14:anchorId="6B55FD80">
          <v:rect id="_x0000_i1032" alt="" style="width:468pt;height:.05pt;mso-width-percent:0;mso-height-percent:0;mso-width-percent:0;mso-height-percent:0" o:hralign="center" o:hrstd="t" o:hr="t" fillcolor="#a0a0a0" stroked="f"/>
        </w:pict>
      </w:r>
    </w:p>
    <w:p w14:paraId="69A6C42F" w14:textId="77777777" w:rsidR="00176376" w:rsidRPr="00176376" w:rsidRDefault="00176376" w:rsidP="00176376">
      <w:pPr>
        <w:spacing w:before="360" w:after="120" w:line="240" w:lineRule="auto"/>
        <w:outlineLvl w:val="1"/>
        <w:rPr>
          <w:rFonts w:ascii="SF Pro Display" w:eastAsia="Times New Roman" w:hAnsi="SF Pro Display" w:cs="Times New Roman"/>
          <w:b/>
          <w:bCs/>
          <w:color w:val="1D1D1F"/>
          <w:kern w:val="0"/>
          <w:sz w:val="36"/>
          <w:szCs w:val="36"/>
          <w14:ligatures w14:val="none"/>
        </w:rPr>
      </w:pPr>
      <w:r w:rsidRPr="00176376">
        <w:rPr>
          <w:rFonts w:ascii="SF Pro Display" w:eastAsia="Times New Roman" w:hAnsi="SF Pro Display" w:cs="Times New Roman"/>
          <w:b/>
          <w:bCs/>
          <w:color w:val="1D1D1F"/>
          <w:kern w:val="0"/>
          <w:sz w:val="36"/>
          <w:szCs w:val="36"/>
          <w14:ligatures w14:val="none"/>
        </w:rPr>
        <w:t>Page 1: Executive Summary (index.html)</w:t>
      </w:r>
    </w:p>
    <w:p w14:paraId="3DC1243A" w14:textId="77777777" w:rsidR="00176376" w:rsidRPr="00176376" w:rsidRDefault="00176376" w:rsidP="00176376">
      <w:pPr>
        <w:spacing w:before="360" w:after="120" w:line="240" w:lineRule="auto"/>
        <w:outlineLvl w:val="2"/>
        <w:rPr>
          <w:rFonts w:ascii="SF Pro Display" w:eastAsia="Times New Roman" w:hAnsi="SF Pro Display" w:cs="Times New Roman"/>
          <w:b/>
          <w:bCs/>
          <w:color w:val="1D1D1F"/>
          <w:kern w:val="0"/>
          <w:sz w:val="27"/>
          <w:szCs w:val="27"/>
          <w14:ligatures w14:val="none"/>
        </w:rPr>
      </w:pPr>
      <w:r w:rsidRPr="00176376">
        <w:rPr>
          <w:rFonts w:ascii="SF Pro Display" w:eastAsia="Times New Roman" w:hAnsi="SF Pro Display" w:cs="Times New Roman"/>
          <w:b/>
          <w:bCs/>
          <w:color w:val="1D1D1F"/>
          <w:kern w:val="0"/>
          <w:sz w:val="27"/>
          <w:szCs w:val="27"/>
          <w14:ligatures w14:val="none"/>
        </w:rPr>
        <w:t>MIKE — Opens the meeting</w:t>
      </w:r>
    </w:p>
    <w:p w14:paraId="3597A727" w14:textId="77777777" w:rsidR="00176376" w:rsidRPr="00176376" w:rsidRDefault="00176376" w:rsidP="00176376">
      <w:pPr>
        <w:numPr>
          <w:ilvl w:val="0"/>
          <w:numId w:val="1"/>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"Thank you for having us. We've spent the last several weeks embedded in your organization — interviewing 8 departments, surveying 41 franchisees, visiting 5 locations in person, and cataloging over 150 requirements."</w:t>
      </w:r>
    </w:p>
    <w:p w14:paraId="15F45418" w14:textId="77777777" w:rsidR="00176376" w:rsidRPr="00176376" w:rsidRDefault="00176376" w:rsidP="00176376">
      <w:pPr>
        <w:numPr>
          <w:ilvl w:val="0"/>
          <w:numId w:val="1"/>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Frame the purpose: "Today we're going to walk you through what we found, how Gold's compares to the market, and what we recommend as a path forward."</w:t>
      </w:r>
    </w:p>
    <w:p w14:paraId="594AD6C9" w14:textId="77777777" w:rsidR="00176376" w:rsidRPr="00176376" w:rsidRDefault="00176376" w:rsidP="00176376">
      <w:pPr>
        <w:numPr>
          <w:ilvl w:val="0"/>
          <w:numId w:val="1"/>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Set the tone: This is a partnership, not a vendor pitch. We're here to help Gold's make the right decisions.</w:t>
      </w:r>
    </w:p>
    <w:p w14:paraId="271ED475" w14:textId="77777777" w:rsidR="00176376" w:rsidRPr="00176376" w:rsidRDefault="00176376" w:rsidP="00176376">
      <w:pPr>
        <w:numPr>
          <w:ilvl w:val="0"/>
          <w:numId w:val="1"/>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Briefly highlight the </w:t>
      </w:r>
      <w:r w:rsidRPr="00176376">
        <w:rPr>
          <w:rFonts w:ascii="SF Pro Display" w:eastAsia="Times New Roman" w:hAnsi="SF Pro Display" w:cs="Times New Roman"/>
          <w:b/>
          <w:bCs/>
          <w:color w:val="1D1D1F"/>
          <w:kern w:val="0"/>
          <w14:ligatures w14:val="none"/>
        </w:rPr>
        <w:t>7 Strategic Takeaways</w:t>
      </w:r>
      <w:r w:rsidRPr="00176376">
        <w:rPr>
          <w:rFonts w:ascii="SF Pro Display" w:eastAsia="Times New Roman" w:hAnsi="SF Pro Display" w:cs="Times New Roman"/>
          <w:color w:val="1D1D1F"/>
          <w:kern w:val="0"/>
          <w14:ligatures w14:val="none"/>
        </w:rPr>
        <w:t> — these came directly from your people, not from us projecting opinions.</w:t>
      </w:r>
    </w:p>
    <w:p w14:paraId="64C95482" w14:textId="77777777" w:rsidR="00176376" w:rsidRPr="00176376" w:rsidRDefault="00176376" w:rsidP="00176376">
      <w:pPr>
        <w:spacing w:before="360" w:after="120" w:line="240" w:lineRule="auto"/>
        <w:outlineLvl w:val="2"/>
        <w:rPr>
          <w:rFonts w:ascii="SF Pro Display" w:eastAsia="Times New Roman" w:hAnsi="SF Pro Display" w:cs="Times New Roman"/>
          <w:b/>
          <w:bCs/>
          <w:color w:val="1D1D1F"/>
          <w:kern w:val="0"/>
          <w:sz w:val="27"/>
          <w:szCs w:val="27"/>
          <w14:ligatures w14:val="none"/>
        </w:rPr>
      </w:pPr>
      <w:r w:rsidRPr="00176376">
        <w:rPr>
          <w:rFonts w:ascii="SF Pro Display" w:eastAsia="Times New Roman" w:hAnsi="SF Pro Display" w:cs="Times New Roman"/>
          <w:b/>
          <w:bCs/>
          <w:color w:val="1D1D1F"/>
          <w:kern w:val="0"/>
          <w:sz w:val="27"/>
          <w:szCs w:val="27"/>
          <w14:ligatures w14:val="none"/>
        </w:rPr>
        <w:t>MATT — Reinforces credibility of the work</w:t>
      </w:r>
    </w:p>
    <w:p w14:paraId="1ABBEE6C" w14:textId="77777777" w:rsidR="00176376" w:rsidRPr="00176376" w:rsidRDefault="00176376" w:rsidP="00176376">
      <w:pPr>
        <w:numPr>
          <w:ilvl w:val="0"/>
          <w:numId w:val="2"/>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Hit the key stat: "Your franchisees rated overall tech satisfaction at </w:t>
      </w:r>
      <w:r w:rsidRPr="00176376">
        <w:rPr>
          <w:rFonts w:ascii="SF Pro Display" w:eastAsia="Times New Roman" w:hAnsi="SF Pro Display" w:cs="Times New Roman"/>
          <w:b/>
          <w:bCs/>
          <w:color w:val="1D1D1F"/>
          <w:kern w:val="0"/>
          <w14:ligatures w14:val="none"/>
        </w:rPr>
        <w:t>2.5 out of 5</w:t>
      </w:r>
      <w:r w:rsidRPr="00176376">
        <w:rPr>
          <w:rFonts w:ascii="SF Pro Display" w:eastAsia="Times New Roman" w:hAnsi="SF Pro Display" w:cs="Times New Roman"/>
          <w:color w:val="1D1D1F"/>
          <w:kern w:val="0"/>
          <w14:ligatures w14:val="none"/>
        </w:rPr>
        <w:t>. That's not a technology problem — that's a competitive positioning problem."</w:t>
      </w:r>
    </w:p>
    <w:p w14:paraId="36B66DFE" w14:textId="77777777" w:rsidR="00176376" w:rsidRPr="00176376" w:rsidRDefault="00176376" w:rsidP="00176376">
      <w:pPr>
        <w:numPr>
          <w:ilvl w:val="0"/>
          <w:numId w:val="2"/>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lastRenderedPageBreak/>
        <w:t>Tease the punchline: "Every successful fitness franchisor we've worked with and studied has solved this to some degree. Gold's can too, and the approach is clearer than you might think."</w:t>
      </w:r>
    </w:p>
    <w:p w14:paraId="0FA66B10" w14:textId="77777777" w:rsidR="00176376" w:rsidRPr="00176376" w:rsidRDefault="00E553A2" w:rsidP="00176376">
      <w:pPr>
        <w:spacing w:before="480" w:after="480" w:line="240" w:lineRule="auto"/>
        <w:rPr>
          <w:rFonts w:ascii="SF Pro Display" w:eastAsia="Times New Roman" w:hAnsi="SF Pro Display" w:cs="Times New Roman"/>
          <w:kern w:val="0"/>
          <w14:ligatures w14:val="none"/>
        </w:rPr>
      </w:pPr>
      <w:r w:rsidRPr="00E553A2">
        <w:rPr>
          <w:rFonts w:ascii="Times New Roman" w:eastAsia="Times New Roman" w:hAnsi="Times New Roman" w:cs="Times New Roman"/>
          <w:noProof/>
          <w:kern w:val="0"/>
        </w:rPr>
        <w:pict w14:anchorId="26804CCD">
          <v:rect id="_x0000_i1031" style="width:0;height:.75pt" o:hralign="center" o:hrstd="t" o:hr="t" fillcolor="#a0a0a0" stroked="f"/>
        </w:pict>
      </w:r>
    </w:p>
    <w:p w14:paraId="7E660AB8" w14:textId="77777777" w:rsidR="00176376" w:rsidRPr="00176376" w:rsidRDefault="00176376" w:rsidP="00176376">
      <w:pPr>
        <w:spacing w:before="360" w:after="120" w:line="240" w:lineRule="auto"/>
        <w:outlineLvl w:val="1"/>
        <w:rPr>
          <w:rFonts w:ascii="SF Pro Display" w:eastAsia="Times New Roman" w:hAnsi="SF Pro Display" w:cs="Times New Roman"/>
          <w:b/>
          <w:bCs/>
          <w:color w:val="1D1D1F"/>
          <w:kern w:val="0"/>
          <w:sz w:val="36"/>
          <w:szCs w:val="36"/>
          <w14:ligatures w14:val="none"/>
        </w:rPr>
      </w:pPr>
      <w:r w:rsidRPr="00176376">
        <w:rPr>
          <w:rFonts w:ascii="SF Pro Display" w:eastAsia="Times New Roman" w:hAnsi="SF Pro Display" w:cs="Times New Roman"/>
          <w:b/>
          <w:bCs/>
          <w:color w:val="1D1D1F"/>
          <w:kern w:val="0"/>
          <w:sz w:val="36"/>
          <w:szCs w:val="36"/>
          <w14:ligatures w14:val="none"/>
        </w:rPr>
        <w:t>Page 2: Discovery Findings (discovery.html)</w:t>
      </w:r>
    </w:p>
    <w:p w14:paraId="2BB620BE" w14:textId="77777777" w:rsidR="00176376" w:rsidRPr="00176376" w:rsidRDefault="00176376" w:rsidP="00176376">
      <w:pPr>
        <w:spacing w:before="360" w:after="120" w:line="240" w:lineRule="auto"/>
        <w:outlineLvl w:val="2"/>
        <w:rPr>
          <w:rFonts w:ascii="SF Pro Display" w:eastAsia="Times New Roman" w:hAnsi="SF Pro Display" w:cs="Times New Roman"/>
          <w:b/>
          <w:bCs/>
          <w:color w:val="1D1D1F"/>
          <w:kern w:val="0"/>
          <w:sz w:val="27"/>
          <w:szCs w:val="27"/>
          <w14:ligatures w14:val="none"/>
        </w:rPr>
      </w:pPr>
      <w:r w:rsidRPr="00176376">
        <w:rPr>
          <w:rFonts w:ascii="SF Pro Display" w:eastAsia="Times New Roman" w:hAnsi="SF Pro Display" w:cs="Times New Roman"/>
          <w:b/>
          <w:bCs/>
          <w:color w:val="1D1D1F"/>
          <w:kern w:val="0"/>
          <w:sz w:val="27"/>
          <w:szCs w:val="27"/>
          <w14:ligatures w14:val="none"/>
        </w:rPr>
        <w:t>MIKE — Tells the story of what they heard</w:t>
      </w:r>
    </w:p>
    <w:p w14:paraId="0512E215" w14:textId="77777777" w:rsidR="00176376" w:rsidRPr="00176376" w:rsidRDefault="00176376" w:rsidP="00176376">
      <w:pPr>
        <w:numPr>
          <w:ilvl w:val="0"/>
          <w:numId w:val="3"/>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Walk through the </w:t>
      </w:r>
      <w:r w:rsidRPr="00176376">
        <w:rPr>
          <w:rFonts w:ascii="SF Pro Display" w:eastAsia="Times New Roman" w:hAnsi="SF Pro Display" w:cs="Times New Roman"/>
          <w:b/>
          <w:bCs/>
          <w:color w:val="1D1D1F"/>
          <w:kern w:val="0"/>
          <w14:ligatures w14:val="none"/>
        </w:rPr>
        <w:t>stakeholder interviews</w:t>
      </w:r>
      <w:r w:rsidRPr="00176376">
        <w:rPr>
          <w:rFonts w:ascii="SF Pro Display" w:eastAsia="Times New Roman" w:hAnsi="SF Pro Display" w:cs="Times New Roman"/>
          <w:color w:val="1D1D1F"/>
          <w:kern w:val="0"/>
          <w14:ligatures w14:val="none"/>
        </w:rPr>
        <w:t> at a high level — "We talked to Exec, Ops, Billing, Marketing, Digital, Fitness, Franchising, and IT."</w:t>
      </w:r>
    </w:p>
    <w:p w14:paraId="4077F6ED" w14:textId="77777777" w:rsidR="00176376" w:rsidRPr="00176376" w:rsidRDefault="00176376" w:rsidP="00176376">
      <w:pPr>
        <w:numPr>
          <w:ilvl w:val="0"/>
          <w:numId w:val="3"/>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Emphasize the </w:t>
      </w:r>
      <w:r w:rsidRPr="00176376">
        <w:rPr>
          <w:rFonts w:ascii="SF Pro Display" w:eastAsia="Times New Roman" w:hAnsi="SF Pro Display" w:cs="Times New Roman"/>
          <w:b/>
          <w:bCs/>
          <w:color w:val="1D1D1F"/>
          <w:kern w:val="0"/>
          <w14:ligatures w14:val="none"/>
        </w:rPr>
        <w:t>5 Common Themes</w:t>
      </w:r>
      <w:r w:rsidRPr="00176376">
        <w:rPr>
          <w:rFonts w:ascii="SF Pro Display" w:eastAsia="Times New Roman" w:hAnsi="SF Pro Display" w:cs="Times New Roman"/>
          <w:color w:val="1D1D1F"/>
          <w:kern w:val="0"/>
          <w14:ligatures w14:val="none"/>
        </w:rPr>
        <w:t> as a narrative:</w:t>
      </w:r>
    </w:p>
    <w:p w14:paraId="5548BDE2" w14:textId="77777777" w:rsidR="00176376" w:rsidRPr="00176376" w:rsidRDefault="00176376" w:rsidP="00176376">
      <w:pPr>
        <w:numPr>
          <w:ilvl w:val="1"/>
          <w:numId w:val="3"/>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Current systems aren't best-in-class</w:t>
      </w:r>
    </w:p>
    <w:p w14:paraId="62A9747F" w14:textId="77777777" w:rsidR="00176376" w:rsidRPr="00176376" w:rsidRDefault="00176376" w:rsidP="00176376">
      <w:pPr>
        <w:numPr>
          <w:ilvl w:val="1"/>
          <w:numId w:val="3"/>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Data needs normalization across locations</w:t>
      </w:r>
    </w:p>
    <w:p w14:paraId="19E70D79" w14:textId="77777777" w:rsidR="00176376" w:rsidRPr="00176376" w:rsidRDefault="00176376" w:rsidP="00176376">
      <w:pPr>
        <w:numPr>
          <w:ilvl w:val="1"/>
          <w:numId w:val="3"/>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Nobody wants a call center model</w:t>
      </w:r>
    </w:p>
    <w:p w14:paraId="4FFC8C8F" w14:textId="77777777" w:rsidR="00176376" w:rsidRPr="00176376" w:rsidRDefault="00176376" w:rsidP="00176376">
      <w:pPr>
        <w:numPr>
          <w:ilvl w:val="1"/>
          <w:numId w:val="3"/>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Franchisees want autonomy within guardrails</w:t>
      </w:r>
    </w:p>
    <w:p w14:paraId="26A92D3B" w14:textId="77777777" w:rsidR="00176376" w:rsidRPr="00176376" w:rsidRDefault="00176376" w:rsidP="00176376">
      <w:pPr>
        <w:numPr>
          <w:ilvl w:val="1"/>
          <w:numId w:val="3"/>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There are quick wins that can build trust immediately (e.g. website, mobile app)</w:t>
      </w:r>
    </w:p>
    <w:p w14:paraId="4338FDC2" w14:textId="77777777" w:rsidR="00176376" w:rsidRPr="00176376" w:rsidRDefault="00176376" w:rsidP="00176376">
      <w:pPr>
        <w:numPr>
          <w:ilvl w:val="0"/>
          <w:numId w:val="3"/>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Share the </w:t>
      </w:r>
      <w:r w:rsidRPr="00176376">
        <w:rPr>
          <w:rFonts w:ascii="SF Pro Display" w:eastAsia="Times New Roman" w:hAnsi="SF Pro Display" w:cs="Times New Roman"/>
          <w:b/>
          <w:bCs/>
          <w:color w:val="1D1D1F"/>
          <w:kern w:val="0"/>
          <w14:ligatures w14:val="none"/>
        </w:rPr>
        <w:t>franchisee onsite stories</w:t>
      </w:r>
      <w:r w:rsidRPr="00176376">
        <w:rPr>
          <w:rFonts w:ascii="SF Pro Display" w:eastAsia="Times New Roman" w:hAnsi="SF Pro Display" w:cs="Times New Roman"/>
          <w:color w:val="1D1D1F"/>
          <w:kern w:val="0"/>
          <w14:ligatures w14:val="none"/>
        </w:rPr>
        <w:t> — Don (40-year veteran, GGFA president), Josh (former corporate VP turned franchisee), Kim (entrepreneur/owner-operator). These are real people with real frustrations.</w:t>
      </w:r>
    </w:p>
    <w:p w14:paraId="7C6BE6B2" w14:textId="77777777" w:rsidR="00176376" w:rsidRPr="00176376" w:rsidRDefault="00176376" w:rsidP="00176376">
      <w:pPr>
        <w:numPr>
          <w:ilvl w:val="0"/>
          <w:numId w:val="3"/>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Key message: "Your franchisees have been waiting 4+ years. They're ready for change."</w:t>
      </w:r>
    </w:p>
    <w:p w14:paraId="527E3818" w14:textId="77777777" w:rsidR="00176376" w:rsidRPr="00176376" w:rsidRDefault="00176376" w:rsidP="00176376">
      <w:pPr>
        <w:spacing w:before="360" w:after="120" w:line="240" w:lineRule="auto"/>
        <w:outlineLvl w:val="2"/>
        <w:rPr>
          <w:rFonts w:ascii="SF Pro Display" w:eastAsia="Times New Roman" w:hAnsi="SF Pro Display" w:cs="Times New Roman"/>
          <w:b/>
          <w:bCs/>
          <w:color w:val="1D1D1F"/>
          <w:kern w:val="0"/>
          <w:sz w:val="27"/>
          <w:szCs w:val="27"/>
          <w14:ligatures w14:val="none"/>
        </w:rPr>
      </w:pPr>
      <w:r w:rsidRPr="00176376">
        <w:rPr>
          <w:rFonts w:ascii="SF Pro Display" w:eastAsia="Times New Roman" w:hAnsi="SF Pro Display" w:cs="Times New Roman"/>
          <w:b/>
          <w:bCs/>
          <w:color w:val="1D1D1F"/>
          <w:kern w:val="0"/>
          <w:sz w:val="27"/>
          <w:szCs w:val="27"/>
          <w14:ligatures w14:val="none"/>
        </w:rPr>
        <w:t>MATT — Adds technical depth</w:t>
      </w:r>
    </w:p>
    <w:p w14:paraId="4F3ACD1B" w14:textId="77777777" w:rsidR="00176376" w:rsidRPr="00176376" w:rsidRDefault="00176376" w:rsidP="00176376">
      <w:pPr>
        <w:numPr>
          <w:ilvl w:val="0"/>
          <w:numId w:val="4"/>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Highlight the </w:t>
      </w:r>
      <w:r w:rsidRPr="00176376">
        <w:rPr>
          <w:rFonts w:ascii="SF Pro Display" w:eastAsia="Times New Roman" w:hAnsi="SF Pro Display" w:cs="Times New Roman"/>
          <w:b/>
          <w:bCs/>
          <w:color w:val="1D1D1F"/>
          <w:kern w:val="0"/>
          <w14:ligatures w14:val="none"/>
        </w:rPr>
        <w:t>Current System Scores</w:t>
      </w:r>
      <w:r w:rsidRPr="00176376">
        <w:rPr>
          <w:rFonts w:ascii="SF Pro Display" w:eastAsia="Times New Roman" w:hAnsi="SF Pro Display" w:cs="Times New Roman"/>
          <w:color w:val="1D1D1F"/>
          <w:kern w:val="0"/>
          <w14:ligatures w14:val="none"/>
        </w:rPr>
        <w:t>: ABC at 2.3/5, Motionsoft at 2.0/5, HubSpot CRM at 2.5/5, Motion Vibe at 4.5/5 (note: high score, but acknowledge this needs deeper evaluation in Phase 1 before making final decisions)</w:t>
      </w:r>
    </w:p>
    <w:p w14:paraId="1DDB5D3A" w14:textId="77777777" w:rsidR="00176376" w:rsidRPr="00176376" w:rsidRDefault="00176376" w:rsidP="00176376">
      <w:pPr>
        <w:numPr>
          <w:ilvl w:val="0"/>
          <w:numId w:val="4"/>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Walk through </w:t>
      </w:r>
      <w:r w:rsidRPr="00176376">
        <w:rPr>
          <w:rFonts w:ascii="SF Pro Display" w:eastAsia="Times New Roman" w:hAnsi="SF Pro Display" w:cs="Times New Roman"/>
          <w:b/>
          <w:bCs/>
          <w:color w:val="1D1D1F"/>
          <w:kern w:val="0"/>
          <w14:ligatures w14:val="none"/>
        </w:rPr>
        <w:t>Technology Fragmentation</w:t>
      </w:r>
      <w:r w:rsidRPr="00176376">
        <w:rPr>
          <w:rFonts w:ascii="SF Pro Display" w:eastAsia="Times New Roman" w:hAnsi="SF Pro Display" w:cs="Times New Roman"/>
          <w:color w:val="1D1D1F"/>
          <w:kern w:val="0"/>
          <w14:ligatures w14:val="none"/>
        </w:rPr>
        <w:t> — core gym management, CRM, websites, mobile apps are all disconnected</w:t>
      </w:r>
    </w:p>
    <w:p w14:paraId="03943A70" w14:textId="77777777" w:rsidR="00176376" w:rsidRPr="00176376" w:rsidRDefault="00176376" w:rsidP="00176376">
      <w:pPr>
        <w:numPr>
          <w:ilvl w:val="0"/>
          <w:numId w:val="4"/>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Call out the </w:t>
      </w:r>
      <w:r w:rsidRPr="00176376">
        <w:rPr>
          <w:rFonts w:ascii="SF Pro Display" w:eastAsia="Times New Roman" w:hAnsi="SF Pro Display" w:cs="Times New Roman"/>
          <w:b/>
          <w:bCs/>
          <w:color w:val="1D1D1F"/>
          <w:kern w:val="0"/>
          <w14:ligatures w14:val="none"/>
        </w:rPr>
        <w:t>Critical Gaps</w:t>
      </w:r>
      <w:r w:rsidRPr="00176376">
        <w:rPr>
          <w:rFonts w:ascii="SF Pro Display" w:eastAsia="Times New Roman" w:hAnsi="SF Pro Display" w:cs="Times New Roman"/>
          <w:color w:val="1D1D1F"/>
          <w:kern w:val="0"/>
          <w14:ligatures w14:val="none"/>
        </w:rPr>
        <w:t>: no brand-level controls, no real-time revenue visibility, no unified member database</w:t>
      </w:r>
    </w:p>
    <w:p w14:paraId="68928F49" w14:textId="77777777" w:rsidR="00176376" w:rsidRPr="00176376" w:rsidRDefault="00176376" w:rsidP="00176376">
      <w:pPr>
        <w:numPr>
          <w:ilvl w:val="0"/>
          <w:numId w:val="4"/>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"The gap isn't about any single system being bad — it's that nothing talks to anything else. You have islands of data that can't work together."</w:t>
      </w:r>
    </w:p>
    <w:p w14:paraId="598FD0FD" w14:textId="77777777" w:rsidR="00176376" w:rsidRPr="00176376" w:rsidRDefault="00E553A2" w:rsidP="00176376">
      <w:pPr>
        <w:spacing w:before="480" w:after="480" w:line="240" w:lineRule="auto"/>
        <w:rPr>
          <w:rFonts w:ascii="SF Pro Display" w:eastAsia="Times New Roman" w:hAnsi="SF Pro Display" w:cs="Times New Roman"/>
          <w:kern w:val="0"/>
          <w14:ligatures w14:val="none"/>
        </w:rPr>
      </w:pPr>
      <w:r w:rsidRPr="00E553A2">
        <w:rPr>
          <w:rFonts w:ascii="Times New Roman" w:eastAsia="Times New Roman" w:hAnsi="Times New Roman" w:cs="Times New Roman"/>
          <w:noProof/>
          <w:kern w:val="0"/>
        </w:rPr>
        <w:pict w14:anchorId="181589EB">
          <v:rect id="_x0000_i1030" style="width:0;height:.75pt" o:hralign="center" o:hrstd="t" o:hr="t" fillcolor="#a0a0a0" stroked="f"/>
        </w:pict>
      </w:r>
    </w:p>
    <w:p w14:paraId="7D516235" w14:textId="77777777" w:rsidR="00176376" w:rsidRPr="00176376" w:rsidRDefault="00176376" w:rsidP="00176376">
      <w:pPr>
        <w:spacing w:before="360" w:after="120" w:line="240" w:lineRule="auto"/>
        <w:outlineLvl w:val="1"/>
        <w:rPr>
          <w:rFonts w:ascii="SF Pro Display" w:eastAsia="Times New Roman" w:hAnsi="SF Pro Display" w:cs="Times New Roman"/>
          <w:b/>
          <w:bCs/>
          <w:color w:val="1D1D1F"/>
          <w:kern w:val="0"/>
          <w:sz w:val="36"/>
          <w:szCs w:val="36"/>
          <w14:ligatures w14:val="none"/>
        </w:rPr>
      </w:pPr>
      <w:r w:rsidRPr="00176376">
        <w:rPr>
          <w:rFonts w:ascii="SF Pro Display" w:eastAsia="Times New Roman" w:hAnsi="SF Pro Display" w:cs="Times New Roman"/>
          <w:b/>
          <w:bCs/>
          <w:color w:val="1D1D1F"/>
          <w:kern w:val="0"/>
          <w:sz w:val="36"/>
          <w:szCs w:val="36"/>
          <w14:ligatures w14:val="none"/>
        </w:rPr>
        <w:t>Page 3: Survey Report (survey.html)</w:t>
      </w:r>
    </w:p>
    <w:p w14:paraId="36318576" w14:textId="77777777" w:rsidR="00176376" w:rsidRPr="00176376" w:rsidRDefault="00176376" w:rsidP="00176376">
      <w:pPr>
        <w:spacing w:before="360" w:after="120" w:line="240" w:lineRule="auto"/>
        <w:outlineLvl w:val="2"/>
        <w:rPr>
          <w:rFonts w:ascii="SF Pro Display" w:eastAsia="Times New Roman" w:hAnsi="SF Pro Display" w:cs="Times New Roman"/>
          <w:b/>
          <w:bCs/>
          <w:color w:val="1D1D1F"/>
          <w:kern w:val="0"/>
          <w:sz w:val="27"/>
          <w:szCs w:val="27"/>
          <w14:ligatures w14:val="none"/>
        </w:rPr>
      </w:pPr>
      <w:r w:rsidRPr="00176376">
        <w:rPr>
          <w:rFonts w:ascii="SF Pro Display" w:eastAsia="Times New Roman" w:hAnsi="SF Pro Display" w:cs="Times New Roman"/>
          <w:b/>
          <w:bCs/>
          <w:color w:val="1D1D1F"/>
          <w:kern w:val="0"/>
          <w:sz w:val="27"/>
          <w:szCs w:val="27"/>
          <w14:ligatures w14:val="none"/>
        </w:rPr>
        <w:lastRenderedPageBreak/>
        <w:t>MIKE — Leads with the human story</w:t>
      </w:r>
    </w:p>
    <w:p w14:paraId="24D9E399" w14:textId="77777777" w:rsidR="00176376" w:rsidRPr="00176376" w:rsidRDefault="00176376" w:rsidP="00176376">
      <w:pPr>
        <w:numPr>
          <w:ilvl w:val="0"/>
          <w:numId w:val="5"/>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"We heard from 41 franchisees across 664 data points and 16 departments."</w:t>
      </w:r>
    </w:p>
    <w:p w14:paraId="55FD355B" w14:textId="77777777" w:rsidR="00176376" w:rsidRPr="00176376" w:rsidRDefault="00176376" w:rsidP="00176376">
      <w:pPr>
        <w:numPr>
          <w:ilvl w:val="0"/>
          <w:numId w:val="5"/>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Hit the headlines: Low tech satisfaction, website pain is universal, fragmented apps confuse members, SMS is blocked</w:t>
      </w:r>
    </w:p>
    <w:p w14:paraId="6DF4B68D" w14:textId="77777777" w:rsidR="00176376" w:rsidRPr="00176376" w:rsidRDefault="00176376" w:rsidP="00176376">
      <w:pPr>
        <w:numPr>
          <w:ilvl w:val="0"/>
          <w:numId w:val="5"/>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Use specific quotes from respondents to make it personal</w:t>
      </w:r>
    </w:p>
    <w:p w14:paraId="600C3EE6" w14:textId="77777777" w:rsidR="00176376" w:rsidRPr="00176376" w:rsidRDefault="00176376" w:rsidP="00176376">
      <w:pPr>
        <w:numPr>
          <w:ilvl w:val="0"/>
          <w:numId w:val="5"/>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"These aren't complaints — these are business owners telling you what they need to grow."</w:t>
      </w:r>
    </w:p>
    <w:p w14:paraId="50D5EB2D" w14:textId="77777777" w:rsidR="00176376" w:rsidRPr="00176376" w:rsidRDefault="00176376" w:rsidP="00176376">
      <w:pPr>
        <w:numPr>
          <w:ilvl w:val="0"/>
          <w:numId w:val="5"/>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Keep this section brief. The data speaks for itself. Offer to go deeper if CEOs want to drill into specific areas.</w:t>
      </w:r>
    </w:p>
    <w:p w14:paraId="39ABED39" w14:textId="77777777" w:rsidR="00176376" w:rsidRPr="00176376" w:rsidRDefault="00176376" w:rsidP="00176376">
      <w:pPr>
        <w:spacing w:before="360" w:after="120" w:line="240" w:lineRule="auto"/>
        <w:outlineLvl w:val="2"/>
        <w:rPr>
          <w:rFonts w:ascii="SF Pro Display" w:eastAsia="Times New Roman" w:hAnsi="SF Pro Display" w:cs="Times New Roman"/>
          <w:b/>
          <w:bCs/>
          <w:color w:val="1D1D1F"/>
          <w:kern w:val="0"/>
          <w:sz w:val="27"/>
          <w:szCs w:val="27"/>
          <w14:ligatures w14:val="none"/>
        </w:rPr>
      </w:pPr>
      <w:r w:rsidRPr="00176376">
        <w:rPr>
          <w:rFonts w:ascii="SF Pro Display" w:eastAsia="Times New Roman" w:hAnsi="SF Pro Display" w:cs="Times New Roman"/>
          <w:b/>
          <w:bCs/>
          <w:color w:val="1D1D1F"/>
          <w:kern w:val="0"/>
          <w:sz w:val="27"/>
          <w:szCs w:val="27"/>
          <w14:ligatures w14:val="none"/>
        </w:rPr>
        <w:t>MATT — Points to the data patterns</w:t>
      </w:r>
    </w:p>
    <w:p w14:paraId="13B86F50" w14:textId="77777777" w:rsidR="00176376" w:rsidRPr="00176376" w:rsidRDefault="00176376" w:rsidP="00176376">
      <w:pPr>
        <w:numPr>
          <w:ilvl w:val="0"/>
          <w:numId w:val="6"/>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Reference the charts/visualizations — satisfaction heat maps, department breakdowns</w:t>
      </w:r>
    </w:p>
    <w:p w14:paraId="25930E1B" w14:textId="77777777" w:rsidR="00176376" w:rsidRPr="00176376" w:rsidRDefault="00176376" w:rsidP="00176376">
      <w:pPr>
        <w:numPr>
          <w:ilvl w:val="0"/>
          <w:numId w:val="6"/>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"The data confirms what the interviews told us. This isn't a few squeaky wheels — it's systemic."</w:t>
      </w:r>
    </w:p>
    <w:p w14:paraId="1590E493" w14:textId="77777777" w:rsidR="00176376" w:rsidRPr="00176376" w:rsidRDefault="00E553A2" w:rsidP="00176376">
      <w:pPr>
        <w:spacing w:before="480" w:after="480" w:line="240" w:lineRule="auto"/>
        <w:rPr>
          <w:rFonts w:ascii="SF Pro Display" w:eastAsia="Times New Roman" w:hAnsi="SF Pro Display" w:cs="Times New Roman"/>
          <w:kern w:val="0"/>
          <w14:ligatures w14:val="none"/>
        </w:rPr>
      </w:pPr>
      <w:r w:rsidRPr="00E553A2">
        <w:rPr>
          <w:rFonts w:ascii="Times New Roman" w:eastAsia="Times New Roman" w:hAnsi="Times New Roman" w:cs="Times New Roman"/>
          <w:noProof/>
          <w:kern w:val="0"/>
        </w:rPr>
        <w:pict w14:anchorId="1F0C77E6">
          <v:rect id="_x0000_i1029" style="width:0;height:.75pt" o:hralign="center" o:hrstd="t" o:hr="t" fillcolor="#a0a0a0" stroked="f"/>
        </w:pict>
      </w:r>
    </w:p>
    <w:p w14:paraId="729D88CE" w14:textId="77777777" w:rsidR="00176376" w:rsidRPr="00176376" w:rsidRDefault="00176376" w:rsidP="00176376">
      <w:pPr>
        <w:spacing w:before="360" w:after="120" w:line="240" w:lineRule="auto"/>
        <w:outlineLvl w:val="1"/>
        <w:rPr>
          <w:rFonts w:ascii="SF Pro Display" w:eastAsia="Times New Roman" w:hAnsi="SF Pro Display" w:cs="Times New Roman"/>
          <w:b/>
          <w:bCs/>
          <w:color w:val="1D1D1F"/>
          <w:kern w:val="0"/>
          <w:sz w:val="36"/>
          <w:szCs w:val="36"/>
          <w14:ligatures w14:val="none"/>
        </w:rPr>
      </w:pPr>
      <w:r w:rsidRPr="00176376">
        <w:rPr>
          <w:rFonts w:ascii="SF Pro Display" w:eastAsia="Times New Roman" w:hAnsi="SF Pro Display" w:cs="Times New Roman"/>
          <w:b/>
          <w:bCs/>
          <w:color w:val="1D1D1F"/>
          <w:kern w:val="0"/>
          <w:sz w:val="36"/>
          <w:szCs w:val="36"/>
          <w14:ligatures w14:val="none"/>
        </w:rPr>
        <w:t>Page 4: Competitive Landscape Matrix (comps-stacks.html)</w:t>
      </w:r>
    </w:p>
    <w:p w14:paraId="209649E3" w14:textId="77777777" w:rsidR="00176376" w:rsidRPr="00176376" w:rsidRDefault="00176376" w:rsidP="00176376">
      <w:pPr>
        <w:spacing w:before="360" w:after="120" w:line="240" w:lineRule="auto"/>
        <w:outlineLvl w:val="2"/>
        <w:rPr>
          <w:rFonts w:ascii="SF Pro Display" w:eastAsia="Times New Roman" w:hAnsi="SF Pro Display" w:cs="Times New Roman"/>
          <w:b/>
          <w:bCs/>
          <w:color w:val="1D1D1F"/>
          <w:kern w:val="0"/>
          <w:sz w:val="27"/>
          <w:szCs w:val="27"/>
          <w14:ligatures w14:val="none"/>
        </w:rPr>
      </w:pPr>
      <w:r w:rsidRPr="00176376">
        <w:rPr>
          <w:rFonts w:ascii="SF Pro Display" w:eastAsia="Times New Roman" w:hAnsi="SF Pro Display" w:cs="Times New Roman"/>
          <w:b/>
          <w:bCs/>
          <w:color w:val="1D1D1F"/>
          <w:kern w:val="0"/>
          <w:sz w:val="27"/>
          <w:szCs w:val="27"/>
          <w14:ligatures w14:val="none"/>
        </w:rPr>
        <w:t>MIKE — Sets up the competitive frame</w:t>
      </w:r>
    </w:p>
    <w:p w14:paraId="409D5777" w14:textId="77777777" w:rsidR="00176376" w:rsidRPr="00176376" w:rsidRDefault="00176376" w:rsidP="00176376">
      <w:pPr>
        <w:numPr>
          <w:ilvl w:val="0"/>
          <w:numId w:val="7"/>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"We analyzed 7 brands across 13 technology categories — 91 data points."</w:t>
      </w:r>
    </w:p>
    <w:p w14:paraId="6F314D70" w14:textId="77777777" w:rsidR="00176376" w:rsidRPr="00176376" w:rsidRDefault="00176376" w:rsidP="00176376">
      <w:pPr>
        <w:numPr>
          <w:ilvl w:val="0"/>
          <w:numId w:val="7"/>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Name the brands: Crunch, Planet Fitness, Anytime Fitness, EOS, 24 Hour Fitness</w:t>
      </w:r>
    </w:p>
    <w:p w14:paraId="5174C064" w14:textId="77777777" w:rsidR="00176376" w:rsidRPr="00176376" w:rsidRDefault="00176376" w:rsidP="00176376">
      <w:pPr>
        <w:numPr>
          <w:ilvl w:val="0"/>
          <w:numId w:val="7"/>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Key message: "Every single one of these brands has invested in owning their member technology experience. This is table stakes."</w:t>
      </w:r>
    </w:p>
    <w:p w14:paraId="07059C2A" w14:textId="77777777" w:rsidR="00176376" w:rsidRPr="00176376" w:rsidRDefault="00176376" w:rsidP="00176376">
      <w:pPr>
        <w:spacing w:before="360" w:after="120" w:line="240" w:lineRule="auto"/>
        <w:outlineLvl w:val="2"/>
        <w:rPr>
          <w:rFonts w:ascii="SF Pro Display" w:eastAsia="Times New Roman" w:hAnsi="SF Pro Display" w:cs="Times New Roman"/>
          <w:b/>
          <w:bCs/>
          <w:color w:val="1D1D1F"/>
          <w:kern w:val="0"/>
          <w:sz w:val="27"/>
          <w:szCs w:val="27"/>
          <w14:ligatures w14:val="none"/>
        </w:rPr>
      </w:pPr>
      <w:r w:rsidRPr="00176376">
        <w:rPr>
          <w:rFonts w:ascii="SF Pro Display" w:eastAsia="Times New Roman" w:hAnsi="SF Pro Display" w:cs="Times New Roman"/>
          <w:b/>
          <w:bCs/>
          <w:color w:val="1D1D1F"/>
          <w:kern w:val="0"/>
          <w:sz w:val="27"/>
          <w:szCs w:val="27"/>
          <w14:ligatures w14:val="none"/>
        </w:rPr>
        <w:t>MATT — Drives the strategic insight</w:t>
      </w:r>
    </w:p>
    <w:p w14:paraId="7D44B6F2" w14:textId="77777777" w:rsidR="00176376" w:rsidRPr="00176376" w:rsidRDefault="00176376" w:rsidP="00176376">
      <w:pPr>
        <w:numPr>
          <w:ilvl w:val="0"/>
          <w:numId w:val="8"/>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Here's the most important finding from this analysis: </w:t>
      </w:r>
      <w:r w:rsidRPr="00176376">
        <w:rPr>
          <w:rFonts w:ascii="SF Pro Display" w:eastAsia="Times New Roman" w:hAnsi="SF Pro Display" w:cs="Times New Roman"/>
          <w:b/>
          <w:bCs/>
          <w:color w:val="1D1D1F"/>
          <w:kern w:val="0"/>
          <w14:ligatures w14:val="none"/>
        </w:rPr>
        <w:t>No one built a monolithic platform. Every franchisor assembles best-in-class components.</w:t>
      </w:r>
      <w:r w:rsidRPr="00176376">
        <w:rPr>
          <w:rFonts w:ascii="SF Pro Display" w:eastAsia="Times New Roman" w:hAnsi="SF Pro Display" w:cs="Times New Roman"/>
          <w:color w:val="1D1D1F"/>
          <w:kern w:val="0"/>
          <w14:ligatures w14:val="none"/>
        </w:rPr>
        <w:t> But the ones winning — they all own two things: the member-facing experience and the data layer underneath."</w:t>
      </w:r>
    </w:p>
    <w:p w14:paraId="502B4AE3" w14:textId="77777777" w:rsidR="00176376" w:rsidRPr="00176376" w:rsidRDefault="00176376" w:rsidP="00176376">
      <w:pPr>
        <w:numPr>
          <w:ilvl w:val="0"/>
          <w:numId w:val="8"/>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"Most don't build their own gym management software. But they absolutely own the member app experience and the data pipeline. That's the model."</w:t>
      </w:r>
    </w:p>
    <w:p w14:paraId="27E4D2BD" w14:textId="77777777" w:rsidR="00176376" w:rsidRPr="00176376" w:rsidRDefault="00176376" w:rsidP="00176376">
      <w:pPr>
        <w:numPr>
          <w:ilvl w:val="0"/>
          <w:numId w:val="8"/>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Connect to AI: "The brands that own their data layer today are the ones that will be able to deploy AI and automation tomorrow. The ones that don't will be locked into whatever their vendors decide to offer."</w:t>
      </w:r>
    </w:p>
    <w:p w14:paraId="10756232" w14:textId="77777777" w:rsidR="00176376" w:rsidRPr="00176376" w:rsidRDefault="00176376" w:rsidP="00176376">
      <w:pPr>
        <w:numPr>
          <w:ilvl w:val="0"/>
          <w:numId w:val="8"/>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lastRenderedPageBreak/>
        <w:t>Key nuance</w:t>
      </w:r>
      <w:r w:rsidRPr="00176376">
        <w:rPr>
          <w:rFonts w:ascii="SF Pro Display" w:eastAsia="Times New Roman" w:hAnsi="SF Pro Display" w:cs="Times New Roman"/>
          <w:color w:val="1D1D1F"/>
          <w:kern w:val="0"/>
          <w14:ligatures w14:val="none"/>
        </w:rPr>
        <w:t>: "What's interesting is that the most successful brands started by assembling — and then over time, as they understood their needs better, they began building custom components where it gave them a competitive edge. The architecture we're recommending supports that evolution."</w:t>
      </w:r>
    </w:p>
    <w:p w14:paraId="0244E139" w14:textId="77777777" w:rsidR="00176376" w:rsidRPr="00176376" w:rsidRDefault="00E553A2" w:rsidP="00176376">
      <w:pPr>
        <w:spacing w:before="480" w:after="480" w:line="240" w:lineRule="auto"/>
        <w:rPr>
          <w:rFonts w:ascii="SF Pro Display" w:eastAsia="Times New Roman" w:hAnsi="SF Pro Display" w:cs="Times New Roman"/>
          <w:kern w:val="0"/>
          <w14:ligatures w14:val="none"/>
        </w:rPr>
      </w:pPr>
      <w:r w:rsidRPr="00E553A2">
        <w:rPr>
          <w:rFonts w:ascii="Times New Roman" w:eastAsia="Times New Roman" w:hAnsi="Times New Roman" w:cs="Times New Roman"/>
          <w:noProof/>
          <w:kern w:val="0"/>
        </w:rPr>
        <w:pict w14:anchorId="78EB775A">
          <v:rect id="_x0000_i1028" style="width:0;height:.75pt" o:hralign="center" o:hrstd="t" o:hr="t" fillcolor="#a0a0a0" stroked="f"/>
        </w:pict>
      </w:r>
    </w:p>
    <w:p w14:paraId="2780FF02" w14:textId="77777777" w:rsidR="00176376" w:rsidRPr="00176376" w:rsidRDefault="00176376" w:rsidP="00176376">
      <w:pPr>
        <w:spacing w:before="360" w:after="120" w:line="240" w:lineRule="auto"/>
        <w:outlineLvl w:val="1"/>
        <w:rPr>
          <w:rFonts w:ascii="SF Pro Display" w:eastAsia="Times New Roman" w:hAnsi="SF Pro Display" w:cs="Times New Roman"/>
          <w:b/>
          <w:bCs/>
          <w:color w:val="1D1D1F"/>
          <w:kern w:val="0"/>
          <w:sz w:val="36"/>
          <w:szCs w:val="36"/>
          <w14:ligatures w14:val="none"/>
        </w:rPr>
      </w:pPr>
      <w:r w:rsidRPr="00176376">
        <w:rPr>
          <w:rFonts w:ascii="SF Pro Display" w:eastAsia="Times New Roman" w:hAnsi="SF Pro Display" w:cs="Times New Roman"/>
          <w:b/>
          <w:bCs/>
          <w:color w:val="1D1D1F"/>
          <w:kern w:val="0"/>
          <w:sz w:val="36"/>
          <w:szCs w:val="36"/>
          <w14:ligatures w14:val="none"/>
        </w:rPr>
        <w:t>Page 5: Build vs. Assemble vs. Buy (build-assemble-buy.html)</w:t>
      </w:r>
    </w:p>
    <w:p w14:paraId="1AC3A528" w14:textId="77777777" w:rsidR="00176376" w:rsidRPr="00176376" w:rsidRDefault="00176376" w:rsidP="00176376">
      <w:pPr>
        <w:spacing w:before="360" w:after="120" w:line="240" w:lineRule="auto"/>
        <w:outlineLvl w:val="2"/>
        <w:rPr>
          <w:rFonts w:ascii="SF Pro Display" w:eastAsia="Times New Roman" w:hAnsi="SF Pro Display" w:cs="Times New Roman"/>
          <w:b/>
          <w:bCs/>
          <w:color w:val="1D1D1F"/>
          <w:kern w:val="0"/>
          <w:sz w:val="27"/>
          <w:szCs w:val="27"/>
          <w14:ligatures w14:val="none"/>
        </w:rPr>
      </w:pPr>
      <w:r w:rsidRPr="00176376">
        <w:rPr>
          <w:rFonts w:ascii="SF Pro Display" w:eastAsia="Times New Roman" w:hAnsi="SF Pro Display" w:cs="Times New Roman"/>
          <w:b/>
          <w:bCs/>
          <w:color w:val="1D1D1F"/>
          <w:kern w:val="0"/>
          <w:sz w:val="27"/>
          <w:szCs w:val="27"/>
          <w14:ligatures w14:val="none"/>
        </w:rPr>
        <w:t>MIKE — Frames the decision simply</w:t>
      </w:r>
    </w:p>
    <w:p w14:paraId="5EA3A734" w14:textId="77777777" w:rsidR="00176376" w:rsidRPr="00176376" w:rsidRDefault="00176376" w:rsidP="00176376">
      <w:pPr>
        <w:numPr>
          <w:ilvl w:val="0"/>
          <w:numId w:val="9"/>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"There are really only three paths forward. Let me walk you through them."</w:t>
      </w:r>
    </w:p>
    <w:p w14:paraId="47524E28" w14:textId="77777777" w:rsidR="00176376" w:rsidRPr="00176376" w:rsidRDefault="00176376" w:rsidP="00176376">
      <w:pPr>
        <w:numPr>
          <w:ilvl w:val="0"/>
          <w:numId w:val="9"/>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BUILD</w:t>
      </w:r>
      <w:r w:rsidRPr="00176376">
        <w:rPr>
          <w:rFonts w:ascii="SF Pro Display" w:eastAsia="Times New Roman" w:hAnsi="SF Pro Display" w:cs="Times New Roman"/>
          <w:color w:val="1D1D1F"/>
          <w:kern w:val="0"/>
          <w14:ligatures w14:val="none"/>
        </w:rPr>
        <w:t>: Custom platform, full control, highest investment. "This gives you the most control and differentiation. It's a powerful model — but it requires significant organizational readiness, a dedicated engineering team, and a longer runway."</w:t>
      </w:r>
    </w:p>
    <w:p w14:paraId="3B8D2D52" w14:textId="77777777" w:rsidR="00176376" w:rsidRPr="00176376" w:rsidRDefault="00176376" w:rsidP="00176376">
      <w:pPr>
        <w:numPr>
          <w:ilvl w:val="0"/>
          <w:numId w:val="9"/>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BUY</w:t>
      </w:r>
      <w:r w:rsidRPr="00176376">
        <w:rPr>
          <w:rFonts w:ascii="SF Pro Display" w:eastAsia="Times New Roman" w:hAnsi="SF Pro Display" w:cs="Times New Roman"/>
          <w:color w:val="1D1D1F"/>
          <w:kern w:val="0"/>
          <w14:ligatures w14:val="none"/>
        </w:rPr>
        <w:t>: Single vendor, fastest but limiting. "No single vendor covers everything Gold's needs. You'd be buying gaps."</w:t>
      </w:r>
    </w:p>
    <w:p w14:paraId="321085FF" w14:textId="77777777" w:rsidR="00176376" w:rsidRPr="00176376" w:rsidRDefault="00176376" w:rsidP="00176376">
      <w:pPr>
        <w:numPr>
          <w:ilvl w:val="0"/>
          <w:numId w:val="9"/>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ASSEMBLE</w:t>
      </w:r>
      <w:r w:rsidRPr="00176376">
        <w:rPr>
          <w:rFonts w:ascii="SF Pro Display" w:eastAsia="Times New Roman" w:hAnsi="SF Pro Display" w:cs="Times New Roman"/>
          <w:color w:val="1D1D1F"/>
          <w:kern w:val="0"/>
          <w14:ligatures w14:val="none"/>
        </w:rPr>
        <w:t> (recommended starting point): Best-in-class vendors integrated through a layer you own. "This matches where Gold's is today — asset-light, franchise-growth focused. And importantly, it doesn't lock you out of building custom components down the road where it makes strategic sense."</w:t>
      </w:r>
    </w:p>
    <w:p w14:paraId="3EF14DFF" w14:textId="0F2C5250" w:rsidR="00176376" w:rsidRPr="00176376" w:rsidRDefault="00176376" w:rsidP="00176376">
      <w:pPr>
        <w:numPr>
          <w:ilvl w:val="0"/>
          <w:numId w:val="9"/>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Important framing</w:t>
      </w:r>
      <w:r w:rsidRPr="00176376">
        <w:rPr>
          <w:rFonts w:ascii="SF Pro Display" w:eastAsia="Times New Roman" w:hAnsi="SF Pro Display" w:cs="Times New Roman"/>
          <w:color w:val="1D1D1F"/>
          <w:kern w:val="0"/>
          <w14:ligatures w14:val="none"/>
        </w:rPr>
        <w:t xml:space="preserve">: Don't position </w:t>
      </w:r>
      <w:r w:rsidR="0063004F">
        <w:rPr>
          <w:rFonts w:ascii="SF Pro Display" w:eastAsia="Times New Roman" w:hAnsi="SF Pro Display" w:cs="Times New Roman"/>
          <w:color w:val="1D1D1F"/>
          <w:kern w:val="0"/>
          <w14:ligatures w14:val="none"/>
        </w:rPr>
        <w:t>BUILD</w:t>
      </w:r>
      <w:r w:rsidRPr="00176376">
        <w:rPr>
          <w:rFonts w:ascii="SF Pro Display" w:eastAsia="Times New Roman" w:hAnsi="SF Pro Display" w:cs="Times New Roman"/>
          <w:color w:val="1D1D1F"/>
          <w:kern w:val="0"/>
          <w14:ligatures w14:val="none"/>
        </w:rPr>
        <w:t xml:space="preserve"> as wrong — position it as aspirational. Assemble is the pragmatic starting point that builds toward the same architecture. "The good news is, the architecture is the same either way — owned data layer, owned member touchpoints. The question is how you get there."</w:t>
      </w:r>
    </w:p>
    <w:p w14:paraId="4A49F89E" w14:textId="77777777" w:rsidR="00176376" w:rsidRPr="00176376" w:rsidRDefault="00176376" w:rsidP="00176376">
      <w:pPr>
        <w:spacing w:before="360" w:after="120" w:line="240" w:lineRule="auto"/>
        <w:outlineLvl w:val="2"/>
        <w:rPr>
          <w:rFonts w:ascii="SF Pro Display" w:eastAsia="Times New Roman" w:hAnsi="SF Pro Display" w:cs="Times New Roman"/>
          <w:b/>
          <w:bCs/>
          <w:color w:val="1D1D1F"/>
          <w:kern w:val="0"/>
          <w:sz w:val="27"/>
          <w:szCs w:val="27"/>
          <w14:ligatures w14:val="none"/>
        </w:rPr>
      </w:pPr>
      <w:r w:rsidRPr="00176376">
        <w:rPr>
          <w:rFonts w:ascii="SF Pro Display" w:eastAsia="Times New Roman" w:hAnsi="SF Pro Display" w:cs="Times New Roman"/>
          <w:b/>
          <w:bCs/>
          <w:color w:val="1D1D1F"/>
          <w:kern w:val="0"/>
          <w:sz w:val="27"/>
          <w:szCs w:val="27"/>
          <w14:ligatures w14:val="none"/>
        </w:rPr>
        <w:t>MATT — Adds the org and revenue angle</w:t>
      </w:r>
    </w:p>
    <w:p w14:paraId="12D39C18" w14:textId="77777777" w:rsidR="00176376" w:rsidRPr="00176376" w:rsidRDefault="00176376" w:rsidP="00176376">
      <w:pPr>
        <w:numPr>
          <w:ilvl w:val="0"/>
          <w:numId w:val="10"/>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Org requirements</w:t>
      </w:r>
      <w:r w:rsidRPr="00176376">
        <w:rPr>
          <w:rFonts w:ascii="SF Pro Display" w:eastAsia="Times New Roman" w:hAnsi="SF Pro Display" w:cs="Times New Roman"/>
          <w:color w:val="1D1D1F"/>
          <w:kern w:val="0"/>
          <w14:ligatures w14:val="none"/>
        </w:rPr>
        <w:t>: Build needs 8/10 team investment, Assemble needs 5/10, Buy needs 2/10. "Assemble lets you start lean and grow capability over time. As your team matures and you learn which components give you the most competitive advantage, you can selectively build where it makes the biggest impact."</w:t>
      </w:r>
    </w:p>
    <w:p w14:paraId="5B17FE43" w14:textId="24F76F77" w:rsidR="00176376" w:rsidRPr="00176376" w:rsidRDefault="00176376" w:rsidP="00176376">
      <w:pPr>
        <w:numPr>
          <w:ilvl w:val="0"/>
          <w:numId w:val="10"/>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Revenue opportunity</w:t>
      </w:r>
      <w:r w:rsidRPr="00176376">
        <w:rPr>
          <w:rFonts w:ascii="SF Pro Display" w:eastAsia="Times New Roman" w:hAnsi="SF Pro Display" w:cs="Times New Roman"/>
          <w:color w:val="1D1D1F"/>
          <w:kern w:val="0"/>
          <w14:ligatures w14:val="none"/>
        </w:rPr>
        <w:t> — this is a big moment: "Gold's currently collects **</w:t>
      </w:r>
      <m:oMath>
        <m:r>
          <w:rPr>
            <w:rFonts w:ascii="Cambria Math" w:eastAsia="Times New Roman" w:hAnsi="Cambria Math" w:cs="Times New Roman"/>
            <w:kern w:val="0"/>
            <w14:ligatures w14:val="none"/>
          </w:rPr>
          <m:t>0</m:t>
        </m:r>
        <m:r>
          <w:rPr>
            <w:rFonts w:ascii="Cambria Math" w:eastAsia="Times New Roman" w:hAnsi="Cambria Math" w:cs="Times New Roman"/>
            <w:kern w:val="0"/>
            <w14:ligatures w14:val="none"/>
          </w:rPr>
          <m:t xml:space="preserve"> </m:t>
        </m:r>
        <m:r>
          <w:rPr>
            <w:rFonts w:ascii="Cambria Math" w:eastAsia="Times New Roman" w:hAnsi="Cambria Math" w:cs="Times New Roman"/>
            <w:kern w:val="0"/>
            <w14:ligatures w14:val="none"/>
          </w:rPr>
          <m:t>in</m:t>
        </m:r>
        <m:r>
          <w:rPr>
            <w:rFonts w:ascii="Cambria Math" w:eastAsia="Times New Roman" w:hAnsi="Cambria Math" w:cs="Times New Roman"/>
            <w:kern w:val="0"/>
            <w14:ligatures w14:val="none"/>
          </w:rPr>
          <m:t xml:space="preserve"> </m:t>
        </m:r>
        <m:r>
          <w:rPr>
            <w:rFonts w:ascii="Cambria Math" w:eastAsia="Times New Roman" w:hAnsi="Cambria Math" w:cs="Times New Roman"/>
            <w:kern w:val="0"/>
            <w14:ligatures w14:val="none"/>
          </w:rPr>
          <m:t>technologyfees**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Yourcompetitorscharge</m:t>
        </m:r>
      </m:oMath>
      <w:r w:rsidRPr="00176376">
        <w:rPr>
          <w:rFonts w:ascii="SF Pro Display" w:eastAsia="Times New Roman" w:hAnsi="SF Pro Display" w:cs="Times New Roman"/>
          <w:color w:val="1D1D1F"/>
          <w:kern w:val="0"/>
          <w14:ligatures w14:val="none"/>
        </w:rPr>
        <w:t>5+ per join, monthly tech fees, vendor rebates. This is a revenue center you're leaving on the table."</w:t>
      </w:r>
    </w:p>
    <w:p w14:paraId="42823D5C" w14:textId="77777777" w:rsidR="00176376" w:rsidRPr="00176376" w:rsidRDefault="00176376" w:rsidP="00176376">
      <w:pPr>
        <w:numPr>
          <w:ilvl w:val="0"/>
          <w:numId w:val="10"/>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"Whether you assemble or build, this revenue opportunity is there. The architecture unlocks it either way."</w:t>
      </w:r>
    </w:p>
    <w:p w14:paraId="1978D747" w14:textId="77777777" w:rsidR="00176376" w:rsidRPr="00176376" w:rsidRDefault="00E553A2" w:rsidP="00176376">
      <w:pPr>
        <w:spacing w:before="480" w:after="480" w:line="240" w:lineRule="auto"/>
        <w:rPr>
          <w:rFonts w:ascii="SF Pro Display" w:eastAsia="Times New Roman" w:hAnsi="SF Pro Display" w:cs="Times New Roman"/>
          <w:kern w:val="0"/>
          <w14:ligatures w14:val="none"/>
        </w:rPr>
      </w:pPr>
      <w:r w:rsidRPr="00E553A2">
        <w:rPr>
          <w:rFonts w:ascii="Times New Roman" w:eastAsia="Times New Roman" w:hAnsi="Times New Roman" w:cs="Times New Roman"/>
          <w:noProof/>
          <w:kern w:val="0"/>
        </w:rPr>
        <w:pict w14:anchorId="7E000260">
          <v:rect id="_x0000_i1027" style="width:0;height:.75pt" o:hralign="center" o:hrstd="t" o:hr="t" fillcolor="#a0a0a0" stroked="f"/>
        </w:pict>
      </w:r>
    </w:p>
    <w:p w14:paraId="4BE78500" w14:textId="77777777" w:rsidR="00176376" w:rsidRPr="00176376" w:rsidRDefault="00176376" w:rsidP="00176376">
      <w:pPr>
        <w:spacing w:before="360" w:after="120" w:line="240" w:lineRule="auto"/>
        <w:outlineLvl w:val="1"/>
        <w:rPr>
          <w:rFonts w:ascii="SF Pro Display" w:eastAsia="Times New Roman" w:hAnsi="SF Pro Display" w:cs="Times New Roman"/>
          <w:b/>
          <w:bCs/>
          <w:color w:val="1D1D1F"/>
          <w:kern w:val="0"/>
          <w:sz w:val="36"/>
          <w:szCs w:val="36"/>
          <w14:ligatures w14:val="none"/>
        </w:rPr>
      </w:pPr>
      <w:r w:rsidRPr="00176376">
        <w:rPr>
          <w:rFonts w:ascii="SF Pro Display" w:eastAsia="Times New Roman" w:hAnsi="SF Pro Display" w:cs="Times New Roman"/>
          <w:b/>
          <w:bCs/>
          <w:color w:val="1D1D1F"/>
          <w:kern w:val="0"/>
          <w:sz w:val="36"/>
          <w:szCs w:val="36"/>
          <w14:ligatures w14:val="none"/>
        </w:rPr>
        <w:lastRenderedPageBreak/>
        <w:t>Page 6: Our Recommendation (recommendation.html)</w:t>
      </w:r>
    </w:p>
    <w:p w14:paraId="0BE63269" w14:textId="77777777" w:rsidR="00176376" w:rsidRPr="00176376" w:rsidRDefault="00176376" w:rsidP="00176376">
      <w:pPr>
        <w:spacing w:before="360" w:after="120" w:line="240" w:lineRule="auto"/>
        <w:outlineLvl w:val="2"/>
        <w:rPr>
          <w:rFonts w:ascii="SF Pro Display" w:eastAsia="Times New Roman" w:hAnsi="SF Pro Display" w:cs="Times New Roman"/>
          <w:b/>
          <w:bCs/>
          <w:color w:val="1D1D1F"/>
          <w:kern w:val="0"/>
          <w:sz w:val="27"/>
          <w:szCs w:val="27"/>
          <w14:ligatures w14:val="none"/>
        </w:rPr>
      </w:pPr>
      <w:r w:rsidRPr="00176376">
        <w:rPr>
          <w:rFonts w:ascii="SF Pro Display" w:eastAsia="Times New Roman" w:hAnsi="SF Pro Display" w:cs="Times New Roman"/>
          <w:b/>
          <w:bCs/>
          <w:color w:val="1D1D1F"/>
          <w:kern w:val="0"/>
          <w:sz w:val="27"/>
          <w:szCs w:val="27"/>
          <w14:ligatures w14:val="none"/>
        </w:rPr>
        <w:t>MIKE — Paints the vision</w:t>
      </w:r>
    </w:p>
    <w:p w14:paraId="19289EB8" w14:textId="77777777" w:rsidR="00176376" w:rsidRPr="00176376" w:rsidRDefault="00176376" w:rsidP="00176376">
      <w:pPr>
        <w:numPr>
          <w:ilvl w:val="0"/>
          <w:numId w:val="11"/>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Start with the </w:t>
      </w:r>
      <w:r w:rsidRPr="00176376">
        <w:rPr>
          <w:rFonts w:ascii="SF Pro Display" w:eastAsia="Times New Roman" w:hAnsi="SF Pro Display" w:cs="Times New Roman"/>
          <w:b/>
          <w:bCs/>
          <w:color w:val="1D1D1F"/>
          <w:kern w:val="0"/>
          <w14:ligatures w14:val="none"/>
        </w:rPr>
        <w:t>"Gold's Strong Model"</w:t>
      </w:r>
      <w:r w:rsidRPr="00176376">
        <w:rPr>
          <w:rFonts w:ascii="SF Pro Display" w:eastAsia="Times New Roman" w:hAnsi="SF Pro Display" w:cs="Times New Roman"/>
          <w:color w:val="1D1D1F"/>
          <w:kern w:val="0"/>
          <w14:ligatures w14:val="none"/>
        </w:rPr>
        <w:t> framework:</w:t>
      </w:r>
    </w:p>
    <w:p w14:paraId="465DB1A4" w14:textId="77777777" w:rsidR="00176376" w:rsidRPr="00176376" w:rsidRDefault="00176376" w:rsidP="00176376">
      <w:pPr>
        <w:numPr>
          <w:ilvl w:val="1"/>
          <w:numId w:val="11"/>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What Gold's IS: Strength/performance brand, franchise-growth company, premium pricing (</w:t>
      </w:r>
      <m:oMath>
        <m:r>
          <w:rPr>
            <w:rFonts w:ascii="Cambria Math" w:eastAsia="Times New Roman" w:hAnsi="Cambria Math" w:cs="Times New Roman"/>
            <w:kern w:val="0"/>
            <w14:ligatures w14:val="none"/>
          </w:rPr>
          <m:t>49.95-</m:t>
        </m:r>
      </m:oMath>
      <w:r w:rsidRPr="00176376">
        <w:rPr>
          <w:rFonts w:ascii="SF Pro Display" w:eastAsia="Times New Roman" w:hAnsi="SF Pro Display" w:cs="Times New Roman"/>
          <w:color w:val="1D1D1F"/>
          <w:kern w:val="0"/>
          <w14:ligatures w14:val="none"/>
        </w:rPr>
        <w:t>69.95+), lean tech-enabled operations</w:t>
      </w:r>
    </w:p>
    <w:p w14:paraId="1374AE48" w14:textId="77777777" w:rsidR="00176376" w:rsidRPr="00176376" w:rsidRDefault="00176376" w:rsidP="00176376">
      <w:pPr>
        <w:numPr>
          <w:ilvl w:val="1"/>
          <w:numId w:val="11"/>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What Gold's IS NOT: Casual fitness, HVLP competitor, big-box amenities</w:t>
      </w:r>
    </w:p>
    <w:p w14:paraId="7E4EC17E" w14:textId="77777777" w:rsidR="00176376" w:rsidRPr="00176376" w:rsidRDefault="00176376" w:rsidP="00176376">
      <w:pPr>
        <w:numPr>
          <w:ilvl w:val="0"/>
          <w:numId w:val="11"/>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"Everything we're recommending is in service of this identity."</w:t>
      </w:r>
    </w:p>
    <w:p w14:paraId="2E61E799" w14:textId="77777777" w:rsidR="00176376" w:rsidRPr="00176376" w:rsidRDefault="00176376" w:rsidP="00176376">
      <w:pPr>
        <w:numPr>
          <w:ilvl w:val="0"/>
          <w:numId w:val="11"/>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Walk the </w:t>
      </w:r>
      <w:r w:rsidRPr="00176376">
        <w:rPr>
          <w:rFonts w:ascii="SF Pro Display" w:eastAsia="Times New Roman" w:hAnsi="SF Pro Display" w:cs="Times New Roman"/>
          <w:b/>
          <w:bCs/>
          <w:color w:val="1D1D1F"/>
          <w:kern w:val="0"/>
          <w14:ligatures w14:val="none"/>
        </w:rPr>
        <w:t>5 Strategic Pillars</w:t>
      </w:r>
      <w:r w:rsidRPr="00176376">
        <w:rPr>
          <w:rFonts w:ascii="SF Pro Display" w:eastAsia="Times New Roman" w:hAnsi="SF Pro Display" w:cs="Times New Roman"/>
          <w:color w:val="1D1D1F"/>
          <w:kern w:val="0"/>
          <w14:ligatures w14:val="none"/>
        </w:rPr>
        <w:t>: Strength Dominance, Recovery as Revenue, Lean Operations (GM + AGM model), Unified Platform, Premium Positioning</w:t>
      </w:r>
    </w:p>
    <w:p w14:paraId="7CFEB6EA" w14:textId="77777777" w:rsidR="00176376" w:rsidRPr="00176376" w:rsidRDefault="00176376" w:rsidP="00176376">
      <w:pPr>
        <w:numPr>
          <w:ilvl w:val="0"/>
          <w:numId w:val="11"/>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"This isn't a technology project. It's a business transformation that happens to require technology."</w:t>
      </w:r>
    </w:p>
    <w:p w14:paraId="52BC2325" w14:textId="77777777" w:rsidR="00176376" w:rsidRPr="00176376" w:rsidRDefault="00176376" w:rsidP="00176376">
      <w:pPr>
        <w:spacing w:before="360" w:after="120" w:line="240" w:lineRule="auto"/>
        <w:outlineLvl w:val="2"/>
        <w:rPr>
          <w:rFonts w:ascii="SF Pro Display" w:eastAsia="Times New Roman" w:hAnsi="SF Pro Display" w:cs="Times New Roman"/>
          <w:b/>
          <w:bCs/>
          <w:color w:val="1D1D1F"/>
          <w:kern w:val="0"/>
          <w:sz w:val="27"/>
          <w:szCs w:val="27"/>
          <w14:ligatures w14:val="none"/>
        </w:rPr>
      </w:pPr>
      <w:r w:rsidRPr="00176376">
        <w:rPr>
          <w:rFonts w:ascii="SF Pro Display" w:eastAsia="Times New Roman" w:hAnsi="SF Pro Display" w:cs="Times New Roman"/>
          <w:b/>
          <w:bCs/>
          <w:color w:val="1D1D1F"/>
          <w:kern w:val="0"/>
          <w:sz w:val="27"/>
          <w:szCs w:val="27"/>
          <w14:ligatures w14:val="none"/>
        </w:rPr>
        <w:t>MATT — Delivers the technical architecture</w:t>
      </w:r>
    </w:p>
    <w:p w14:paraId="169D311D" w14:textId="77777777" w:rsidR="00176376" w:rsidRPr="00176376" w:rsidRDefault="00176376" w:rsidP="00176376">
      <w:pPr>
        <w:numPr>
          <w:ilvl w:val="0"/>
          <w:numId w:val="12"/>
        </w:numPr>
        <w:spacing w:after="240"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Technology Decision Council</w:t>
      </w:r>
      <w:r w:rsidRPr="00176376">
        <w:rPr>
          <w:rFonts w:ascii="SF Pro Display" w:eastAsia="Times New Roman" w:hAnsi="SF Pro Display" w:cs="Times New Roman"/>
          <w:color w:val="1D1D1F"/>
          <w:kern w:val="0"/>
          <w14:ligatures w14:val="none"/>
        </w:rPr>
        <w:t> — recommend a governance body so these decisions don't get fragmented again</w:t>
      </w:r>
    </w:p>
    <w:p w14:paraId="2771E3E1" w14:textId="77777777" w:rsidR="00176376" w:rsidRPr="00176376" w:rsidRDefault="00176376" w:rsidP="00176376">
      <w:pPr>
        <w:numPr>
          <w:ilvl w:val="0"/>
          <w:numId w:val="12"/>
        </w:numPr>
        <w:spacing w:after="240"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OWN YOUR DATA LAYER</w:t>
      </w:r>
      <w:r w:rsidRPr="00176376">
        <w:rPr>
          <w:rFonts w:ascii="SF Pro Display" w:eastAsia="Times New Roman" w:hAnsi="SF Pro Display" w:cs="Times New Roman"/>
          <w:color w:val="1D1D1F"/>
          <w:kern w:val="0"/>
          <w14:ligatures w14:val="none"/>
        </w:rPr>
        <w:t> — "This is the single most strategic decision you'll make. The data layer is where AI lives. It's where automation lives. It's where personalization lives. If you let vendors own this, you're renting your future."</w:t>
      </w:r>
    </w:p>
    <w:p w14:paraId="573FE702" w14:textId="77777777" w:rsidR="00176376" w:rsidRPr="00176376" w:rsidRDefault="00176376" w:rsidP="00176376">
      <w:pPr>
        <w:numPr>
          <w:ilvl w:val="1"/>
          <w:numId w:val="12"/>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Walk the 3-layer architecture diagram:</w:t>
      </w:r>
    </w:p>
    <w:p w14:paraId="498E2160" w14:textId="77777777" w:rsidR="00176376" w:rsidRPr="00176376" w:rsidRDefault="00176376" w:rsidP="00176376">
      <w:pPr>
        <w:numPr>
          <w:ilvl w:val="2"/>
          <w:numId w:val="12"/>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Top: Member-facing touchpoints (app, portal, dashboards, website) — </w:t>
      </w:r>
      <w:r w:rsidRPr="00176376">
        <w:rPr>
          <w:rFonts w:ascii="SF Pro Display" w:eastAsia="Times New Roman" w:hAnsi="SF Pro Display" w:cs="Times New Roman"/>
          <w:b/>
          <w:bCs/>
          <w:color w:val="1D1D1F"/>
          <w:kern w:val="0"/>
          <w14:ligatures w14:val="none"/>
        </w:rPr>
        <w:t>you own these</w:t>
      </w:r>
    </w:p>
    <w:p w14:paraId="6CA33E0F" w14:textId="77777777" w:rsidR="00176376" w:rsidRPr="00176376" w:rsidRDefault="00176376" w:rsidP="00176376">
      <w:pPr>
        <w:numPr>
          <w:ilvl w:val="2"/>
          <w:numId w:val="12"/>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Middle: Gold's Data &amp; Intelligence Layer (unified data model, analytics, AI, open API) — </w:t>
      </w:r>
      <w:r w:rsidRPr="00176376">
        <w:rPr>
          <w:rFonts w:ascii="SF Pro Display" w:eastAsia="Times New Roman" w:hAnsi="SF Pro Display" w:cs="Times New Roman"/>
          <w:b/>
          <w:bCs/>
          <w:color w:val="1D1D1F"/>
          <w:kern w:val="0"/>
          <w14:ligatures w14:val="none"/>
        </w:rPr>
        <w:t>you own this</w:t>
      </w:r>
    </w:p>
    <w:p w14:paraId="4D90ABA7" w14:textId="77777777" w:rsidR="00176376" w:rsidRPr="00176376" w:rsidRDefault="00176376" w:rsidP="00176376">
      <w:pPr>
        <w:numPr>
          <w:ilvl w:val="2"/>
          <w:numId w:val="12"/>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Bottom: Vendor systems of record (they do the heavy lifting, you control the integration)</w:t>
      </w:r>
    </w:p>
    <w:p w14:paraId="4215F637" w14:textId="77777777" w:rsidR="00176376" w:rsidRPr="00176376" w:rsidRDefault="00176376" w:rsidP="00176376">
      <w:pPr>
        <w:numPr>
          <w:ilvl w:val="1"/>
          <w:numId w:val="12"/>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"The middle layer is the moat. It's what lets you switch vendors without losing your data. It's what lets you deploy AI agents that work across all your systems. It's what turns Gold's from a franchise that uses technology into a technology-enabled franchise platform."</w:t>
      </w:r>
    </w:p>
    <w:p w14:paraId="5F937FEF" w14:textId="77777777" w:rsidR="00176376" w:rsidRPr="00176376" w:rsidRDefault="00176376" w:rsidP="00176376">
      <w:pPr>
        <w:numPr>
          <w:ilvl w:val="1"/>
          <w:numId w:val="12"/>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Plant the seed</w:t>
      </w:r>
      <w:r w:rsidRPr="00176376">
        <w:rPr>
          <w:rFonts w:ascii="SF Pro Display" w:eastAsia="Times New Roman" w:hAnsi="SF Pro Display" w:cs="Times New Roman"/>
          <w:color w:val="1D1D1F"/>
          <w:kern w:val="0"/>
          <w14:ligatures w14:val="none"/>
        </w:rPr>
        <w:t>: "And over time, as you build capability in this layer, you may find that building certain components yourself — rather than integrating vendors — gives you an even bigger competitive edge. The architecture supports that evolution naturally."</w:t>
      </w:r>
    </w:p>
    <w:p w14:paraId="389FD981" w14:textId="77777777" w:rsidR="00176376" w:rsidRPr="00176376" w:rsidRDefault="00176376" w:rsidP="00176376">
      <w:pPr>
        <w:numPr>
          <w:ilvl w:val="0"/>
          <w:numId w:val="12"/>
        </w:numPr>
        <w:spacing w:after="240"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OWN YOUR MEMBER TOUCHPOINTS</w:t>
      </w:r>
      <w:r w:rsidRPr="00176376">
        <w:rPr>
          <w:rFonts w:ascii="SF Pro Display" w:eastAsia="Times New Roman" w:hAnsi="SF Pro Display" w:cs="Times New Roman"/>
          <w:color w:val="1D1D1F"/>
          <w:kern w:val="0"/>
          <w14:ligatures w14:val="none"/>
        </w:rPr>
        <w:t> — "When a member opens the Gold's app, that should be YOUR experience, not ABC's, not a white-label. Every interaction a member has with your brand should feel like Gold's."</w:t>
      </w:r>
    </w:p>
    <w:p w14:paraId="6767EFFE" w14:textId="77777777" w:rsidR="00176376" w:rsidRPr="00176376" w:rsidRDefault="00176376" w:rsidP="00176376">
      <w:pPr>
        <w:spacing w:before="360" w:after="120" w:line="240" w:lineRule="auto"/>
        <w:outlineLvl w:val="2"/>
        <w:rPr>
          <w:rFonts w:ascii="SF Pro Display" w:eastAsia="Times New Roman" w:hAnsi="SF Pro Display" w:cs="Times New Roman"/>
          <w:b/>
          <w:bCs/>
          <w:color w:val="1D1D1F"/>
          <w:kern w:val="0"/>
          <w:sz w:val="27"/>
          <w:szCs w:val="27"/>
          <w14:ligatures w14:val="none"/>
        </w:rPr>
      </w:pPr>
      <w:r w:rsidRPr="00176376">
        <w:rPr>
          <w:rFonts w:ascii="SF Pro Display" w:eastAsia="Times New Roman" w:hAnsi="SF Pro Display" w:cs="Times New Roman"/>
          <w:b/>
          <w:bCs/>
          <w:color w:val="1D1D1F"/>
          <w:kern w:val="0"/>
          <w:sz w:val="27"/>
          <w:szCs w:val="27"/>
          <w14:ligatures w14:val="none"/>
        </w:rPr>
        <w:t>MIKE — Closes with next steps</w:t>
      </w:r>
    </w:p>
    <w:p w14:paraId="196EE414" w14:textId="77777777" w:rsidR="00176376" w:rsidRPr="00176376" w:rsidRDefault="00176376" w:rsidP="00176376">
      <w:pPr>
        <w:numPr>
          <w:ilvl w:val="0"/>
          <w:numId w:val="13"/>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Phase 1 &amp; 2: $47,500, 8-12 weeks</w:t>
      </w:r>
    </w:p>
    <w:p w14:paraId="4E308FF5" w14:textId="77777777" w:rsidR="00176376" w:rsidRPr="00176376" w:rsidRDefault="00176376" w:rsidP="00176376">
      <w:pPr>
        <w:numPr>
          <w:ilvl w:val="0"/>
          <w:numId w:val="13"/>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lastRenderedPageBreak/>
        <w:t>Phase 1 (4-6 weeks): Strategy &amp; Playbook — resolve the 10 strategic questions, including deeper evaluation of which components to keep, replace, or potentially build</w:t>
      </w:r>
    </w:p>
    <w:p w14:paraId="380F88CA" w14:textId="77777777" w:rsidR="00176376" w:rsidRPr="00176376" w:rsidRDefault="00176376" w:rsidP="00176376">
      <w:pPr>
        <w:numPr>
          <w:ilvl w:val="0"/>
          <w:numId w:val="13"/>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Phase 2 (4-6 weeks): Architecture &amp; Blueprint — technical design, vendor vs. build analysis for each component</w:t>
      </w:r>
    </w:p>
    <w:p w14:paraId="46FF7E9B" w14:textId="77777777" w:rsidR="00176376" w:rsidRPr="00176376" w:rsidRDefault="00176376" w:rsidP="00176376">
      <w:pPr>
        <w:numPr>
          <w:ilvl w:val="0"/>
          <w:numId w:val="13"/>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"This is a modest investment to get the blueprint right before you commit to vendors and implementation."</w:t>
      </w:r>
    </w:p>
    <w:p w14:paraId="52A8D640" w14:textId="77777777" w:rsidR="00176376" w:rsidRPr="00176376" w:rsidRDefault="00E553A2" w:rsidP="00176376">
      <w:pPr>
        <w:spacing w:before="480" w:after="480" w:line="240" w:lineRule="auto"/>
        <w:rPr>
          <w:rFonts w:ascii="SF Pro Display" w:eastAsia="Times New Roman" w:hAnsi="SF Pro Display" w:cs="Times New Roman"/>
          <w:kern w:val="0"/>
          <w14:ligatures w14:val="none"/>
        </w:rPr>
      </w:pPr>
      <w:r w:rsidRPr="00E553A2">
        <w:rPr>
          <w:rFonts w:ascii="Times New Roman" w:eastAsia="Times New Roman" w:hAnsi="Times New Roman" w:cs="Times New Roman"/>
          <w:noProof/>
          <w:kern w:val="0"/>
        </w:rPr>
        <w:pict w14:anchorId="772E336A">
          <v:rect id="_x0000_i1026" style="width:0;height:.75pt" o:hralign="center" o:hrstd="t" o:hr="t" fillcolor="#a0a0a0" stroked="f"/>
        </w:pict>
      </w:r>
    </w:p>
    <w:p w14:paraId="32303C34" w14:textId="77777777" w:rsidR="00176376" w:rsidRPr="00176376" w:rsidRDefault="00176376" w:rsidP="00176376">
      <w:pPr>
        <w:spacing w:before="360" w:after="120" w:line="240" w:lineRule="auto"/>
        <w:outlineLvl w:val="1"/>
        <w:rPr>
          <w:rFonts w:ascii="SF Pro Display" w:eastAsia="Times New Roman" w:hAnsi="SF Pro Display" w:cs="Times New Roman"/>
          <w:b/>
          <w:bCs/>
          <w:color w:val="1D1D1F"/>
          <w:kern w:val="0"/>
          <w:sz w:val="36"/>
          <w:szCs w:val="36"/>
          <w14:ligatures w14:val="none"/>
        </w:rPr>
      </w:pPr>
      <w:r w:rsidRPr="00176376">
        <w:rPr>
          <w:rFonts w:ascii="SF Pro Display" w:eastAsia="Times New Roman" w:hAnsi="SF Pro Display" w:cs="Times New Roman"/>
          <w:b/>
          <w:bCs/>
          <w:color w:val="1D1D1F"/>
          <w:kern w:val="0"/>
          <w:sz w:val="36"/>
          <w:szCs w:val="36"/>
          <w14:ligatures w14:val="none"/>
        </w:rPr>
        <w:t>Page 7: Future Work &amp; Roadmap (future-work.html)</w:t>
      </w:r>
    </w:p>
    <w:p w14:paraId="7F826064" w14:textId="77777777" w:rsidR="00176376" w:rsidRPr="00176376" w:rsidRDefault="00176376" w:rsidP="00176376">
      <w:pPr>
        <w:spacing w:before="360" w:after="120" w:line="240" w:lineRule="auto"/>
        <w:outlineLvl w:val="2"/>
        <w:rPr>
          <w:rFonts w:ascii="SF Pro Display" w:eastAsia="Times New Roman" w:hAnsi="SF Pro Display" w:cs="Times New Roman"/>
          <w:b/>
          <w:bCs/>
          <w:color w:val="1D1D1F"/>
          <w:kern w:val="0"/>
          <w:sz w:val="27"/>
          <w:szCs w:val="27"/>
          <w14:ligatures w14:val="none"/>
        </w:rPr>
      </w:pPr>
      <w:r w:rsidRPr="00176376">
        <w:rPr>
          <w:rFonts w:ascii="SF Pro Display" w:eastAsia="Times New Roman" w:hAnsi="SF Pro Display" w:cs="Times New Roman"/>
          <w:b/>
          <w:bCs/>
          <w:color w:val="1D1D1F"/>
          <w:kern w:val="0"/>
          <w:sz w:val="27"/>
          <w:szCs w:val="27"/>
          <w14:ligatures w14:val="none"/>
        </w:rPr>
        <w:t>MIKE — Walks the full timeline</w:t>
      </w:r>
    </w:p>
    <w:p w14:paraId="47B8E3CC" w14:textId="77777777" w:rsidR="00176376" w:rsidRPr="00176376" w:rsidRDefault="00176376" w:rsidP="00176376">
      <w:pPr>
        <w:numPr>
          <w:ilvl w:val="0"/>
          <w:numId w:val="14"/>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Show the phase progression: P0 (done) → P1 Strategy → P2 Architecture → P3 RFP → P4 Implement → P5 Beta → P6 Rollout → P7 Advisory</w:t>
      </w:r>
    </w:p>
    <w:p w14:paraId="1B07F289" w14:textId="77777777" w:rsidR="00176376" w:rsidRPr="00176376" w:rsidRDefault="00176376" w:rsidP="00176376">
      <w:pPr>
        <w:numPr>
          <w:ilvl w:val="0"/>
          <w:numId w:val="14"/>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Phase 3: Strategic RFP (6-8 weeks) — vendor selections locked</w:t>
      </w:r>
    </w:p>
    <w:p w14:paraId="1AF03B0D" w14:textId="77777777" w:rsidR="00176376" w:rsidRPr="00176376" w:rsidRDefault="00176376" w:rsidP="00176376">
      <w:pPr>
        <w:numPr>
          <w:ilvl w:val="0"/>
          <w:numId w:val="14"/>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Phase 4: Implementation (16-24 weeks) — corporate clubs live first</w:t>
      </w:r>
    </w:p>
    <w:p w14:paraId="0D162DEE" w14:textId="77777777" w:rsidR="00176376" w:rsidRPr="00176376" w:rsidRDefault="00176376" w:rsidP="00176376">
      <w:pPr>
        <w:numPr>
          <w:ilvl w:val="0"/>
          <w:numId w:val="14"/>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Phase 5: Beta (6-12 weeks) — validate with corporate locations</w:t>
      </w:r>
    </w:p>
    <w:p w14:paraId="26ECAC86" w14:textId="77777777" w:rsidR="00176376" w:rsidRPr="00176376" w:rsidRDefault="00176376" w:rsidP="00176376">
      <w:pPr>
        <w:numPr>
          <w:ilvl w:val="0"/>
          <w:numId w:val="14"/>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Phase 6: Franchisee Rollout (12-24 weeks) — 400+ locations</w:t>
      </w:r>
    </w:p>
    <w:p w14:paraId="60A358D5" w14:textId="77777777" w:rsidR="00176376" w:rsidRPr="00176376" w:rsidRDefault="00176376" w:rsidP="00176376">
      <w:pPr>
        <w:numPr>
          <w:ilvl w:val="0"/>
          <w:numId w:val="14"/>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Phase 7: Ongoing Advisory</w:t>
      </w:r>
    </w:p>
    <w:p w14:paraId="7593E082" w14:textId="77777777" w:rsidR="00176376" w:rsidRPr="00176376" w:rsidRDefault="00176376" w:rsidP="00176376">
      <w:pPr>
        <w:numPr>
          <w:ilvl w:val="0"/>
          <w:numId w:val="14"/>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"Corporate clubs go first as the 'super-franchisee' — same platform, no special treatment. This builds credibility with franchisees."</w:t>
      </w:r>
    </w:p>
    <w:p w14:paraId="4518C21A" w14:textId="77777777" w:rsidR="00176376" w:rsidRPr="00176376" w:rsidRDefault="00176376" w:rsidP="00176376">
      <w:pPr>
        <w:spacing w:before="360" w:after="120" w:line="240" w:lineRule="auto"/>
        <w:outlineLvl w:val="2"/>
        <w:rPr>
          <w:rFonts w:ascii="SF Pro Display" w:eastAsia="Times New Roman" w:hAnsi="SF Pro Display" w:cs="Times New Roman"/>
          <w:b/>
          <w:bCs/>
          <w:color w:val="1D1D1F"/>
          <w:kern w:val="0"/>
          <w:sz w:val="27"/>
          <w:szCs w:val="27"/>
          <w14:ligatures w14:val="none"/>
        </w:rPr>
      </w:pPr>
      <w:r w:rsidRPr="00176376">
        <w:rPr>
          <w:rFonts w:ascii="SF Pro Display" w:eastAsia="Times New Roman" w:hAnsi="SF Pro Display" w:cs="Times New Roman"/>
          <w:b/>
          <w:bCs/>
          <w:color w:val="1D1D1F"/>
          <w:kern w:val="0"/>
          <w:sz w:val="27"/>
          <w:szCs w:val="27"/>
          <w14:ligatures w14:val="none"/>
        </w:rPr>
        <w:t>MATT — Addresses risks and RFP rigor</w:t>
      </w:r>
    </w:p>
    <w:p w14:paraId="61DB486B" w14:textId="77777777" w:rsidR="00176376" w:rsidRPr="00176376" w:rsidRDefault="00176376" w:rsidP="00176376">
      <w:pPr>
        <w:numPr>
          <w:ilvl w:val="0"/>
          <w:numId w:val="15"/>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Walk the </w:t>
      </w:r>
      <w:r w:rsidRPr="00176376">
        <w:rPr>
          <w:rFonts w:ascii="SF Pro Display" w:eastAsia="Times New Roman" w:hAnsi="SF Pro Display" w:cs="Times New Roman"/>
          <w:b/>
          <w:bCs/>
          <w:color w:val="1D1D1F"/>
          <w:kern w:val="0"/>
          <w14:ligatures w14:val="none"/>
        </w:rPr>
        <w:t>RFP Evaluation Scorecard</w:t>
      </w:r>
      <w:r w:rsidRPr="00176376">
        <w:rPr>
          <w:rFonts w:ascii="SF Pro Display" w:eastAsia="Times New Roman" w:hAnsi="SF Pro Display" w:cs="Times New Roman"/>
          <w:color w:val="1D1D1F"/>
          <w:kern w:val="0"/>
          <w14:ligatures w14:val="none"/>
        </w:rPr>
        <w:t> — weighted criteria:</w:t>
      </w:r>
    </w:p>
    <w:p w14:paraId="34761D12" w14:textId="77777777" w:rsidR="00176376" w:rsidRPr="00176376" w:rsidRDefault="00176376" w:rsidP="00176376">
      <w:pPr>
        <w:numPr>
          <w:ilvl w:val="1"/>
          <w:numId w:val="15"/>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Member Experience (25%), Core Gym Management (20%), Franchise Ops (15%), CRM (15%), Data &amp; Analytics (10%), Fitness/PT (8%), Access (5%), Back Office (2%)</w:t>
      </w:r>
    </w:p>
    <w:p w14:paraId="3245FA1B" w14:textId="77777777" w:rsidR="00176376" w:rsidRPr="00176376" w:rsidRDefault="00176376" w:rsidP="00176376">
      <w:pPr>
        <w:numPr>
          <w:ilvl w:val="0"/>
          <w:numId w:val="15"/>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"We're not picking vendors based on demos and lunches. This is a structured, scored evaluation. And for each component, we'll also evaluate whether a custom-build approach could deliver better results — it's not just about which vendor, it's about which approach."</w:t>
      </w:r>
    </w:p>
    <w:p w14:paraId="4198AAFC" w14:textId="77777777" w:rsidR="00176376" w:rsidRPr="00176376" w:rsidRDefault="00176376" w:rsidP="00176376">
      <w:pPr>
        <w:numPr>
          <w:ilvl w:val="0"/>
          <w:numId w:val="15"/>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Risk Factors</w:t>
      </w:r>
      <w:r w:rsidRPr="00176376">
        <w:rPr>
          <w:rFonts w:ascii="SF Pro Display" w:eastAsia="Times New Roman" w:hAnsi="SF Pro Display" w:cs="Times New Roman"/>
          <w:color w:val="1D1D1F"/>
          <w:kern w:val="0"/>
          <w14:ligatures w14:val="none"/>
        </w:rPr>
        <w:t> — be transparent:</w:t>
      </w:r>
    </w:p>
    <w:p w14:paraId="18E462D6" w14:textId="77777777" w:rsidR="00176376" w:rsidRPr="00176376" w:rsidRDefault="00176376" w:rsidP="00176376">
      <w:pPr>
        <w:numPr>
          <w:ilvl w:val="1"/>
          <w:numId w:val="15"/>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Franchisee Resistance → Corporate pilot + FOMO, not mandates</w:t>
      </w:r>
    </w:p>
    <w:p w14:paraId="0CB064B1" w14:textId="77777777" w:rsidR="00176376" w:rsidRPr="00176376" w:rsidRDefault="00176376" w:rsidP="00176376">
      <w:pPr>
        <w:numPr>
          <w:ilvl w:val="1"/>
          <w:numId w:val="15"/>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Timeline Pressure → Quick wins (app, website) build trust early</w:t>
      </w:r>
    </w:p>
    <w:p w14:paraId="66138F93" w14:textId="77777777" w:rsidR="00176376" w:rsidRPr="00176376" w:rsidRDefault="00176376" w:rsidP="00176376">
      <w:pPr>
        <w:numPr>
          <w:ilvl w:val="1"/>
          <w:numId w:val="15"/>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ABC Relationship → We'll evaluate ABC Enterprise fairly, but plan migration waves</w:t>
      </w:r>
    </w:p>
    <w:p w14:paraId="1777D9DD" w14:textId="77777777" w:rsidR="00176376" w:rsidRPr="00176376" w:rsidRDefault="00176376" w:rsidP="00176376">
      <w:pPr>
        <w:numPr>
          <w:ilvl w:val="1"/>
          <w:numId w:val="15"/>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International Complexity → Domestic first, international Phase 7+</w:t>
      </w:r>
    </w:p>
    <w:p w14:paraId="6BEDB67E" w14:textId="77777777" w:rsidR="00176376" w:rsidRPr="00176376" w:rsidRDefault="00176376" w:rsidP="00176376">
      <w:pPr>
        <w:numPr>
          <w:ilvl w:val="1"/>
          <w:numId w:val="15"/>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Resource Constraints → Assemble model is designed to be lean initially, with room to grow</w:t>
      </w:r>
    </w:p>
    <w:p w14:paraId="197EFD5B" w14:textId="77777777" w:rsidR="00176376" w:rsidRPr="00176376" w:rsidRDefault="00176376" w:rsidP="00176376">
      <w:pPr>
        <w:numPr>
          <w:ilvl w:val="0"/>
          <w:numId w:val="15"/>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lastRenderedPageBreak/>
        <w:t>Close with conviction: "The AI and automation landscape is moving faster than anyone expected. The brands that own their data and member experience will define the next era of fitness. Gold's has the brand equity to lead — but the window to act is now."</w:t>
      </w:r>
    </w:p>
    <w:p w14:paraId="37CA5005" w14:textId="77777777" w:rsidR="00176376" w:rsidRPr="00176376" w:rsidRDefault="00E553A2" w:rsidP="00176376">
      <w:pPr>
        <w:spacing w:before="480" w:after="480" w:line="240" w:lineRule="auto"/>
        <w:rPr>
          <w:rFonts w:ascii="SF Pro Display" w:eastAsia="Times New Roman" w:hAnsi="SF Pro Display" w:cs="Times New Roman"/>
          <w:kern w:val="0"/>
          <w14:ligatures w14:val="none"/>
        </w:rPr>
      </w:pPr>
      <w:r w:rsidRPr="00E553A2">
        <w:rPr>
          <w:rFonts w:ascii="Times New Roman" w:eastAsia="Times New Roman" w:hAnsi="Times New Roman" w:cs="Times New Roman"/>
          <w:noProof/>
          <w:kern w:val="0"/>
        </w:rPr>
        <w:pict w14:anchorId="4358193F">
          <v:rect id="_x0000_i1025" style="width:0;height:.75pt" o:hralign="center" o:hrstd="t" o:hr="t" fillcolor="#a0a0a0" stroked="f"/>
        </w:pict>
      </w:r>
    </w:p>
    <w:p w14:paraId="676C9FFD" w14:textId="77777777" w:rsidR="00176376" w:rsidRPr="00176376" w:rsidRDefault="00176376" w:rsidP="00176376">
      <w:pPr>
        <w:spacing w:before="360" w:after="120" w:line="240" w:lineRule="auto"/>
        <w:outlineLvl w:val="1"/>
        <w:rPr>
          <w:rFonts w:ascii="SF Pro Display" w:eastAsia="Times New Roman" w:hAnsi="SF Pro Display" w:cs="Times New Roman"/>
          <w:b/>
          <w:bCs/>
          <w:color w:val="1D1D1F"/>
          <w:kern w:val="0"/>
          <w:sz w:val="36"/>
          <w:szCs w:val="36"/>
          <w14:ligatures w14:val="none"/>
        </w:rPr>
      </w:pPr>
      <w:r w:rsidRPr="00176376">
        <w:rPr>
          <w:rFonts w:ascii="SF Pro Display" w:eastAsia="Times New Roman" w:hAnsi="SF Pro Display" w:cs="Times New Roman"/>
          <w:b/>
          <w:bCs/>
          <w:color w:val="1D1D1F"/>
          <w:kern w:val="0"/>
          <w:sz w:val="36"/>
          <w:szCs w:val="36"/>
          <w14:ligatures w14:val="none"/>
        </w:rPr>
        <w:t>General Presentation Tips</w:t>
      </w:r>
    </w:p>
    <w:p w14:paraId="4D429463" w14:textId="77777777" w:rsidR="00176376" w:rsidRPr="00176376" w:rsidRDefault="00176376" w:rsidP="00176376">
      <w:pPr>
        <w:numPr>
          <w:ilvl w:val="0"/>
          <w:numId w:val="16"/>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Mike's role</w:t>
      </w:r>
      <w:r w:rsidRPr="00176376">
        <w:rPr>
          <w:rFonts w:ascii="SF Pro Display" w:eastAsia="Times New Roman" w:hAnsi="SF Pro Display" w:cs="Times New Roman"/>
          <w:color w:val="1D1D1F"/>
          <w:kern w:val="0"/>
          <w14:ligatures w14:val="none"/>
        </w:rPr>
        <w:t>: Storytelling, relationship, business case, vision, next steps/close</w:t>
      </w:r>
    </w:p>
    <w:p w14:paraId="0E436DE3" w14:textId="77777777" w:rsidR="00176376" w:rsidRPr="00176376" w:rsidRDefault="00176376" w:rsidP="00176376">
      <w:pPr>
        <w:numPr>
          <w:ilvl w:val="0"/>
          <w:numId w:val="16"/>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Matt's role</w:t>
      </w:r>
      <w:r w:rsidRPr="00176376">
        <w:rPr>
          <w:rFonts w:ascii="SF Pro Display" w:eastAsia="Times New Roman" w:hAnsi="SF Pro Display" w:cs="Times New Roman"/>
          <w:color w:val="1D1D1F"/>
          <w:kern w:val="0"/>
          <w14:ligatures w14:val="none"/>
        </w:rPr>
        <w:t>: Data, architecture, competitive intelligence, technical credibility, AI/future urgency</w:t>
      </w:r>
    </w:p>
    <w:p w14:paraId="4BDB61B9" w14:textId="77777777" w:rsidR="00176376" w:rsidRPr="00176376" w:rsidRDefault="00176376" w:rsidP="00176376">
      <w:pPr>
        <w:spacing w:before="360" w:after="120" w:line="240" w:lineRule="auto"/>
        <w:outlineLvl w:val="2"/>
        <w:rPr>
          <w:rFonts w:ascii="SF Pro Display" w:eastAsia="Times New Roman" w:hAnsi="SF Pro Display" w:cs="Times New Roman"/>
          <w:b/>
          <w:bCs/>
          <w:color w:val="1D1D1F"/>
          <w:kern w:val="0"/>
          <w:sz w:val="27"/>
          <w:szCs w:val="27"/>
          <w14:ligatures w14:val="none"/>
        </w:rPr>
      </w:pPr>
      <w:r w:rsidRPr="00176376">
        <w:rPr>
          <w:rFonts w:ascii="SF Pro Display" w:eastAsia="Times New Roman" w:hAnsi="SF Pro Display" w:cs="Times New Roman"/>
          <w:b/>
          <w:bCs/>
          <w:color w:val="1D1D1F"/>
          <w:kern w:val="0"/>
          <w:sz w:val="27"/>
          <w:szCs w:val="27"/>
          <w14:ligatures w14:val="none"/>
        </w:rPr>
        <w:t>Pacing</w:t>
      </w:r>
    </w:p>
    <w:p w14:paraId="3A40E241" w14:textId="77777777" w:rsidR="00176376" w:rsidRPr="00176376" w:rsidRDefault="00176376" w:rsidP="00176376">
      <w:pPr>
        <w:numPr>
          <w:ilvl w:val="0"/>
          <w:numId w:val="17"/>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Don't linger</w:t>
      </w:r>
      <w:r w:rsidRPr="00176376">
        <w:rPr>
          <w:rFonts w:ascii="SF Pro Display" w:eastAsia="Times New Roman" w:hAnsi="SF Pro Display" w:cs="Times New Roman"/>
          <w:color w:val="1D1D1F"/>
          <w:kern w:val="0"/>
          <w14:ligatures w14:val="none"/>
        </w:rPr>
        <w:t> on Pages 2-3 (Discovery/Survey) — the CEOs will want to get to the "so what" quickly. Use these as credibility builders, not deep dives.</w:t>
      </w:r>
    </w:p>
    <w:p w14:paraId="6634AE9A" w14:textId="77777777" w:rsidR="00176376" w:rsidRPr="00176376" w:rsidRDefault="00176376" w:rsidP="00176376">
      <w:pPr>
        <w:numPr>
          <w:ilvl w:val="0"/>
          <w:numId w:val="17"/>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Spend the most time</w:t>
      </w:r>
      <w:r w:rsidRPr="00176376">
        <w:rPr>
          <w:rFonts w:ascii="SF Pro Display" w:eastAsia="Times New Roman" w:hAnsi="SF Pro Display" w:cs="Times New Roman"/>
          <w:color w:val="1D1D1F"/>
          <w:kern w:val="0"/>
          <w14:ligatures w14:val="none"/>
        </w:rPr>
        <w:t> on Pages 5-6 (Build/Assemble/Buy and Recommendation) — this is where decisions happen.</w:t>
      </w:r>
    </w:p>
    <w:p w14:paraId="0E1B45BB" w14:textId="77777777" w:rsidR="00176376" w:rsidRPr="00176376" w:rsidRDefault="00176376" w:rsidP="00176376">
      <w:pPr>
        <w:numPr>
          <w:ilvl w:val="0"/>
          <w:numId w:val="17"/>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Page 7</w:t>
      </w:r>
      <w:r w:rsidRPr="00176376">
        <w:rPr>
          <w:rFonts w:ascii="SF Pro Display" w:eastAsia="Times New Roman" w:hAnsi="SF Pro Display" w:cs="Times New Roman"/>
          <w:color w:val="1D1D1F"/>
          <w:kern w:val="0"/>
          <w14:ligatures w14:val="none"/>
        </w:rPr>
        <w:t> should feel like confidence, not overwhelm — "we've thought through the risks and the path is clear."</w:t>
      </w:r>
    </w:p>
    <w:p w14:paraId="474ECD1B" w14:textId="77777777" w:rsidR="00176376" w:rsidRPr="00176376" w:rsidRDefault="00176376" w:rsidP="00176376">
      <w:pPr>
        <w:spacing w:before="360" w:after="120" w:line="240" w:lineRule="auto"/>
        <w:outlineLvl w:val="2"/>
        <w:rPr>
          <w:rFonts w:ascii="SF Pro Display" w:eastAsia="Times New Roman" w:hAnsi="SF Pro Display" w:cs="Times New Roman"/>
          <w:b/>
          <w:bCs/>
          <w:color w:val="1D1D1F"/>
          <w:kern w:val="0"/>
          <w:sz w:val="27"/>
          <w:szCs w:val="27"/>
          <w14:ligatures w14:val="none"/>
        </w:rPr>
      </w:pPr>
      <w:r w:rsidRPr="00176376">
        <w:rPr>
          <w:rFonts w:ascii="SF Pro Display" w:eastAsia="Times New Roman" w:hAnsi="SF Pro Display" w:cs="Times New Roman"/>
          <w:b/>
          <w:bCs/>
          <w:color w:val="1D1D1F"/>
          <w:kern w:val="0"/>
          <w:sz w:val="27"/>
          <w:szCs w:val="27"/>
          <w14:ligatures w14:val="none"/>
        </w:rPr>
        <w:t>Strategic Threading (Subtle)</w:t>
      </w:r>
    </w:p>
    <w:p w14:paraId="351F6B29" w14:textId="77777777" w:rsidR="00176376" w:rsidRPr="00176376" w:rsidRDefault="00176376" w:rsidP="00176376">
      <w:pPr>
        <w:spacing w:after="240"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color w:val="1D1D1F"/>
          <w:kern w:val="0"/>
          <w14:ligatures w14:val="none"/>
        </w:rPr>
        <w:t>Throughout the presentation, plant these seeds without hammering them:</w:t>
      </w:r>
    </w:p>
    <w:p w14:paraId="115EE262" w14:textId="77777777" w:rsidR="00176376" w:rsidRPr="00176376" w:rsidRDefault="00176376" w:rsidP="00176376">
      <w:pPr>
        <w:numPr>
          <w:ilvl w:val="0"/>
          <w:numId w:val="18"/>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"The architecture is the same either way"</w:t>
      </w:r>
      <w:r w:rsidRPr="00176376">
        <w:rPr>
          <w:rFonts w:ascii="SF Pro Display" w:eastAsia="Times New Roman" w:hAnsi="SF Pro Display" w:cs="Times New Roman"/>
          <w:color w:val="1D1D1F"/>
          <w:kern w:val="0"/>
          <w14:ligatures w14:val="none"/>
        </w:rPr>
        <w:t> — whether you assemble or build, you need the same owned data layer and owned touchpoints. This makes the build conversation in Phase 1 &amp; 2 feel like a natural evolution, not a pivot.</w:t>
      </w:r>
    </w:p>
    <w:p w14:paraId="001F7EF4" w14:textId="77777777" w:rsidR="00176376" w:rsidRPr="00176376" w:rsidRDefault="00176376" w:rsidP="00176376">
      <w:pPr>
        <w:numPr>
          <w:ilvl w:val="0"/>
          <w:numId w:val="18"/>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"Start here, evolve from here"</w:t>
      </w:r>
      <w:r w:rsidRPr="00176376">
        <w:rPr>
          <w:rFonts w:ascii="SF Pro Display" w:eastAsia="Times New Roman" w:hAnsi="SF Pro Display" w:cs="Times New Roman"/>
          <w:color w:val="1D1D1F"/>
          <w:kern w:val="0"/>
          <w14:ligatures w14:val="none"/>
        </w:rPr>
        <w:t> — assemble isn't the destination, it's the on-ramp. As Gold's builds organizational capability, the conversation about building custom components will happen naturally.</w:t>
      </w:r>
    </w:p>
    <w:p w14:paraId="535616B4" w14:textId="77777777" w:rsidR="00176376" w:rsidRPr="00176376" w:rsidRDefault="00176376" w:rsidP="00176376">
      <w:pPr>
        <w:numPr>
          <w:ilvl w:val="0"/>
          <w:numId w:val="18"/>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"Evaluate each component on its merits"</w:t>
      </w:r>
      <w:r w:rsidRPr="00176376">
        <w:rPr>
          <w:rFonts w:ascii="SF Pro Display" w:eastAsia="Times New Roman" w:hAnsi="SF Pro Display" w:cs="Times New Roman"/>
          <w:color w:val="1D1D1F"/>
          <w:kern w:val="0"/>
          <w14:ligatures w14:val="none"/>
        </w:rPr>
        <w:t> — don't lock into "we assemble everything." Phase 1 &amp; 2 will assess each component individually. Some may warrant a build approach.</w:t>
      </w:r>
    </w:p>
    <w:p w14:paraId="28B1DCD9" w14:textId="77777777" w:rsidR="00176376" w:rsidRPr="00176376" w:rsidRDefault="00176376" w:rsidP="00176376">
      <w:pPr>
        <w:numPr>
          <w:ilvl w:val="0"/>
          <w:numId w:val="18"/>
        </w:numPr>
        <w:spacing w:before="100" w:beforeAutospacing="1" w:after="100" w:afterAutospacing="1" w:line="240" w:lineRule="auto"/>
        <w:rPr>
          <w:rFonts w:ascii="SF Pro Display" w:eastAsia="Times New Roman" w:hAnsi="SF Pro Display" w:cs="Times New Roman"/>
          <w:color w:val="1D1D1F"/>
          <w:kern w:val="0"/>
          <w14:ligatures w14:val="none"/>
        </w:rPr>
      </w:pPr>
      <w:r w:rsidRPr="00176376">
        <w:rPr>
          <w:rFonts w:ascii="SF Pro Display" w:eastAsia="Times New Roman" w:hAnsi="SF Pro Display" w:cs="Times New Roman"/>
          <w:b/>
          <w:bCs/>
          <w:color w:val="1D1D1F"/>
          <w:kern w:val="0"/>
          <w14:ligatures w14:val="none"/>
        </w:rPr>
        <w:t>Motion Vibe</w:t>
      </w:r>
      <w:r w:rsidRPr="00176376">
        <w:rPr>
          <w:rFonts w:ascii="SF Pro Display" w:eastAsia="Times New Roman" w:hAnsi="SF Pro Display" w:cs="Times New Roman"/>
          <w:color w:val="1D1D1F"/>
          <w:kern w:val="0"/>
          <w14:ligatures w14:val="none"/>
        </w:rPr>
        <w:t> — cite the high score but frame as "early signal, needs deeper evaluation." Don't commit to keeping it. Phase 1 will do the thorough assessment.</w:t>
      </w:r>
    </w:p>
    <w:p w14:paraId="714A0CA4" w14:textId="77777777" w:rsidR="00C35D4A" w:rsidRDefault="00C35D4A"/>
    <w:sectPr w:rsidR="00C35D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F Pro Display">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3A34"/>
    <w:multiLevelType w:val="multilevel"/>
    <w:tmpl w:val="846C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179E1"/>
    <w:multiLevelType w:val="multilevel"/>
    <w:tmpl w:val="D9D0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A3C45"/>
    <w:multiLevelType w:val="multilevel"/>
    <w:tmpl w:val="A6D0E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F126D8"/>
    <w:multiLevelType w:val="multilevel"/>
    <w:tmpl w:val="AA1A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B448E"/>
    <w:multiLevelType w:val="multilevel"/>
    <w:tmpl w:val="8368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055AC"/>
    <w:multiLevelType w:val="multilevel"/>
    <w:tmpl w:val="BDD4E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A1566"/>
    <w:multiLevelType w:val="multilevel"/>
    <w:tmpl w:val="52FE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263C3"/>
    <w:multiLevelType w:val="multilevel"/>
    <w:tmpl w:val="DD5C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8976D4"/>
    <w:multiLevelType w:val="multilevel"/>
    <w:tmpl w:val="D2BC1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7C210E"/>
    <w:multiLevelType w:val="multilevel"/>
    <w:tmpl w:val="AD40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F24840"/>
    <w:multiLevelType w:val="multilevel"/>
    <w:tmpl w:val="04C6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DF5666"/>
    <w:multiLevelType w:val="multilevel"/>
    <w:tmpl w:val="838C2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F347BD"/>
    <w:multiLevelType w:val="multilevel"/>
    <w:tmpl w:val="D638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0A32A0"/>
    <w:multiLevelType w:val="multilevel"/>
    <w:tmpl w:val="CB44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223EA1"/>
    <w:multiLevelType w:val="multilevel"/>
    <w:tmpl w:val="F492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653AC9"/>
    <w:multiLevelType w:val="multilevel"/>
    <w:tmpl w:val="BF3ACD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5E4EEF"/>
    <w:multiLevelType w:val="multilevel"/>
    <w:tmpl w:val="C376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B937FB"/>
    <w:multiLevelType w:val="multilevel"/>
    <w:tmpl w:val="9976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830326">
    <w:abstractNumId w:val="0"/>
  </w:num>
  <w:num w:numId="2" w16cid:durableId="849300500">
    <w:abstractNumId w:val="12"/>
  </w:num>
  <w:num w:numId="3" w16cid:durableId="1376347446">
    <w:abstractNumId w:val="15"/>
  </w:num>
  <w:num w:numId="4" w16cid:durableId="405029397">
    <w:abstractNumId w:val="3"/>
  </w:num>
  <w:num w:numId="5" w16cid:durableId="1015693489">
    <w:abstractNumId w:val="14"/>
  </w:num>
  <w:num w:numId="6" w16cid:durableId="1754426697">
    <w:abstractNumId w:val="4"/>
  </w:num>
  <w:num w:numId="7" w16cid:durableId="847787866">
    <w:abstractNumId w:val="13"/>
  </w:num>
  <w:num w:numId="8" w16cid:durableId="2054455224">
    <w:abstractNumId w:val="10"/>
  </w:num>
  <w:num w:numId="9" w16cid:durableId="1660231271">
    <w:abstractNumId w:val="1"/>
  </w:num>
  <w:num w:numId="10" w16cid:durableId="1540433723">
    <w:abstractNumId w:val="6"/>
  </w:num>
  <w:num w:numId="11" w16cid:durableId="1930235619">
    <w:abstractNumId w:val="8"/>
  </w:num>
  <w:num w:numId="12" w16cid:durableId="1291131310">
    <w:abstractNumId w:val="5"/>
  </w:num>
  <w:num w:numId="13" w16cid:durableId="1196040565">
    <w:abstractNumId w:val="16"/>
  </w:num>
  <w:num w:numId="14" w16cid:durableId="1674450086">
    <w:abstractNumId w:val="7"/>
  </w:num>
  <w:num w:numId="15" w16cid:durableId="1175613809">
    <w:abstractNumId w:val="11"/>
  </w:num>
  <w:num w:numId="16" w16cid:durableId="112478658">
    <w:abstractNumId w:val="9"/>
  </w:num>
  <w:num w:numId="17" w16cid:durableId="1686244526">
    <w:abstractNumId w:val="17"/>
  </w:num>
  <w:num w:numId="18" w16cid:durableId="14027557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376"/>
    <w:rsid w:val="00176376"/>
    <w:rsid w:val="001A2DCE"/>
    <w:rsid w:val="0063004F"/>
    <w:rsid w:val="00931584"/>
    <w:rsid w:val="00B203D5"/>
    <w:rsid w:val="00C35D4A"/>
    <w:rsid w:val="00D760A2"/>
    <w:rsid w:val="00D83045"/>
    <w:rsid w:val="00E553A2"/>
    <w:rsid w:val="00EA33DF"/>
    <w:rsid w:val="00FA6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8C4EA"/>
  <w15:chartTrackingRefBased/>
  <w15:docId w15:val="{B0262109-191A-C84D-BE1F-A4EDD7CBE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6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6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6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6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376"/>
    <w:rPr>
      <w:rFonts w:eastAsiaTheme="majorEastAsia" w:cstheme="majorBidi"/>
      <w:color w:val="272727" w:themeColor="text1" w:themeTint="D8"/>
    </w:rPr>
  </w:style>
  <w:style w:type="paragraph" w:styleId="Title">
    <w:name w:val="Title"/>
    <w:basedOn w:val="Normal"/>
    <w:next w:val="Normal"/>
    <w:link w:val="TitleChar"/>
    <w:uiPriority w:val="10"/>
    <w:qFormat/>
    <w:rsid w:val="00176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376"/>
    <w:pPr>
      <w:spacing w:before="160"/>
      <w:jc w:val="center"/>
    </w:pPr>
    <w:rPr>
      <w:i/>
      <w:iCs/>
      <w:color w:val="404040" w:themeColor="text1" w:themeTint="BF"/>
    </w:rPr>
  </w:style>
  <w:style w:type="character" w:customStyle="1" w:styleId="QuoteChar">
    <w:name w:val="Quote Char"/>
    <w:basedOn w:val="DefaultParagraphFont"/>
    <w:link w:val="Quote"/>
    <w:uiPriority w:val="29"/>
    <w:rsid w:val="00176376"/>
    <w:rPr>
      <w:i/>
      <w:iCs/>
      <w:color w:val="404040" w:themeColor="text1" w:themeTint="BF"/>
    </w:rPr>
  </w:style>
  <w:style w:type="paragraph" w:styleId="ListParagraph">
    <w:name w:val="List Paragraph"/>
    <w:basedOn w:val="Normal"/>
    <w:uiPriority w:val="34"/>
    <w:qFormat/>
    <w:rsid w:val="00176376"/>
    <w:pPr>
      <w:ind w:left="720"/>
      <w:contextualSpacing/>
    </w:pPr>
  </w:style>
  <w:style w:type="character" w:styleId="IntenseEmphasis">
    <w:name w:val="Intense Emphasis"/>
    <w:basedOn w:val="DefaultParagraphFont"/>
    <w:uiPriority w:val="21"/>
    <w:qFormat/>
    <w:rsid w:val="00176376"/>
    <w:rPr>
      <w:i/>
      <w:iCs/>
      <w:color w:val="0F4761" w:themeColor="accent1" w:themeShade="BF"/>
    </w:rPr>
  </w:style>
  <w:style w:type="paragraph" w:styleId="IntenseQuote">
    <w:name w:val="Intense Quote"/>
    <w:basedOn w:val="Normal"/>
    <w:next w:val="Normal"/>
    <w:link w:val="IntenseQuoteChar"/>
    <w:uiPriority w:val="30"/>
    <w:qFormat/>
    <w:rsid w:val="00176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376"/>
    <w:rPr>
      <w:i/>
      <w:iCs/>
      <w:color w:val="0F4761" w:themeColor="accent1" w:themeShade="BF"/>
    </w:rPr>
  </w:style>
  <w:style w:type="character" w:styleId="IntenseReference">
    <w:name w:val="Intense Reference"/>
    <w:basedOn w:val="DefaultParagraphFont"/>
    <w:uiPriority w:val="32"/>
    <w:qFormat/>
    <w:rsid w:val="00176376"/>
    <w:rPr>
      <w:b/>
      <w:bCs/>
      <w:smallCaps/>
      <w:color w:val="0F4761" w:themeColor="accent1" w:themeShade="BF"/>
      <w:spacing w:val="5"/>
    </w:rPr>
  </w:style>
  <w:style w:type="paragraph" w:styleId="NormalWeb">
    <w:name w:val="Normal (Web)"/>
    <w:basedOn w:val="Normal"/>
    <w:uiPriority w:val="99"/>
    <w:semiHidden/>
    <w:unhideWhenUsed/>
    <w:rsid w:val="0017637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76376"/>
    <w:rPr>
      <w:b/>
      <w:bCs/>
    </w:rPr>
  </w:style>
  <w:style w:type="character" w:customStyle="1" w:styleId="apple-converted-space">
    <w:name w:val="apple-converted-space"/>
    <w:basedOn w:val="DefaultParagraphFont"/>
    <w:rsid w:val="001763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BA95BF13F2874EA53C62090463B696" ma:contentTypeVersion="9" ma:contentTypeDescription="Create a new document." ma:contentTypeScope="" ma:versionID="185a819d8b29fb1c5c69deeb9ddc6f6b">
  <xsd:schema xmlns:xsd="http://www.w3.org/2001/XMLSchema" xmlns:xs="http://www.w3.org/2001/XMLSchema" xmlns:p="http://schemas.microsoft.com/office/2006/metadata/properties" xmlns:ns2="45c2ad31-6081-47b0-9a1c-493171cf57bb" xmlns:ns3="f804db37-045c-4be0-9a8e-7e159ca899d9" targetNamespace="http://schemas.microsoft.com/office/2006/metadata/properties" ma:root="true" ma:fieldsID="3b7aed2052f969993216002cb5cd1016" ns2:_="" ns3:_="">
    <xsd:import namespace="45c2ad31-6081-47b0-9a1c-493171cf57bb"/>
    <xsd:import namespace="f804db37-045c-4be0-9a8e-7e159ca89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2ad31-6081-47b0-9a1c-493171cf57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7ce0a4e-5409-43ac-ba09-f48763459c2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04db37-045c-4be0-9a8e-7e159ca89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5615b99-3ffa-4e96-b23e-d128d3dc0517}" ma:internalName="TaxCatchAll" ma:showField="CatchAllData" ma:web="f804db37-045c-4be0-9a8e-7e159ca89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5c2ad31-6081-47b0-9a1c-493171cf57bb">
      <Terms xmlns="http://schemas.microsoft.com/office/infopath/2007/PartnerControls"/>
    </lcf76f155ced4ddcb4097134ff3c332f>
    <TaxCatchAll xmlns="f804db37-045c-4be0-9a8e-7e159ca899d9" xsi:nil="true"/>
  </documentManagement>
</p:properties>
</file>

<file path=customXml/itemProps1.xml><?xml version="1.0" encoding="utf-8"?>
<ds:datastoreItem xmlns:ds="http://schemas.openxmlformats.org/officeDocument/2006/customXml" ds:itemID="{99510F6F-016A-4FE4-83C2-EC73DAD54FAA}"/>
</file>

<file path=customXml/itemProps2.xml><?xml version="1.0" encoding="utf-8"?>
<ds:datastoreItem xmlns:ds="http://schemas.openxmlformats.org/officeDocument/2006/customXml" ds:itemID="{07227C92-4C51-4642-ADFD-4FA4BB57AE3B}"/>
</file>

<file path=customXml/itemProps3.xml><?xml version="1.0" encoding="utf-8"?>
<ds:datastoreItem xmlns:ds="http://schemas.openxmlformats.org/officeDocument/2006/customXml" ds:itemID="{224BBDCE-E93D-4897-84EC-173475D47675}"/>
</file>

<file path=docProps/app.xml><?xml version="1.0" encoding="utf-8"?>
<Properties xmlns="http://schemas.openxmlformats.org/officeDocument/2006/extended-properties" xmlns:vt="http://schemas.openxmlformats.org/officeDocument/2006/docPropsVTypes">
  <Template>Normal.dotm</Template>
  <TotalTime>3</TotalTime>
  <Pages>7</Pages>
  <Words>1944</Words>
  <Characters>11085</Characters>
  <Application>Microsoft Office Word</Application>
  <DocSecurity>0</DocSecurity>
  <Lines>92</Lines>
  <Paragraphs>26</Paragraphs>
  <ScaleCrop>false</ScaleCrop>
  <Company/>
  <LinksUpToDate>false</LinksUpToDate>
  <CharactersWithSpaces>13003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Masteller</dc:creator>
  <cp:keywords/>
  <dc:description/>
  <cp:lastModifiedBy>Matt Masteller</cp:lastModifiedBy>
  <cp:revision>3</cp:revision>
  <dcterms:created xsi:type="dcterms:W3CDTF">2026-03-12T17:54:00Z</dcterms:created>
  <dcterms:modified xsi:type="dcterms:W3CDTF">2026-03-12T17:58:00Z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0x010100A2BA95BF13F2874EA53C62090463B696</vt:lpwstr>
  </property>
</Properties>
</file>