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C534" w14:textId="56600E59" w:rsidR="001E4D96" w:rsidRPr="001E4D96" w:rsidRDefault="001E4D96" w:rsidP="001E4D96">
      <w:pPr>
        <w:pStyle w:val="Heading1"/>
      </w:pPr>
      <w:r w:rsidRPr="001E4D96">
        <w:t>Gold’s Gym and Zenoti- onsite meeting summary and agenda comparison.</w:t>
      </w:r>
    </w:p>
    <w:p w14:paraId="7633D9E6" w14:textId="3F2447EA" w:rsidR="003F04FE" w:rsidRPr="003F04FE" w:rsidRDefault="003F04FE" w:rsidP="003F04FE">
      <w:r w:rsidRPr="003F04FE">
        <w:t xml:space="preserve">Below is a </w:t>
      </w:r>
      <w:r w:rsidRPr="003F04FE">
        <w:rPr>
          <w:b/>
          <w:bCs/>
        </w:rPr>
        <w:t>North Star / One System–aligned</w:t>
      </w:r>
      <w:r w:rsidRPr="003F04FE">
        <w:t xml:space="preserve"> readout of the uploaded meeting transcript, </w:t>
      </w:r>
      <w:r w:rsidRPr="003F04FE">
        <w:rPr>
          <w:b/>
          <w:bCs/>
        </w:rPr>
        <w:t>mapped to your agenda</w:t>
      </w:r>
      <w:r w:rsidRPr="003F04FE">
        <w:t xml:space="preserve"> with a clear </w:t>
      </w:r>
      <w:r w:rsidRPr="003F04FE">
        <w:rPr>
          <w:b/>
          <w:bCs/>
        </w:rPr>
        <w:t>“answered vs. needs more info”</w:t>
      </w:r>
      <w:r w:rsidRPr="003F04FE">
        <w:t xml:space="preserve"> callout for each topic. Source: </w:t>
      </w:r>
      <w:hyperlink r:id="rId8" w:history="1">
        <w:r w:rsidRPr="003F04FE">
          <w:rPr>
            <w:rStyle w:val="Hyperlink"/>
          </w:rPr>
          <w:t xml:space="preserve">Hold for </w:t>
        </w:r>
        <w:proofErr w:type="spellStart"/>
        <w:r w:rsidRPr="003F04FE">
          <w:rPr>
            <w:rStyle w:val="Hyperlink"/>
          </w:rPr>
          <w:t>Zenoti</w:t>
        </w:r>
        <w:proofErr w:type="spellEnd"/>
        <w:r w:rsidRPr="003F04FE">
          <w:rPr>
            <w:rStyle w:val="Hyperlink"/>
          </w:rPr>
          <w:t xml:space="preserve"> visit-20260505_095726-Meeting Recording-en-US.docx</w:t>
        </w:r>
      </w:hyperlink>
      <w:r w:rsidRPr="003F04FE">
        <w:t xml:space="preserve">. </w:t>
      </w:r>
      <w:hyperlink r:id="rId9" w:history="1">
        <w:r>
          <w:rPr>
            <w:rStyle w:val="Hyperlink"/>
          </w:rPr>
          <w:t xml:space="preserve"> </w:t>
        </w:r>
      </w:hyperlink>
    </w:p>
    <w:p w14:paraId="3E3B3B99" w14:textId="2C5CBF71" w:rsidR="003F04FE" w:rsidRPr="003F04FE" w:rsidRDefault="003F04FE" w:rsidP="003F04FE"/>
    <w:p w14:paraId="016A3DEB" w14:textId="77777777" w:rsidR="003F04FE" w:rsidRPr="003F04FE" w:rsidRDefault="003F04FE" w:rsidP="001E4D96">
      <w:pPr>
        <w:pStyle w:val="Heading2"/>
      </w:pPr>
      <w:r w:rsidRPr="003F04FE">
        <w:t>Executive takeaway (North Star lens)</w:t>
      </w:r>
    </w:p>
    <w:p w14:paraId="63D611F9" w14:textId="7152998E" w:rsidR="003F04FE" w:rsidRPr="003F04FE" w:rsidRDefault="003F04FE" w:rsidP="003F04FE">
      <w:proofErr w:type="spellStart"/>
      <w:r w:rsidRPr="003F04FE">
        <w:t>Zenoti’s</w:t>
      </w:r>
      <w:proofErr w:type="spellEnd"/>
      <w:r w:rsidRPr="003F04FE">
        <w:t xml:space="preserve"> core thesis </w:t>
      </w:r>
      <w:proofErr w:type="gramStart"/>
      <w:r w:rsidRPr="003F04FE">
        <w:t>is:</w:t>
      </w:r>
      <w:proofErr w:type="gramEnd"/>
      <w:r w:rsidRPr="003F04FE">
        <w:t xml:space="preserve"> </w:t>
      </w:r>
      <w:r w:rsidRPr="003F04FE">
        <w:rPr>
          <w:b/>
          <w:bCs/>
        </w:rPr>
        <w:t>centralize the franchise network on one unified platform</w:t>
      </w:r>
      <w:r w:rsidRPr="003F04FE">
        <w:t xml:space="preserve"> (operations + CRM/marketing + comms + payments + data) because </w:t>
      </w:r>
      <w:r w:rsidRPr="003F04FE">
        <w:rPr>
          <w:b/>
          <w:bCs/>
        </w:rPr>
        <w:t>AI + consistency requires data in one place</w:t>
      </w:r>
      <w:r w:rsidRPr="003F04FE">
        <w:t>—and because fragmented franchise tech stacks “dilute” brand and member experience over time. They position themselves as an “enterprise-scale, all</w:t>
      </w:r>
      <w:r w:rsidRPr="003F04FE">
        <w:noBreakHyphen/>
        <w:t>in</w:t>
      </w:r>
      <w:r w:rsidRPr="003F04FE">
        <w:noBreakHyphen/>
        <w:t>one” platform with robust APIs/webhooks + a reporting warehouse (Redshift) to reduce lock</w:t>
      </w:r>
      <w:r w:rsidRPr="003F04FE">
        <w:noBreakHyphen/>
        <w:t xml:space="preserve">in concerns—while still arguing the “one platform” approach is strategically necessary to unlock AI, automation, and standardization. </w:t>
      </w:r>
      <w:hyperlink r:id="rId10" w:history="1">
        <w:r>
          <w:rPr>
            <w:rStyle w:val="Hyperlink"/>
          </w:rPr>
          <w:t xml:space="preserve"> </w:t>
        </w:r>
      </w:hyperlink>
    </w:p>
    <w:p w14:paraId="267C60BD" w14:textId="289087C9" w:rsidR="003F04FE" w:rsidRPr="003F04FE" w:rsidRDefault="003F04FE" w:rsidP="003F04FE">
      <w:r w:rsidRPr="003F04FE">
        <w:rPr>
          <w:b/>
          <w:bCs/>
        </w:rPr>
        <w:t>Implication for One System:</w:t>
      </w:r>
      <w:r w:rsidRPr="003F04FE">
        <w:t xml:space="preserve"> This aligns directly to “one member experience / one app / one data plane,” </w:t>
      </w:r>
      <w:r w:rsidRPr="003F04FE">
        <w:rPr>
          <w:i/>
          <w:iCs/>
        </w:rPr>
        <w:t>but</w:t>
      </w:r>
      <w:r w:rsidRPr="003F04FE">
        <w:t xml:space="preserve"> it raises explicit diligence needs around </w:t>
      </w:r>
      <w:r w:rsidRPr="003F04FE">
        <w:rPr>
          <w:b/>
          <w:bCs/>
        </w:rPr>
        <w:t>data portability, integration depth, franchise change management, and roadmap specificity</w:t>
      </w:r>
      <w:r w:rsidRPr="003F04FE">
        <w:t xml:space="preserve">. </w:t>
      </w:r>
      <w:hyperlink r:id="rId11" w:history="1">
        <w:r>
          <w:rPr>
            <w:rStyle w:val="Hyperlink"/>
          </w:rPr>
          <w:t xml:space="preserve"> </w:t>
        </w:r>
      </w:hyperlink>
    </w:p>
    <w:p w14:paraId="0C980B74" w14:textId="51C5CD2B" w:rsidR="003F04FE" w:rsidRPr="003F04FE" w:rsidRDefault="003F04FE" w:rsidP="003F04FE"/>
    <w:p w14:paraId="3FFC1DFC" w14:textId="77777777" w:rsidR="003F04FE" w:rsidRPr="003F04FE" w:rsidRDefault="003F04FE" w:rsidP="001E4D96">
      <w:pPr>
        <w:pStyle w:val="Heading2"/>
      </w:pPr>
      <w:r w:rsidRPr="003F04FE">
        <w:t>Agenda Alignment</w:t>
      </w:r>
    </w:p>
    <w:p w14:paraId="461712E8" w14:textId="77777777" w:rsidR="003F04FE" w:rsidRPr="003F04FE" w:rsidRDefault="003F04FE" w:rsidP="003F04FE">
      <w:pPr>
        <w:rPr>
          <w:b/>
          <w:bCs/>
        </w:rPr>
      </w:pPr>
      <w:r w:rsidRPr="003F04FE">
        <w:rPr>
          <w:b/>
          <w:bCs/>
        </w:rPr>
        <w:t>Near</w:t>
      </w:r>
      <w:r w:rsidRPr="003F04FE">
        <w:rPr>
          <w:b/>
          <w:bCs/>
        </w:rPr>
        <w:noBreakHyphen/>
        <w:t>Term Priorities</w:t>
      </w:r>
    </w:p>
    <w:p w14:paraId="7E3D1742" w14:textId="77777777" w:rsidR="003F04FE" w:rsidRPr="003F04FE" w:rsidRDefault="003F04FE" w:rsidP="001E4D96">
      <w:pPr>
        <w:pStyle w:val="Heading3"/>
      </w:pPr>
      <w:r w:rsidRPr="003F04FE">
        <w:t xml:space="preserve">1) How </w:t>
      </w:r>
      <w:proofErr w:type="spellStart"/>
      <w:r w:rsidRPr="003F04FE">
        <w:t>Zenoti</w:t>
      </w:r>
      <w:proofErr w:type="spellEnd"/>
      <w:r w:rsidRPr="003F04FE">
        <w:t xml:space="preserve"> can support Gold’s Gym during its transformation process</w:t>
      </w:r>
    </w:p>
    <w:p w14:paraId="08B23C09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38B5DEE4" w14:textId="20F57E24" w:rsidR="003F04FE" w:rsidRPr="003F04FE" w:rsidRDefault="003F04FE" w:rsidP="003F04FE">
      <w:pPr>
        <w:numPr>
          <w:ilvl w:val="0"/>
          <w:numId w:val="1"/>
        </w:numPr>
      </w:pPr>
      <w:proofErr w:type="spellStart"/>
      <w:r w:rsidRPr="003F04FE">
        <w:t>Zenoti</w:t>
      </w:r>
      <w:proofErr w:type="spellEnd"/>
      <w:r w:rsidRPr="003F04FE">
        <w:t xml:space="preserve"> emphasized that </w:t>
      </w:r>
      <w:r w:rsidRPr="003F04FE">
        <w:rPr>
          <w:b/>
          <w:bCs/>
        </w:rPr>
        <w:t>consolidation is a CEO-level decision</w:t>
      </w:r>
      <w:r w:rsidRPr="003F04FE">
        <w:t xml:space="preserve"> that may cause short</w:t>
      </w:r>
      <w:r w:rsidRPr="003F04FE">
        <w:noBreakHyphen/>
        <w:t>term franchisee attrition, but is “better long</w:t>
      </w:r>
      <w:r w:rsidRPr="003F04FE">
        <w:noBreakHyphen/>
        <w:t>term,” and that a compelling platform is required to earn franchisee buy</w:t>
      </w:r>
      <w:r w:rsidRPr="003F04FE">
        <w:noBreakHyphen/>
        <w:t xml:space="preserve">in. </w:t>
      </w:r>
      <w:hyperlink r:id="rId12" w:history="1">
        <w:r>
          <w:rPr>
            <w:rStyle w:val="Hyperlink"/>
          </w:rPr>
          <w:t xml:space="preserve"> </w:t>
        </w:r>
      </w:hyperlink>
    </w:p>
    <w:p w14:paraId="34349E74" w14:textId="40BD22C0" w:rsidR="003F04FE" w:rsidRPr="003F04FE" w:rsidRDefault="003F04FE" w:rsidP="003F04FE">
      <w:pPr>
        <w:numPr>
          <w:ilvl w:val="0"/>
          <w:numId w:val="1"/>
        </w:numPr>
      </w:pPr>
      <w:r w:rsidRPr="003F04FE">
        <w:t xml:space="preserve">They advised leading with </w:t>
      </w:r>
      <w:r w:rsidRPr="003F04FE">
        <w:rPr>
          <w:b/>
          <w:bCs/>
        </w:rPr>
        <w:t>the business problems</w:t>
      </w:r>
      <w:r w:rsidRPr="003F04FE">
        <w:t xml:space="preserve"> (conversion, collections, inconsistent messaging/brand experience), then presenting </w:t>
      </w:r>
      <w:proofErr w:type="spellStart"/>
      <w:r w:rsidRPr="003F04FE">
        <w:t>Zenoti</w:t>
      </w:r>
      <w:proofErr w:type="spellEnd"/>
      <w:r w:rsidRPr="003F04FE">
        <w:t xml:space="preserve"> as the enabling platform (not leading with features). </w:t>
      </w:r>
      <w:hyperlink r:id="rId13" w:history="1">
        <w:r>
          <w:rPr>
            <w:rStyle w:val="Hyperlink"/>
          </w:rPr>
          <w:t xml:space="preserve"> </w:t>
        </w:r>
      </w:hyperlink>
    </w:p>
    <w:p w14:paraId="61AFA8DF" w14:textId="7AD20EE5" w:rsidR="003F04FE" w:rsidRPr="003F04FE" w:rsidRDefault="003F04FE" w:rsidP="003F04FE">
      <w:pPr>
        <w:numPr>
          <w:ilvl w:val="0"/>
          <w:numId w:val="1"/>
        </w:numPr>
      </w:pPr>
      <w:r w:rsidRPr="003F04FE">
        <w:t xml:space="preserve">They stated they can collaborate on </w:t>
      </w:r>
      <w:r w:rsidRPr="003F04FE">
        <w:rPr>
          <w:b/>
          <w:bCs/>
        </w:rPr>
        <w:t>franchisee messaging/playbook</w:t>
      </w:r>
      <w:r w:rsidRPr="003F04FE">
        <w:t xml:space="preserve"> and have experience migrating multi</w:t>
      </w:r>
      <w:r w:rsidRPr="003F04FE">
        <w:noBreakHyphen/>
        <w:t xml:space="preserve">platform networks into a single system. </w:t>
      </w:r>
      <w:hyperlink r:id="rId14" w:history="1">
        <w:r>
          <w:rPr>
            <w:rStyle w:val="Hyperlink"/>
          </w:rPr>
          <w:t xml:space="preserve"> </w:t>
        </w:r>
      </w:hyperlink>
    </w:p>
    <w:p w14:paraId="2AEE5FF6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Mostly answered.</w:t>
      </w:r>
      <w:r w:rsidRPr="003F04FE">
        <w:br/>
      </w:r>
      <w:r w:rsidRPr="003F04FE">
        <w:rPr>
          <w:b/>
          <w:bCs/>
        </w:rPr>
        <w:t>Needs more info (for North Star execution):</w:t>
      </w:r>
    </w:p>
    <w:p w14:paraId="15E417E4" w14:textId="773937FD" w:rsidR="003F04FE" w:rsidRPr="003F04FE" w:rsidRDefault="003F04FE" w:rsidP="003F04FE">
      <w:pPr>
        <w:numPr>
          <w:ilvl w:val="0"/>
          <w:numId w:val="2"/>
        </w:numPr>
      </w:pPr>
      <w:r w:rsidRPr="003F04FE">
        <w:lastRenderedPageBreak/>
        <w:t xml:space="preserve">A concrete </w:t>
      </w:r>
      <w:r w:rsidRPr="003F04FE">
        <w:rPr>
          <w:b/>
          <w:bCs/>
        </w:rPr>
        <w:t>transformation plan</w:t>
      </w:r>
      <w:r w:rsidRPr="003F04FE">
        <w:t xml:space="preserve">: phased rollout pattern (pilot → regions → full network), governance model, and “minimum viable standardization” vs optional modules by franchisees. </w:t>
      </w:r>
      <w:hyperlink r:id="rId15" w:history="1">
        <w:r>
          <w:rPr>
            <w:rStyle w:val="Hyperlink"/>
          </w:rPr>
          <w:t xml:space="preserve"> </w:t>
        </w:r>
      </w:hyperlink>
    </w:p>
    <w:p w14:paraId="6A755028" w14:textId="66C5EA99" w:rsidR="003F04FE" w:rsidRPr="003F04FE" w:rsidRDefault="003F04FE" w:rsidP="003F04FE"/>
    <w:p w14:paraId="3190EF91" w14:textId="77777777" w:rsidR="003F04FE" w:rsidRPr="003F04FE" w:rsidRDefault="003F04FE" w:rsidP="001E4D96">
      <w:pPr>
        <w:pStyle w:val="Heading3"/>
      </w:pPr>
      <w:r w:rsidRPr="003F04FE">
        <w:t xml:space="preserve">2) Newest features/functions that have gone live since </w:t>
      </w:r>
      <w:proofErr w:type="spellStart"/>
      <w:r w:rsidRPr="003F04FE">
        <w:t>Zenoti</w:t>
      </w:r>
      <w:proofErr w:type="spellEnd"/>
      <w:r w:rsidRPr="003F04FE">
        <w:t xml:space="preserve"> entered fitness</w:t>
      </w:r>
    </w:p>
    <w:p w14:paraId="204349C5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5071D7F7" w14:textId="6D0D0447" w:rsidR="003F04FE" w:rsidRPr="003F04FE" w:rsidRDefault="003F04FE" w:rsidP="003F04FE">
      <w:pPr>
        <w:numPr>
          <w:ilvl w:val="0"/>
          <w:numId w:val="3"/>
        </w:numPr>
      </w:pPr>
      <w:r w:rsidRPr="003F04FE">
        <w:t xml:space="preserve">They highlighted an “AI Workforce” direction (lead handling, concierge engagement, retention prediction, dispute/chargeback automation, scheduling optimization) and stressed their pace of delivery due to a large engineering org. </w:t>
      </w:r>
      <w:hyperlink r:id="rId16" w:history="1">
        <w:r>
          <w:rPr>
            <w:rStyle w:val="Hyperlink"/>
          </w:rPr>
          <w:t xml:space="preserve"> </w:t>
        </w:r>
      </w:hyperlink>
    </w:p>
    <w:p w14:paraId="3A7710EC" w14:textId="2ACB931C" w:rsidR="003F04FE" w:rsidRPr="003F04FE" w:rsidRDefault="003F04FE" w:rsidP="003F04FE">
      <w:pPr>
        <w:numPr>
          <w:ilvl w:val="0"/>
          <w:numId w:val="3"/>
        </w:numPr>
      </w:pPr>
      <w:r w:rsidRPr="003F04FE">
        <w:t xml:space="preserve">They referenced enhanced </w:t>
      </w:r>
      <w:r w:rsidRPr="003F04FE">
        <w:rPr>
          <w:b/>
          <w:bCs/>
        </w:rPr>
        <w:t>check</w:t>
      </w:r>
      <w:r w:rsidRPr="003F04FE">
        <w:rPr>
          <w:b/>
          <w:bCs/>
        </w:rPr>
        <w:noBreakHyphen/>
        <w:t>in options</w:t>
      </w:r>
      <w:r w:rsidRPr="003F04FE">
        <w:t xml:space="preserve"> (including facial recognition check-in in beta) and broader platform modules (payroll/HRIS, internal chat, phone/IVR, marketing automation). </w:t>
      </w:r>
      <w:hyperlink r:id="rId17" w:history="1">
        <w:r>
          <w:rPr>
            <w:rStyle w:val="Hyperlink"/>
          </w:rPr>
          <w:t xml:space="preserve"> </w:t>
        </w:r>
      </w:hyperlink>
    </w:p>
    <w:p w14:paraId="04D100AF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Answered at a high level.</w:t>
      </w:r>
      <w:r w:rsidRPr="003F04FE">
        <w:br/>
      </w:r>
      <w:r w:rsidRPr="003F04FE">
        <w:rPr>
          <w:b/>
          <w:bCs/>
        </w:rPr>
        <w:t>Needs more info:</w:t>
      </w:r>
    </w:p>
    <w:p w14:paraId="6113EFF8" w14:textId="06A6D6D5" w:rsidR="003F04FE" w:rsidRPr="003F04FE" w:rsidRDefault="003F04FE" w:rsidP="003F04FE">
      <w:pPr>
        <w:numPr>
          <w:ilvl w:val="0"/>
          <w:numId w:val="4"/>
        </w:numPr>
      </w:pPr>
      <w:r w:rsidRPr="003F04FE">
        <w:t xml:space="preserve">A </w:t>
      </w:r>
      <w:r w:rsidRPr="003F04FE">
        <w:rPr>
          <w:b/>
          <w:bCs/>
        </w:rPr>
        <w:t>fitness</w:t>
      </w:r>
      <w:r w:rsidRPr="003F04FE">
        <w:rPr>
          <w:b/>
          <w:bCs/>
        </w:rPr>
        <w:noBreakHyphen/>
        <w:t>specific feature list</w:t>
      </w:r>
      <w:r w:rsidRPr="003F04FE">
        <w:t xml:space="preserve"> (what is GA vs beta vs roadmap) and how each </w:t>
      </w:r>
      <w:proofErr w:type="gramStart"/>
      <w:r w:rsidRPr="003F04FE">
        <w:t>maps</w:t>
      </w:r>
      <w:proofErr w:type="gramEnd"/>
      <w:r w:rsidRPr="003F04FE">
        <w:t xml:space="preserve"> to Gold’s priorities (franchise controls, multi</w:t>
      </w:r>
      <w:r w:rsidRPr="003F04FE">
        <w:noBreakHyphen/>
        <w:t xml:space="preserve">brand member experience, migration from current vendors). </w:t>
      </w:r>
      <w:hyperlink r:id="rId18" w:history="1">
        <w:r>
          <w:rPr>
            <w:rStyle w:val="Hyperlink"/>
          </w:rPr>
          <w:t xml:space="preserve"> </w:t>
        </w:r>
      </w:hyperlink>
    </w:p>
    <w:p w14:paraId="54E9F85A" w14:textId="77777777" w:rsidR="003F04FE" w:rsidRPr="003F04FE" w:rsidRDefault="003F04FE" w:rsidP="003F04FE">
      <w:r w:rsidRPr="003F04FE">
        <w:t xml:space="preserve">(External context, not from transcript): </w:t>
      </w:r>
      <w:proofErr w:type="spellStart"/>
      <w:r w:rsidRPr="003F04FE">
        <w:t>Zenoti’s</w:t>
      </w:r>
      <w:proofErr w:type="spellEnd"/>
      <w:r w:rsidRPr="003F04FE">
        <w:t xml:space="preserve"> own fitness page markets unified ops + lead/retention automation and a member app. Gym Management Software | </w:t>
      </w:r>
      <w:proofErr w:type="spellStart"/>
      <w:r w:rsidRPr="003F04FE">
        <w:t>Zenoti</w:t>
      </w:r>
      <w:proofErr w:type="spellEnd"/>
      <w:r w:rsidRPr="003F04FE">
        <w:t xml:space="preserve"> </w:t>
      </w:r>
      <w:hyperlink r:id="rId19" w:history="1">
        <w:proofErr w:type="spellStart"/>
        <w:r w:rsidRPr="003F04FE">
          <w:rPr>
            <w:rStyle w:val="Hyperlink"/>
          </w:rPr>
          <w:t>Zenoti</w:t>
        </w:r>
        <w:proofErr w:type="spellEnd"/>
        <w:r w:rsidRPr="003F04FE">
          <w:rPr>
            <w:rStyle w:val="Hyperlink"/>
          </w:rPr>
          <w:t xml:space="preserve"> fitness product page</w:t>
        </w:r>
      </w:hyperlink>
      <w:r w:rsidRPr="003F04FE">
        <w:t>.</w:t>
      </w:r>
    </w:p>
    <w:p w14:paraId="2EE966D1" w14:textId="33232818" w:rsidR="003F04FE" w:rsidRPr="003F04FE" w:rsidRDefault="003F04FE" w:rsidP="003F04FE"/>
    <w:p w14:paraId="4B1A3CC3" w14:textId="77777777" w:rsidR="003F04FE" w:rsidRPr="003F04FE" w:rsidRDefault="003F04FE" w:rsidP="001E4D96">
      <w:pPr>
        <w:pStyle w:val="Heading3"/>
      </w:pPr>
      <w:r w:rsidRPr="003F04FE">
        <w:t>3) Immediate roadmap items (requested or prioritized for current fitness customers)</w:t>
      </w:r>
    </w:p>
    <w:p w14:paraId="4899E0B4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524E2764" w14:textId="27717F24" w:rsidR="003F04FE" w:rsidRPr="003F04FE" w:rsidRDefault="003F04FE" w:rsidP="003F04FE">
      <w:pPr>
        <w:numPr>
          <w:ilvl w:val="0"/>
          <w:numId w:val="5"/>
        </w:numPr>
      </w:pPr>
      <w:r w:rsidRPr="003F04FE">
        <w:t xml:space="preserve">They said they can share </w:t>
      </w:r>
      <w:r w:rsidRPr="003F04FE">
        <w:rPr>
          <w:b/>
          <w:bCs/>
        </w:rPr>
        <w:t>some roadmap in writing</w:t>
      </w:r>
      <w:r w:rsidRPr="003F04FE">
        <w:t xml:space="preserve"> (with exceptions for proprietary areas). </w:t>
      </w:r>
      <w:hyperlink r:id="rId20" w:history="1">
        <w:r>
          <w:rPr>
            <w:rStyle w:val="Hyperlink"/>
          </w:rPr>
          <w:t xml:space="preserve"> </w:t>
        </w:r>
      </w:hyperlink>
    </w:p>
    <w:p w14:paraId="1B4A048B" w14:textId="254C9AF0" w:rsidR="003F04FE" w:rsidRPr="003F04FE" w:rsidRDefault="003F04FE" w:rsidP="003F04FE">
      <w:pPr>
        <w:numPr>
          <w:ilvl w:val="0"/>
          <w:numId w:val="5"/>
        </w:numPr>
      </w:pPr>
      <w:r w:rsidRPr="003F04FE">
        <w:t xml:space="preserve">They repeatedly emphasized ability to </w:t>
      </w:r>
      <w:r w:rsidRPr="003F04FE">
        <w:rPr>
          <w:b/>
          <w:bCs/>
        </w:rPr>
        <w:t>build missing enterprise features quickly</w:t>
      </w:r>
      <w:r w:rsidRPr="003F04FE">
        <w:t xml:space="preserve"> (weeks to a couple months), citing custom requests as typical in large migrations. </w:t>
      </w:r>
      <w:hyperlink r:id="rId21" w:history="1">
        <w:r>
          <w:rPr>
            <w:rStyle w:val="Hyperlink"/>
          </w:rPr>
          <w:t xml:space="preserve"> </w:t>
        </w:r>
      </w:hyperlink>
    </w:p>
    <w:p w14:paraId="019CFA7A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Partially answered.</w:t>
      </w:r>
      <w:r w:rsidRPr="003F04FE">
        <w:br/>
      </w:r>
      <w:r w:rsidRPr="003F04FE">
        <w:rPr>
          <w:b/>
          <w:bCs/>
        </w:rPr>
        <w:t>Needs more info (must-have for your One System governance):</w:t>
      </w:r>
    </w:p>
    <w:p w14:paraId="7E41D3B6" w14:textId="77369A41" w:rsidR="003F04FE" w:rsidRPr="003F04FE" w:rsidRDefault="003F04FE" w:rsidP="003F04FE">
      <w:pPr>
        <w:numPr>
          <w:ilvl w:val="0"/>
          <w:numId w:val="6"/>
        </w:numPr>
      </w:pPr>
      <w:r w:rsidRPr="003F04FE">
        <w:t xml:space="preserve">A written roadmap with </w:t>
      </w:r>
      <w:r w:rsidRPr="003F04FE">
        <w:rPr>
          <w:b/>
          <w:bCs/>
        </w:rPr>
        <w:t>timebound commitments</w:t>
      </w:r>
      <w:r w:rsidRPr="003F04FE">
        <w:t xml:space="preserve"> for fitness (next 6/12/18 months), especially for: franchise enablement, identity/roles, data/warehouse, payments/collections enhancements, and member experience layer. </w:t>
      </w:r>
      <w:hyperlink r:id="rId22" w:history="1">
        <w:r>
          <w:rPr>
            <w:rStyle w:val="Hyperlink"/>
          </w:rPr>
          <w:t xml:space="preserve"> </w:t>
        </w:r>
      </w:hyperlink>
    </w:p>
    <w:p w14:paraId="3E63F291" w14:textId="5FFE201F" w:rsidR="003F04FE" w:rsidRPr="003F04FE" w:rsidRDefault="003F04FE" w:rsidP="003F04FE"/>
    <w:p w14:paraId="1B5D7706" w14:textId="77777777" w:rsidR="003F04FE" w:rsidRPr="003F04FE" w:rsidRDefault="003F04FE" w:rsidP="001E4D96">
      <w:pPr>
        <w:pStyle w:val="Heading3"/>
      </w:pPr>
      <w:r w:rsidRPr="003F04FE">
        <w:t xml:space="preserve">4) New or additional franchisor revenue streams on </w:t>
      </w:r>
      <w:proofErr w:type="spellStart"/>
      <w:r w:rsidRPr="003F04FE">
        <w:t>Zenoti</w:t>
      </w:r>
      <w:proofErr w:type="spellEnd"/>
    </w:p>
    <w:p w14:paraId="6BABEC8E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3D9EF973" w14:textId="23134AFB" w:rsidR="003F04FE" w:rsidRPr="003F04FE" w:rsidRDefault="003F04FE" w:rsidP="003F04FE">
      <w:pPr>
        <w:numPr>
          <w:ilvl w:val="0"/>
          <w:numId w:val="7"/>
        </w:numPr>
      </w:pPr>
      <w:r w:rsidRPr="003F04FE">
        <w:lastRenderedPageBreak/>
        <w:t xml:space="preserve">They described franchisor revenue levers: </w:t>
      </w:r>
      <w:r w:rsidRPr="003F04FE">
        <w:rPr>
          <w:b/>
          <w:bCs/>
        </w:rPr>
        <w:t>payments margin / processing economics</w:t>
      </w:r>
      <w:r w:rsidRPr="003F04FE">
        <w:t xml:space="preserve">, </w:t>
      </w:r>
      <w:r w:rsidRPr="003F04FE">
        <w:rPr>
          <w:b/>
          <w:bCs/>
        </w:rPr>
        <w:t>technology fees</w:t>
      </w:r>
      <w:r w:rsidRPr="003F04FE">
        <w:t xml:space="preserve"> (and suggested typical margin ranges), and potential margining of AI/automation add-ons; they framed this as “profit with little incremental cost” to corporate. </w:t>
      </w:r>
      <w:hyperlink r:id="rId23" w:history="1">
        <w:r>
          <w:rPr>
            <w:rStyle w:val="Hyperlink"/>
          </w:rPr>
          <w:t xml:space="preserve"> </w:t>
        </w:r>
      </w:hyperlink>
    </w:p>
    <w:p w14:paraId="16D47FFB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Answered directionally.</w:t>
      </w:r>
      <w:r w:rsidRPr="003F04FE">
        <w:br/>
      </w:r>
      <w:r w:rsidRPr="003F04FE">
        <w:rPr>
          <w:b/>
          <w:bCs/>
        </w:rPr>
        <w:t>Needs more info (to operationalize &amp; avoid franchise pushback):</w:t>
      </w:r>
    </w:p>
    <w:p w14:paraId="713E736F" w14:textId="756448EA" w:rsidR="003F04FE" w:rsidRPr="003F04FE" w:rsidRDefault="003F04FE" w:rsidP="003F04FE">
      <w:pPr>
        <w:numPr>
          <w:ilvl w:val="0"/>
          <w:numId w:val="8"/>
        </w:numPr>
      </w:pPr>
      <w:r w:rsidRPr="003F04FE">
        <w:t xml:space="preserve">Packaging: </w:t>
      </w:r>
      <w:r w:rsidRPr="003F04FE">
        <w:rPr>
          <w:b/>
          <w:bCs/>
        </w:rPr>
        <w:t>what’s included vs add</w:t>
      </w:r>
      <w:r w:rsidRPr="003F04FE">
        <w:rPr>
          <w:b/>
          <w:bCs/>
        </w:rPr>
        <w:noBreakHyphen/>
        <w:t>on</w:t>
      </w:r>
      <w:r w:rsidRPr="003F04FE">
        <w:t xml:space="preserve">, how fee structures work across franchise variance, and how they recommend positioning tech fees to avoid “tax” perception. </w:t>
      </w:r>
      <w:hyperlink r:id="rId24" w:history="1">
        <w:r>
          <w:rPr>
            <w:rStyle w:val="Hyperlink"/>
          </w:rPr>
          <w:t xml:space="preserve"> </w:t>
        </w:r>
      </w:hyperlink>
    </w:p>
    <w:p w14:paraId="03DF4C75" w14:textId="5660F0AE" w:rsidR="003F04FE" w:rsidRPr="003F04FE" w:rsidRDefault="003F04FE" w:rsidP="003F04FE"/>
    <w:p w14:paraId="2884E3F8" w14:textId="77777777" w:rsidR="003F04FE" w:rsidRPr="003F04FE" w:rsidRDefault="003F04FE" w:rsidP="001E4D96">
      <w:pPr>
        <w:pStyle w:val="Heading3"/>
      </w:pPr>
      <w:r w:rsidRPr="003F04FE">
        <w:t>5) International strategy and expansion support</w:t>
      </w:r>
    </w:p>
    <w:p w14:paraId="0D2A752B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30DD9E75" w14:textId="06EDACB9" w:rsidR="003F04FE" w:rsidRPr="003F04FE" w:rsidRDefault="003F04FE" w:rsidP="003F04FE">
      <w:pPr>
        <w:numPr>
          <w:ilvl w:val="0"/>
          <w:numId w:val="9"/>
        </w:numPr>
      </w:pPr>
      <w:r w:rsidRPr="003F04FE">
        <w:t xml:space="preserve">They stated they support </w:t>
      </w:r>
      <w:r w:rsidRPr="003F04FE">
        <w:rPr>
          <w:b/>
          <w:bCs/>
        </w:rPr>
        <w:t>many countries</w:t>
      </w:r>
      <w:r w:rsidRPr="003F04FE">
        <w:t xml:space="preserve">, with </w:t>
      </w:r>
      <w:r w:rsidRPr="003F04FE">
        <w:rPr>
          <w:b/>
          <w:bCs/>
        </w:rPr>
        <w:t>regional hosting</w:t>
      </w:r>
      <w:r w:rsidRPr="003F04FE">
        <w:t xml:space="preserve"> for certain jurisdictions and multiple language packs; they also referenced payments complexity in certain markets and said they’ve built international capabilities. </w:t>
      </w:r>
      <w:hyperlink r:id="rId25" w:history="1">
        <w:r>
          <w:rPr>
            <w:rStyle w:val="Hyperlink"/>
          </w:rPr>
          <w:t xml:space="preserve"> </w:t>
        </w:r>
      </w:hyperlink>
    </w:p>
    <w:p w14:paraId="4114ABF2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Mostly answered.</w:t>
      </w:r>
      <w:r w:rsidRPr="003F04FE">
        <w:br/>
      </w:r>
      <w:r w:rsidRPr="003F04FE">
        <w:rPr>
          <w:b/>
          <w:bCs/>
        </w:rPr>
        <w:t>Needs more info:</w:t>
      </w:r>
    </w:p>
    <w:p w14:paraId="51153AA8" w14:textId="32E410DD" w:rsidR="003F04FE" w:rsidRPr="003F04FE" w:rsidRDefault="003F04FE" w:rsidP="003F04FE">
      <w:pPr>
        <w:numPr>
          <w:ilvl w:val="0"/>
          <w:numId w:val="10"/>
        </w:numPr>
      </w:pPr>
      <w:r w:rsidRPr="003F04FE">
        <w:t>A market-by-market matrix for Gold’s near</w:t>
      </w:r>
      <w:r w:rsidRPr="003F04FE">
        <w:noBreakHyphen/>
        <w:t xml:space="preserve">term targets: </w:t>
      </w:r>
      <w:r w:rsidRPr="003F04FE">
        <w:rPr>
          <w:b/>
          <w:bCs/>
        </w:rPr>
        <w:t>data residency</w:t>
      </w:r>
      <w:r w:rsidRPr="003F04FE">
        <w:t>, payment rails, language readiness, local support coverage, and any known fitness</w:t>
      </w:r>
      <w:r w:rsidRPr="003F04FE">
        <w:noBreakHyphen/>
        <w:t xml:space="preserve">specific limitations. </w:t>
      </w:r>
      <w:hyperlink r:id="rId26" w:history="1">
        <w:r>
          <w:rPr>
            <w:rStyle w:val="Hyperlink"/>
          </w:rPr>
          <w:t xml:space="preserve"> </w:t>
        </w:r>
      </w:hyperlink>
    </w:p>
    <w:p w14:paraId="36780D68" w14:textId="41BBA2CA" w:rsidR="003F04FE" w:rsidRPr="003F04FE" w:rsidRDefault="003F04FE" w:rsidP="003F04FE"/>
    <w:p w14:paraId="36A72879" w14:textId="77777777" w:rsidR="003F04FE" w:rsidRPr="003F04FE" w:rsidRDefault="003F04FE" w:rsidP="001E4D96">
      <w:pPr>
        <w:pStyle w:val="Heading3"/>
      </w:pPr>
      <w:r w:rsidRPr="003F04FE">
        <w:t>6) Offloading/building Gold’s technology support needs</w:t>
      </w:r>
    </w:p>
    <w:p w14:paraId="45C86DB1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352500EF" w14:textId="0FB35DE1" w:rsidR="003F04FE" w:rsidRPr="003F04FE" w:rsidRDefault="003F04FE" w:rsidP="003F04FE">
      <w:pPr>
        <w:numPr>
          <w:ilvl w:val="0"/>
          <w:numId w:val="11"/>
        </w:numPr>
      </w:pPr>
      <w:r w:rsidRPr="003F04FE">
        <w:t>They implied a partner posture: support for migrations, faster feature delivery, and reducing corporate burden via an all</w:t>
      </w:r>
      <w:r w:rsidRPr="003F04FE">
        <w:noBreakHyphen/>
        <w:t>in</w:t>
      </w:r>
      <w:r w:rsidRPr="003F04FE">
        <w:noBreakHyphen/>
        <w:t xml:space="preserve">one platform; they also described automation that reduces operational workload (AI handling calls/leads, dispute manager, etc.). </w:t>
      </w:r>
      <w:hyperlink r:id="rId27" w:history="1">
        <w:r>
          <w:rPr>
            <w:rStyle w:val="Hyperlink"/>
          </w:rPr>
          <w:t xml:space="preserve"> </w:t>
        </w:r>
      </w:hyperlink>
      <w:r w:rsidR="00F014B0">
        <w:t xml:space="preserve">mentioned </w:t>
      </w:r>
      <w:proofErr w:type="spellStart"/>
      <w:r w:rsidR="00F014B0">
        <w:t>teir</w:t>
      </w:r>
      <w:proofErr w:type="spellEnd"/>
      <w:r w:rsidR="00F014B0">
        <w:t xml:space="preserve"> one support for users, employing </w:t>
      </w:r>
      <w:proofErr w:type="spellStart"/>
      <w:r w:rsidR="00F014B0">
        <w:t>Zenoti</w:t>
      </w:r>
      <w:proofErr w:type="spellEnd"/>
      <w:r w:rsidR="00F014B0">
        <w:t xml:space="preserve"> SMEs with escalation when required and quarterly business reviews.</w:t>
      </w:r>
    </w:p>
    <w:p w14:paraId="67A19E4C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Partially answered.</w:t>
      </w:r>
      <w:r w:rsidRPr="003F04FE">
        <w:br/>
      </w:r>
      <w:r w:rsidRPr="003F04FE">
        <w:rPr>
          <w:b/>
          <w:bCs/>
        </w:rPr>
        <w:t>Needs more info (procurement-ready):</w:t>
      </w:r>
    </w:p>
    <w:p w14:paraId="3E42C2C5" w14:textId="6109E94F" w:rsidR="003F04FE" w:rsidRPr="003F04FE" w:rsidRDefault="003F04FE" w:rsidP="003F04FE">
      <w:pPr>
        <w:numPr>
          <w:ilvl w:val="0"/>
          <w:numId w:val="12"/>
        </w:numPr>
      </w:pPr>
      <w:r w:rsidRPr="003F04FE">
        <w:t xml:space="preserve">Clear </w:t>
      </w:r>
      <w:r w:rsidRPr="003F04FE">
        <w:rPr>
          <w:b/>
          <w:bCs/>
        </w:rPr>
        <w:t>support model options</w:t>
      </w:r>
      <w:r w:rsidRPr="003F04FE">
        <w:t xml:space="preserve"> (tiered support, franchise helpdesk coverage, SLAs, escalation, named roles, implementation capacity) and what is included vs paid services. </w:t>
      </w:r>
      <w:hyperlink r:id="rId28" w:history="1">
        <w:r>
          <w:rPr>
            <w:rStyle w:val="Hyperlink"/>
          </w:rPr>
          <w:t xml:space="preserve"> </w:t>
        </w:r>
      </w:hyperlink>
    </w:p>
    <w:p w14:paraId="2236CE65" w14:textId="1F8162E5" w:rsidR="003F04FE" w:rsidRPr="003F04FE" w:rsidRDefault="003F04FE" w:rsidP="003F04FE"/>
    <w:p w14:paraId="2B98AF77" w14:textId="77777777" w:rsidR="003F04FE" w:rsidRPr="003F04FE" w:rsidRDefault="003F04FE" w:rsidP="003F04FE">
      <w:pPr>
        <w:rPr>
          <w:b/>
          <w:bCs/>
        </w:rPr>
      </w:pPr>
      <w:r w:rsidRPr="003F04FE">
        <w:rPr>
          <w:b/>
          <w:bCs/>
        </w:rPr>
        <w:t>Mid</w:t>
      </w:r>
      <w:r w:rsidRPr="003F04FE">
        <w:rPr>
          <w:b/>
          <w:bCs/>
        </w:rPr>
        <w:noBreakHyphen/>
        <w:t xml:space="preserve"> and Long</w:t>
      </w:r>
      <w:r w:rsidRPr="003F04FE">
        <w:rPr>
          <w:b/>
          <w:bCs/>
        </w:rPr>
        <w:noBreakHyphen/>
        <w:t>Term Strategic Priorities</w:t>
      </w:r>
    </w:p>
    <w:p w14:paraId="1B90399B" w14:textId="77777777" w:rsidR="003F04FE" w:rsidRPr="003F04FE" w:rsidRDefault="003F04FE" w:rsidP="001E4D96">
      <w:pPr>
        <w:pStyle w:val="Heading3"/>
      </w:pPr>
      <w:r w:rsidRPr="003F04FE">
        <w:t>7) Partnerships with leading franchise fitness brands (domestic &amp; international)</w:t>
      </w:r>
    </w:p>
    <w:p w14:paraId="06FEACD4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7338F95C" w14:textId="7B2AE592" w:rsidR="003F04FE" w:rsidRPr="003F04FE" w:rsidRDefault="003F04FE" w:rsidP="003F04FE">
      <w:pPr>
        <w:numPr>
          <w:ilvl w:val="0"/>
          <w:numId w:val="13"/>
        </w:numPr>
      </w:pPr>
      <w:r w:rsidRPr="003F04FE">
        <w:lastRenderedPageBreak/>
        <w:t xml:space="preserve">They mentioned examples of enterprise fitness customers/implementations (e.g., </w:t>
      </w:r>
      <w:r w:rsidRPr="003F04FE">
        <w:rPr>
          <w:b/>
          <w:bCs/>
        </w:rPr>
        <w:t>Equinox</w:t>
      </w:r>
      <w:proofErr w:type="gramStart"/>
      <w:r w:rsidRPr="003F04FE">
        <w:t>), and</w:t>
      </w:r>
      <w:proofErr w:type="gramEnd"/>
      <w:r w:rsidRPr="003F04FE">
        <w:t xml:space="preserve"> referenced other large operators and cross</w:t>
      </w:r>
      <w:r w:rsidRPr="003F04FE">
        <w:noBreakHyphen/>
        <w:t xml:space="preserve">vertical enterprise customers as proof of scale. </w:t>
      </w:r>
      <w:hyperlink r:id="rId29" w:history="1">
        <w:r>
          <w:rPr>
            <w:rStyle w:val="Hyperlink"/>
          </w:rPr>
          <w:t xml:space="preserve"> </w:t>
        </w:r>
      </w:hyperlink>
    </w:p>
    <w:p w14:paraId="6BC32F09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Partially answered.</w:t>
      </w:r>
      <w:r w:rsidRPr="003F04FE">
        <w:br/>
      </w:r>
      <w:r w:rsidRPr="003F04FE">
        <w:rPr>
          <w:b/>
          <w:bCs/>
        </w:rPr>
        <w:t>Needs more info:</w:t>
      </w:r>
    </w:p>
    <w:p w14:paraId="39F06CC6" w14:textId="5DB0343C" w:rsidR="003F04FE" w:rsidRPr="003F04FE" w:rsidRDefault="003F04FE" w:rsidP="003F04FE">
      <w:pPr>
        <w:numPr>
          <w:ilvl w:val="0"/>
          <w:numId w:val="14"/>
        </w:numPr>
      </w:pPr>
      <w:r w:rsidRPr="003F04FE">
        <w:t xml:space="preserve">Reference list tailored to </w:t>
      </w:r>
      <w:r w:rsidRPr="003F04FE">
        <w:rPr>
          <w:b/>
          <w:bCs/>
        </w:rPr>
        <w:t>franchise fitness</w:t>
      </w:r>
      <w:r w:rsidRPr="003F04FE">
        <w:t xml:space="preserve">: outcomes, deployment pattern, what worked/failed, and what “one system” looked like in practice (especially franchise enforcement and data sharing). </w:t>
      </w:r>
      <w:hyperlink r:id="rId30" w:history="1">
        <w:r>
          <w:rPr>
            <w:rStyle w:val="Hyperlink"/>
          </w:rPr>
          <w:t xml:space="preserve"> </w:t>
        </w:r>
      </w:hyperlink>
    </w:p>
    <w:p w14:paraId="5789AF2F" w14:textId="1022BB8A" w:rsidR="003F04FE" w:rsidRPr="003F04FE" w:rsidRDefault="003F04FE" w:rsidP="003F04FE"/>
    <w:p w14:paraId="5812944F" w14:textId="77777777" w:rsidR="003F04FE" w:rsidRPr="003F04FE" w:rsidRDefault="003F04FE" w:rsidP="001E4D96">
      <w:pPr>
        <w:pStyle w:val="Heading3"/>
      </w:pPr>
      <w:r w:rsidRPr="003F04FE">
        <w:t>8) Integrated product strategy enabling alignment across the business</w:t>
      </w:r>
    </w:p>
    <w:p w14:paraId="5BD08CAA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6AB13A29" w14:textId="262A9ACE" w:rsidR="003F04FE" w:rsidRPr="003F04FE" w:rsidRDefault="003F04FE" w:rsidP="003F04FE">
      <w:pPr>
        <w:numPr>
          <w:ilvl w:val="0"/>
          <w:numId w:val="15"/>
        </w:numPr>
      </w:pPr>
      <w:r w:rsidRPr="003F04FE">
        <w:t xml:space="preserve">Their platform message: </w:t>
      </w:r>
      <w:r w:rsidRPr="003F04FE">
        <w:rPr>
          <w:b/>
          <w:bCs/>
        </w:rPr>
        <w:t>marketing + CRM + comms + phone + operations + payroll + reporting</w:t>
      </w:r>
      <w:r w:rsidRPr="003F04FE">
        <w:t xml:space="preserve"> in one system to avoid bolt</w:t>
      </w:r>
      <w:r w:rsidRPr="003F04FE">
        <w:noBreakHyphen/>
      </w:r>
      <w:proofErr w:type="spellStart"/>
      <w:r w:rsidRPr="003F04FE">
        <w:t>ons</w:t>
      </w:r>
      <w:proofErr w:type="spellEnd"/>
      <w:r w:rsidRPr="003F04FE">
        <w:t xml:space="preserve"> and enable AI. </w:t>
      </w:r>
      <w:hyperlink r:id="rId31" w:history="1">
        <w:r>
          <w:rPr>
            <w:rStyle w:val="Hyperlink"/>
          </w:rPr>
          <w:t xml:space="preserve"> </w:t>
        </w:r>
      </w:hyperlink>
    </w:p>
    <w:p w14:paraId="2C112005" w14:textId="45F0FDE0" w:rsidR="003F04FE" w:rsidRPr="003F04FE" w:rsidRDefault="003F04FE" w:rsidP="003F04FE">
      <w:pPr>
        <w:numPr>
          <w:ilvl w:val="0"/>
          <w:numId w:val="15"/>
        </w:numPr>
      </w:pPr>
      <w:r w:rsidRPr="003F04FE">
        <w:t xml:space="preserve">They described enterprise constructs: </w:t>
      </w:r>
      <w:r w:rsidRPr="003F04FE">
        <w:rPr>
          <w:b/>
          <w:bCs/>
        </w:rPr>
        <w:t>hierarchies (corporate → regions → locations)</w:t>
      </w:r>
      <w:r w:rsidRPr="003F04FE">
        <w:t xml:space="preserve">, role-based permissions, brand template enforcement, and cross-location settlement logic (e.g., loyalty/gift card style balancing). </w:t>
      </w:r>
      <w:hyperlink r:id="rId32" w:history="1">
        <w:r>
          <w:rPr>
            <w:rStyle w:val="Hyperlink"/>
          </w:rPr>
          <w:t xml:space="preserve"> </w:t>
        </w:r>
      </w:hyperlink>
    </w:p>
    <w:p w14:paraId="28063397" w14:textId="78F89AF3" w:rsidR="003F04FE" w:rsidRPr="003F04FE" w:rsidRDefault="003F04FE" w:rsidP="003F04FE">
      <w:pPr>
        <w:numPr>
          <w:ilvl w:val="0"/>
          <w:numId w:val="15"/>
        </w:numPr>
      </w:pPr>
      <w:r w:rsidRPr="003F04FE">
        <w:t xml:space="preserve">They also described extensibility: </w:t>
      </w:r>
      <w:r w:rsidRPr="003F04FE">
        <w:rPr>
          <w:b/>
          <w:bCs/>
        </w:rPr>
        <w:t>APIs + webhooks + a reporting warehouse</w:t>
      </w:r>
      <w:r w:rsidRPr="003F04FE">
        <w:t xml:space="preserve"> and high-volume API operation as evidence of scale. </w:t>
      </w:r>
      <w:hyperlink r:id="rId33" w:history="1">
        <w:r>
          <w:rPr>
            <w:rStyle w:val="Hyperlink"/>
          </w:rPr>
          <w:t xml:space="preserve"> </w:t>
        </w:r>
      </w:hyperlink>
    </w:p>
    <w:p w14:paraId="10F5DE2F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Answered well.</w:t>
      </w:r>
      <w:r w:rsidRPr="003F04FE">
        <w:br/>
      </w:r>
      <w:r w:rsidRPr="003F04FE">
        <w:rPr>
          <w:b/>
          <w:bCs/>
        </w:rPr>
        <w:t>Needs more info (for architecture diligence):</w:t>
      </w:r>
    </w:p>
    <w:p w14:paraId="435958A3" w14:textId="39A6AF67" w:rsidR="003F04FE" w:rsidRPr="003F04FE" w:rsidRDefault="003F04FE" w:rsidP="003F04FE">
      <w:pPr>
        <w:numPr>
          <w:ilvl w:val="0"/>
          <w:numId w:val="16"/>
        </w:numPr>
      </w:pPr>
      <w:r w:rsidRPr="003F04FE">
        <w:t xml:space="preserve">The actual </w:t>
      </w:r>
      <w:r w:rsidRPr="003F04FE">
        <w:rPr>
          <w:b/>
          <w:bCs/>
        </w:rPr>
        <w:t>API catalog coverage</w:t>
      </w:r>
      <w:r w:rsidRPr="003F04FE">
        <w:t xml:space="preserve"> for Gold’s core scenarios (join flow, membership lifecycle, billing/collections, check-in, offers, franchise reporting, app embedding), plus event taxonomy and webhook guarantees. </w:t>
      </w:r>
      <w:hyperlink r:id="rId34" w:history="1">
        <w:r>
          <w:rPr>
            <w:rStyle w:val="Hyperlink"/>
          </w:rPr>
          <w:t xml:space="preserve"> </w:t>
        </w:r>
      </w:hyperlink>
    </w:p>
    <w:p w14:paraId="55AA3B75" w14:textId="56C2F44B" w:rsidR="003F04FE" w:rsidRPr="003F04FE" w:rsidRDefault="003F04FE" w:rsidP="003F04FE"/>
    <w:p w14:paraId="7EB7D3F6" w14:textId="77777777" w:rsidR="003F04FE" w:rsidRPr="003F04FE" w:rsidRDefault="003F04FE" w:rsidP="001E4D96">
      <w:pPr>
        <w:pStyle w:val="Heading3"/>
      </w:pPr>
      <w:r w:rsidRPr="003F04FE">
        <w:t>9) AI strategy and how it drives operational/member value</w:t>
      </w:r>
    </w:p>
    <w:p w14:paraId="6D4B8A1D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05FE5D38" w14:textId="0BDB1AED" w:rsidR="003F04FE" w:rsidRPr="003F04FE" w:rsidRDefault="003F04FE" w:rsidP="003F04FE">
      <w:pPr>
        <w:numPr>
          <w:ilvl w:val="0"/>
          <w:numId w:val="17"/>
        </w:numPr>
      </w:pPr>
      <w:r w:rsidRPr="003F04FE">
        <w:t xml:space="preserve">They distinguished </w:t>
      </w:r>
      <w:r w:rsidRPr="003F04FE">
        <w:rPr>
          <w:b/>
          <w:bCs/>
        </w:rPr>
        <w:t>predictive ML</w:t>
      </w:r>
      <w:r w:rsidRPr="003F04FE">
        <w:t xml:space="preserve"> (built in-house) vs </w:t>
      </w:r>
      <w:r w:rsidRPr="003F04FE">
        <w:rPr>
          <w:b/>
          <w:bCs/>
        </w:rPr>
        <w:t>generative AI</w:t>
      </w:r>
      <w:r w:rsidRPr="003F04FE">
        <w:t xml:space="preserve"> (using multiple external LLM providers depending on use case</w:t>
      </w:r>
      <w:proofErr w:type="gramStart"/>
      <w:r w:rsidRPr="003F04FE">
        <w:t>), and</w:t>
      </w:r>
      <w:proofErr w:type="gramEnd"/>
      <w:r w:rsidRPr="003F04FE">
        <w:t xml:space="preserve"> argued “AI works” because they capture communications + operational data in-platform. </w:t>
      </w:r>
      <w:hyperlink r:id="rId35" w:history="1">
        <w:r>
          <w:rPr>
            <w:rStyle w:val="Hyperlink"/>
          </w:rPr>
          <w:t xml:space="preserve"> </w:t>
        </w:r>
      </w:hyperlink>
    </w:p>
    <w:p w14:paraId="0A4AE95D" w14:textId="1D5A636F" w:rsidR="003F04FE" w:rsidRPr="003F04FE" w:rsidRDefault="003F04FE" w:rsidP="003F04FE">
      <w:pPr>
        <w:numPr>
          <w:ilvl w:val="0"/>
          <w:numId w:val="17"/>
        </w:numPr>
      </w:pPr>
      <w:r w:rsidRPr="003F04FE">
        <w:t xml:space="preserve">They discussed “AI workforce” agents for acquisition, retention, staffing, inventory, disputes, and executive insights; and noted AI cost optimization is still a workstream (caching/data retrieval efficiency). </w:t>
      </w:r>
      <w:hyperlink r:id="rId36" w:history="1">
        <w:r>
          <w:rPr>
            <w:rStyle w:val="Hyperlink"/>
          </w:rPr>
          <w:t xml:space="preserve"> </w:t>
        </w:r>
      </w:hyperlink>
    </w:p>
    <w:p w14:paraId="76E75B37" w14:textId="7870ED3D" w:rsidR="003F04FE" w:rsidRPr="003F04FE" w:rsidRDefault="003F04FE" w:rsidP="003F04FE">
      <w:pPr>
        <w:numPr>
          <w:ilvl w:val="0"/>
          <w:numId w:val="17"/>
        </w:numPr>
      </w:pPr>
      <w:r w:rsidRPr="003F04FE">
        <w:t xml:space="preserve">They stated predictive models use </w:t>
      </w:r>
      <w:r w:rsidRPr="003F04FE">
        <w:rPr>
          <w:b/>
          <w:bCs/>
        </w:rPr>
        <w:t>your data to help you</w:t>
      </w:r>
      <w:r w:rsidRPr="003F04FE">
        <w:t xml:space="preserve"> (not to help another operator), while some generative patterns may benefit from cross-business learning. </w:t>
      </w:r>
      <w:hyperlink r:id="rId37" w:history="1">
        <w:r>
          <w:rPr>
            <w:rStyle w:val="Hyperlink"/>
          </w:rPr>
          <w:t xml:space="preserve"> </w:t>
        </w:r>
      </w:hyperlink>
    </w:p>
    <w:p w14:paraId="24A3434B" w14:textId="77777777" w:rsidR="003F04FE" w:rsidRPr="003F04FE" w:rsidRDefault="003F04FE" w:rsidP="003F04FE">
      <w:r w:rsidRPr="003F04FE">
        <w:rPr>
          <w:b/>
          <w:bCs/>
        </w:rPr>
        <w:lastRenderedPageBreak/>
        <w:t>Status:</w:t>
      </w:r>
      <w:r w:rsidRPr="003F04FE">
        <w:t xml:space="preserve"> </w:t>
      </w:r>
      <w:r w:rsidRPr="003F04FE">
        <w:rPr>
          <w:b/>
          <w:bCs/>
        </w:rPr>
        <w:t>Answered strongly conceptually.</w:t>
      </w:r>
      <w:r w:rsidRPr="003F04FE">
        <w:br/>
      </w:r>
      <w:r w:rsidRPr="003F04FE">
        <w:rPr>
          <w:b/>
          <w:bCs/>
        </w:rPr>
        <w:t>Needs more info (security/legal/brand risk controls):</w:t>
      </w:r>
    </w:p>
    <w:p w14:paraId="265966E5" w14:textId="7C88BCE5" w:rsidR="003F04FE" w:rsidRPr="003F04FE" w:rsidRDefault="003F04FE" w:rsidP="003F04FE">
      <w:pPr>
        <w:numPr>
          <w:ilvl w:val="0"/>
          <w:numId w:val="18"/>
        </w:numPr>
      </w:pPr>
      <w:r w:rsidRPr="003F04FE">
        <w:t xml:space="preserve">Formal </w:t>
      </w:r>
      <w:r w:rsidRPr="003F04FE">
        <w:rPr>
          <w:b/>
          <w:bCs/>
        </w:rPr>
        <w:t>data governance</w:t>
      </w:r>
      <w:r w:rsidRPr="003F04FE">
        <w:t xml:space="preserve">: what trains what, tenant isolation guarantees, retention, </w:t>
      </w:r>
      <w:proofErr w:type="gramStart"/>
      <w:r w:rsidRPr="003F04FE">
        <w:t>opt</w:t>
      </w:r>
      <w:r w:rsidRPr="003F04FE">
        <w:noBreakHyphen/>
        <w:t>in</w:t>
      </w:r>
      <w:proofErr w:type="gramEnd"/>
      <w:r w:rsidRPr="003F04FE">
        <w:t xml:space="preserve">/out for cross-tenant generative improvement, and how franchise data is partitioned across the hierarchy. </w:t>
      </w:r>
      <w:hyperlink r:id="rId38" w:history="1">
        <w:r>
          <w:rPr>
            <w:rStyle w:val="Hyperlink"/>
          </w:rPr>
          <w:t xml:space="preserve"> </w:t>
        </w:r>
      </w:hyperlink>
    </w:p>
    <w:p w14:paraId="4ECD2014" w14:textId="77777777" w:rsidR="003F04FE" w:rsidRPr="003F04FE" w:rsidRDefault="003F04FE" w:rsidP="003F04FE">
      <w:r w:rsidRPr="003F04FE">
        <w:t xml:space="preserve">(External context): </w:t>
      </w:r>
      <w:proofErr w:type="spellStart"/>
      <w:r w:rsidRPr="003F04FE">
        <w:t>Zenoti</w:t>
      </w:r>
      <w:proofErr w:type="spellEnd"/>
      <w:r w:rsidRPr="003F04FE">
        <w:t xml:space="preserve"> publicly frames “AI Workforce” agents (lead manager, receptionist, concierge, etc.) as a core product direction. AI Workforce | </w:t>
      </w:r>
      <w:proofErr w:type="spellStart"/>
      <w:r w:rsidRPr="003F04FE">
        <w:t>Zenoti</w:t>
      </w:r>
      <w:proofErr w:type="spellEnd"/>
      <w:r w:rsidRPr="003F04FE">
        <w:t xml:space="preserve"> </w:t>
      </w:r>
      <w:hyperlink r:id="rId39" w:history="1">
        <w:r w:rsidRPr="003F04FE">
          <w:rPr>
            <w:rStyle w:val="Hyperlink"/>
          </w:rPr>
          <w:t>AI Workforce page</w:t>
        </w:r>
      </w:hyperlink>
      <w:r w:rsidRPr="003F04FE">
        <w:t xml:space="preserve">. Their 2026 announcement about expanding AI platform into fitness also repeats this positioning. </w:t>
      </w:r>
      <w:proofErr w:type="spellStart"/>
      <w:r w:rsidRPr="003F04FE">
        <w:t>Zenoti</w:t>
      </w:r>
      <w:proofErr w:type="spellEnd"/>
      <w:r w:rsidRPr="003F04FE">
        <w:t xml:space="preserve"> Brings Its AI-Powered Growth Platform to Fitness -- Accelerating ... </w:t>
      </w:r>
      <w:hyperlink r:id="rId40" w:history="1">
        <w:r w:rsidRPr="003F04FE">
          <w:rPr>
            <w:rStyle w:val="Hyperlink"/>
          </w:rPr>
          <w:t>PR Newswire release</w:t>
        </w:r>
      </w:hyperlink>
      <w:r w:rsidRPr="003F04FE">
        <w:t>.</w:t>
      </w:r>
    </w:p>
    <w:p w14:paraId="2E5484A5" w14:textId="01E8B060" w:rsidR="003F04FE" w:rsidRPr="003F04FE" w:rsidRDefault="003F04FE" w:rsidP="003F04FE"/>
    <w:p w14:paraId="7B717E90" w14:textId="77777777" w:rsidR="003F04FE" w:rsidRPr="003F04FE" w:rsidRDefault="003F04FE" w:rsidP="001E4D96">
      <w:pPr>
        <w:pStyle w:val="Heading3"/>
      </w:pPr>
      <w:r w:rsidRPr="003F04FE">
        <w:t xml:space="preserve">10) </w:t>
      </w:r>
      <w:proofErr w:type="gramStart"/>
      <w:r w:rsidRPr="003F04FE">
        <w:t>Payments</w:t>
      </w:r>
      <w:proofErr w:type="gramEnd"/>
      <w:r w:rsidRPr="003F04FE">
        <w:t xml:space="preserve"> platform: efficiency, growth, </w:t>
      </w:r>
      <w:proofErr w:type="gramStart"/>
      <w:r w:rsidRPr="003F04FE">
        <w:t>member experience</w:t>
      </w:r>
      <w:proofErr w:type="gramEnd"/>
    </w:p>
    <w:p w14:paraId="4C11453C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4D99F06E" w14:textId="7C2A0383" w:rsidR="003F04FE" w:rsidRPr="003F04FE" w:rsidRDefault="003F04FE" w:rsidP="003F04FE">
      <w:pPr>
        <w:numPr>
          <w:ilvl w:val="0"/>
          <w:numId w:val="19"/>
        </w:numPr>
      </w:pPr>
      <w:r w:rsidRPr="003F04FE">
        <w:t xml:space="preserve">They positioned payments as a franchisor lever: potential cost advantage vs legacy processors and the ability to build margin-sharing models. </w:t>
      </w:r>
      <w:hyperlink r:id="rId41" w:history="1">
        <w:r>
          <w:rPr>
            <w:rStyle w:val="Hyperlink"/>
          </w:rPr>
          <w:t xml:space="preserve"> </w:t>
        </w:r>
      </w:hyperlink>
    </w:p>
    <w:p w14:paraId="25A97970" w14:textId="6C8C7022" w:rsidR="003F04FE" w:rsidRPr="003F04FE" w:rsidRDefault="003F04FE" w:rsidP="003F04FE">
      <w:pPr>
        <w:numPr>
          <w:ilvl w:val="0"/>
          <w:numId w:val="19"/>
        </w:numPr>
      </w:pPr>
      <w:r w:rsidRPr="003F04FE">
        <w:t xml:space="preserve">They described collections improvements as part of the platform narrative (e.g., better handling of bank account validity and reducing failures as an operational issue). </w:t>
      </w:r>
      <w:hyperlink r:id="rId42" w:history="1">
        <w:r>
          <w:rPr>
            <w:rStyle w:val="Hyperlink"/>
          </w:rPr>
          <w:t xml:space="preserve"> </w:t>
        </w:r>
      </w:hyperlink>
    </w:p>
    <w:p w14:paraId="71A4907B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Partially answered.</w:t>
      </w:r>
      <w:r w:rsidRPr="003F04FE">
        <w:br/>
      </w:r>
      <w:r w:rsidRPr="003F04FE">
        <w:rPr>
          <w:b/>
          <w:bCs/>
        </w:rPr>
        <w:t>Needs more info:</w:t>
      </w:r>
    </w:p>
    <w:p w14:paraId="5147B3DF" w14:textId="3218E561" w:rsidR="003F04FE" w:rsidRPr="003F04FE" w:rsidRDefault="003F04FE" w:rsidP="003F04FE">
      <w:pPr>
        <w:numPr>
          <w:ilvl w:val="0"/>
          <w:numId w:val="20"/>
        </w:numPr>
      </w:pPr>
      <w:proofErr w:type="gramStart"/>
      <w:r w:rsidRPr="003F04FE">
        <w:t>Payments</w:t>
      </w:r>
      <w:proofErr w:type="gramEnd"/>
      <w:r w:rsidRPr="003F04FE">
        <w:t xml:space="preserve"> diligence checklist: supported payment types, reconciliation flows, chargeback SLAs, tokenization, fallback processors, settlement timing, and franchise accounting integration—plus how this integrates with Gold’s desired “one member account” across locations. </w:t>
      </w:r>
    </w:p>
    <w:p w14:paraId="46CC4F26" w14:textId="3C7F7CEF" w:rsidR="003F04FE" w:rsidRPr="003F04FE" w:rsidRDefault="003F04FE" w:rsidP="003F04FE"/>
    <w:p w14:paraId="2705362E" w14:textId="77777777" w:rsidR="003F04FE" w:rsidRPr="003F04FE" w:rsidRDefault="003F04FE" w:rsidP="001E4D96">
      <w:pPr>
        <w:pStyle w:val="Heading3"/>
      </w:pPr>
      <w:r w:rsidRPr="003F04FE">
        <w:t>11) Data platform: efficiency, growth, and revenue opportunities</w:t>
      </w:r>
    </w:p>
    <w:p w14:paraId="0DFC403B" w14:textId="77777777" w:rsidR="003F04FE" w:rsidRPr="003F04FE" w:rsidRDefault="003F04FE" w:rsidP="003F04FE">
      <w:r w:rsidRPr="003F04FE">
        <w:rPr>
          <w:b/>
          <w:bCs/>
        </w:rPr>
        <w:t>What they answered (summary):</w:t>
      </w:r>
    </w:p>
    <w:p w14:paraId="2138CFC8" w14:textId="45DFB468" w:rsidR="003F04FE" w:rsidRPr="003F04FE" w:rsidRDefault="003F04FE" w:rsidP="003F04FE">
      <w:pPr>
        <w:numPr>
          <w:ilvl w:val="0"/>
          <w:numId w:val="21"/>
        </w:numPr>
      </w:pPr>
      <w:r w:rsidRPr="003F04FE">
        <w:t xml:space="preserve">They described a reporting/data approach using </w:t>
      </w:r>
      <w:r w:rsidRPr="003F04FE">
        <w:rPr>
          <w:b/>
          <w:bCs/>
        </w:rPr>
        <w:t>Amazon Redshift</w:t>
      </w:r>
      <w:r w:rsidRPr="003F04FE">
        <w:t xml:space="preserve"> as a normalized dataset for customer analytics and external BI, with export options and near-real-time latency considerations at scale. </w:t>
      </w:r>
    </w:p>
    <w:p w14:paraId="1B87F5EA" w14:textId="259AFCC4" w:rsidR="003F04FE" w:rsidRPr="003F04FE" w:rsidRDefault="003F04FE" w:rsidP="003F04FE">
      <w:pPr>
        <w:numPr>
          <w:ilvl w:val="0"/>
          <w:numId w:val="21"/>
        </w:numPr>
      </w:pPr>
      <w:r w:rsidRPr="003F04FE">
        <w:t xml:space="preserve">They stated customers can also pull data into their own lake and combine it with other datasets, and they emphasized APIs/webhooks for event-driven data movement. </w:t>
      </w:r>
    </w:p>
    <w:p w14:paraId="49F1C5B5" w14:textId="77777777" w:rsidR="003F04FE" w:rsidRPr="003F04FE" w:rsidRDefault="003F04FE" w:rsidP="003F04FE">
      <w:r w:rsidRPr="003F04FE">
        <w:rPr>
          <w:b/>
          <w:bCs/>
        </w:rPr>
        <w:t>Status:</w:t>
      </w:r>
      <w:r w:rsidRPr="003F04FE">
        <w:t xml:space="preserve"> </w:t>
      </w:r>
      <w:r w:rsidRPr="003F04FE">
        <w:rPr>
          <w:b/>
          <w:bCs/>
        </w:rPr>
        <w:t>Answered well conceptually.</w:t>
      </w:r>
      <w:r w:rsidRPr="003F04FE">
        <w:br/>
      </w:r>
      <w:r w:rsidRPr="003F04FE">
        <w:rPr>
          <w:b/>
          <w:bCs/>
        </w:rPr>
        <w:t>Needs more info:</w:t>
      </w:r>
    </w:p>
    <w:p w14:paraId="5B3A9754" w14:textId="51F7AC54" w:rsidR="003F04FE" w:rsidRPr="003F04FE" w:rsidRDefault="003F04FE" w:rsidP="003F04FE">
      <w:pPr>
        <w:numPr>
          <w:ilvl w:val="0"/>
          <w:numId w:val="22"/>
        </w:numPr>
      </w:pPr>
      <w:r w:rsidRPr="003F04FE">
        <w:t xml:space="preserve">Data contract specifics: schema ownership/versioning, PII handling, latency SLAs, event completeness, and how “franchisee vs corporate” access is enforced for North Star governance. </w:t>
      </w:r>
    </w:p>
    <w:p w14:paraId="71CC64E7" w14:textId="08B2554F" w:rsidR="003F04FE" w:rsidRPr="003F04FE" w:rsidRDefault="003F04FE" w:rsidP="003F04FE"/>
    <w:p w14:paraId="4947E7A1" w14:textId="77777777" w:rsidR="003F04FE" w:rsidRPr="003F04FE" w:rsidRDefault="003F04FE" w:rsidP="003F04FE">
      <w:pPr>
        <w:rPr>
          <w:b/>
          <w:bCs/>
        </w:rPr>
      </w:pPr>
      <w:r w:rsidRPr="003F04FE">
        <w:rPr>
          <w:b/>
          <w:bCs/>
        </w:rPr>
        <w:t>“Answered vs Needs More” snapshot (quick scan)</w:t>
      </w:r>
    </w:p>
    <w:p w14:paraId="668DF31D" w14:textId="77777777" w:rsidR="003F04FE" w:rsidRPr="003F04FE" w:rsidRDefault="003F04FE" w:rsidP="003F04FE">
      <w:r w:rsidRPr="003F04FE">
        <w:rPr>
          <w:b/>
          <w:bCs/>
        </w:rPr>
        <w:t>Strongest alignment to One System / North Star (answered well):</w:t>
      </w:r>
    </w:p>
    <w:p w14:paraId="6EB48164" w14:textId="4C3AF4E3" w:rsidR="003F04FE" w:rsidRPr="003F04FE" w:rsidRDefault="003F04FE" w:rsidP="003F04FE">
      <w:pPr>
        <w:numPr>
          <w:ilvl w:val="0"/>
          <w:numId w:val="23"/>
        </w:numPr>
      </w:pPr>
      <w:r w:rsidRPr="003F04FE">
        <w:rPr>
          <w:b/>
          <w:bCs/>
        </w:rPr>
        <w:t>Centralization rationale + franchise controls/hierarchy + brand enforcement concepts</w:t>
      </w:r>
      <w:r w:rsidRPr="003F04FE">
        <w:t xml:space="preserve"> </w:t>
      </w:r>
    </w:p>
    <w:p w14:paraId="1DD4BBB6" w14:textId="24471E82" w:rsidR="003F04FE" w:rsidRPr="003F04FE" w:rsidRDefault="003F04FE" w:rsidP="003F04FE">
      <w:pPr>
        <w:numPr>
          <w:ilvl w:val="0"/>
          <w:numId w:val="23"/>
        </w:numPr>
      </w:pPr>
      <w:r w:rsidRPr="003F04FE">
        <w:rPr>
          <w:b/>
          <w:bCs/>
        </w:rPr>
        <w:t>Extensibility model (APIs/webhooks) + data extraction via Redshift</w:t>
      </w:r>
      <w:r w:rsidRPr="003F04FE">
        <w:t xml:space="preserve"> </w:t>
      </w:r>
      <w:hyperlink r:id="rId43" w:history="1">
        <w:r>
          <w:rPr>
            <w:rStyle w:val="Hyperlink"/>
          </w:rPr>
          <w:t xml:space="preserve"> </w:t>
        </w:r>
      </w:hyperlink>
    </w:p>
    <w:p w14:paraId="0531FBA1" w14:textId="1E01D409" w:rsidR="003F04FE" w:rsidRPr="003F04FE" w:rsidRDefault="003F04FE" w:rsidP="003F04FE">
      <w:pPr>
        <w:numPr>
          <w:ilvl w:val="0"/>
          <w:numId w:val="23"/>
        </w:numPr>
      </w:pPr>
      <w:r w:rsidRPr="003F04FE">
        <w:rPr>
          <w:b/>
          <w:bCs/>
        </w:rPr>
        <w:t>AI direction (agentic workflows) tied to unified data</w:t>
      </w:r>
      <w:r w:rsidRPr="003F04FE">
        <w:t xml:space="preserve"> </w:t>
      </w:r>
      <w:hyperlink r:id="rId44" w:history="1">
        <w:r>
          <w:rPr>
            <w:rStyle w:val="Hyperlink"/>
          </w:rPr>
          <w:t xml:space="preserve"> </w:t>
        </w:r>
      </w:hyperlink>
    </w:p>
    <w:p w14:paraId="698F000A" w14:textId="77777777" w:rsidR="003F04FE" w:rsidRPr="003F04FE" w:rsidRDefault="003F04FE" w:rsidP="003F04FE">
      <w:r w:rsidRPr="003F04FE">
        <w:rPr>
          <w:b/>
          <w:bCs/>
        </w:rPr>
        <w:t>Highest-risk gaps to close next (needs more info):</w:t>
      </w:r>
    </w:p>
    <w:p w14:paraId="2E017473" w14:textId="1D15BD7F" w:rsidR="003F04FE" w:rsidRPr="003F04FE" w:rsidRDefault="003F04FE" w:rsidP="003F04FE">
      <w:pPr>
        <w:numPr>
          <w:ilvl w:val="0"/>
          <w:numId w:val="24"/>
        </w:numPr>
      </w:pPr>
      <w:r w:rsidRPr="003F04FE">
        <w:t xml:space="preserve">Written </w:t>
      </w:r>
      <w:r w:rsidRPr="003F04FE">
        <w:rPr>
          <w:b/>
          <w:bCs/>
        </w:rPr>
        <w:t>fitness roadmap</w:t>
      </w:r>
      <w:r w:rsidRPr="003F04FE">
        <w:t xml:space="preserve"> with dates + what’s GA vs beta vs planned </w:t>
      </w:r>
      <w:hyperlink r:id="rId45" w:history="1">
        <w:r>
          <w:rPr>
            <w:rStyle w:val="Hyperlink"/>
          </w:rPr>
          <w:t xml:space="preserve"> </w:t>
        </w:r>
      </w:hyperlink>
    </w:p>
    <w:p w14:paraId="08DD1A13" w14:textId="1399EF18" w:rsidR="003F04FE" w:rsidRPr="003F04FE" w:rsidRDefault="003F04FE" w:rsidP="003F04FE">
      <w:pPr>
        <w:numPr>
          <w:ilvl w:val="0"/>
          <w:numId w:val="24"/>
        </w:numPr>
      </w:pPr>
      <w:r w:rsidRPr="003F04FE">
        <w:t xml:space="preserve">Concrete </w:t>
      </w:r>
      <w:r w:rsidRPr="003F04FE">
        <w:rPr>
          <w:b/>
          <w:bCs/>
        </w:rPr>
        <w:t>implementation/support model</w:t>
      </w:r>
      <w:r w:rsidRPr="003F04FE">
        <w:t xml:space="preserve"> (SLAs, governance, franchise adoption playbook) </w:t>
      </w:r>
      <w:hyperlink r:id="rId46" w:history="1">
        <w:r>
          <w:rPr>
            <w:rStyle w:val="Hyperlink"/>
          </w:rPr>
          <w:t xml:space="preserve"> </w:t>
        </w:r>
      </w:hyperlink>
    </w:p>
    <w:p w14:paraId="253E0A85" w14:textId="37D3991A" w:rsidR="003F04FE" w:rsidRPr="003F04FE" w:rsidRDefault="003F04FE" w:rsidP="003F04FE">
      <w:pPr>
        <w:numPr>
          <w:ilvl w:val="0"/>
          <w:numId w:val="24"/>
        </w:numPr>
      </w:pPr>
      <w:r w:rsidRPr="003F04FE">
        <w:t xml:space="preserve">Formal </w:t>
      </w:r>
      <w:r w:rsidRPr="003F04FE">
        <w:rPr>
          <w:b/>
          <w:bCs/>
        </w:rPr>
        <w:t>data governance + tenant isolation + AI training boundaries</w:t>
      </w:r>
      <w:r w:rsidRPr="003F04FE">
        <w:t xml:space="preserve"> </w:t>
      </w:r>
      <w:hyperlink r:id="rId47" w:history="1">
        <w:r>
          <w:rPr>
            <w:rStyle w:val="Hyperlink"/>
          </w:rPr>
          <w:t xml:space="preserve"> </w:t>
        </w:r>
      </w:hyperlink>
    </w:p>
    <w:p w14:paraId="58264BF5" w14:textId="1E633FEE" w:rsidR="003F04FE" w:rsidRPr="003F04FE" w:rsidRDefault="003F04FE" w:rsidP="003F04FE">
      <w:pPr>
        <w:numPr>
          <w:ilvl w:val="0"/>
          <w:numId w:val="24"/>
        </w:numPr>
      </w:pPr>
      <w:r w:rsidRPr="003F04FE">
        <w:t xml:space="preserve">Payments and reporting </w:t>
      </w:r>
      <w:r w:rsidRPr="003F04FE">
        <w:rPr>
          <w:b/>
          <w:bCs/>
        </w:rPr>
        <w:t>operational details</w:t>
      </w:r>
      <w:r w:rsidRPr="003F04FE">
        <w:t xml:space="preserve"> (settlement, reconciliation, controls) </w:t>
      </w:r>
      <w:hyperlink r:id="rId48" w:history="1">
        <w:r>
          <w:rPr>
            <w:rStyle w:val="Hyperlink"/>
          </w:rPr>
          <w:t xml:space="preserve"> </w:t>
        </w:r>
      </w:hyperlink>
    </w:p>
    <w:p w14:paraId="503CE652" w14:textId="0A44CAE9" w:rsidR="003F04FE" w:rsidRPr="003F04FE" w:rsidRDefault="003F04FE" w:rsidP="003F04FE"/>
    <w:p w14:paraId="422C02AD" w14:textId="72D5AC6D" w:rsidR="003F04FE" w:rsidRPr="003F04FE" w:rsidRDefault="003F04FE" w:rsidP="003F04FE"/>
    <w:p w14:paraId="2D6F870F" w14:textId="77777777" w:rsidR="003F04FE" w:rsidRPr="003F04FE" w:rsidRDefault="003F04FE" w:rsidP="001E4D96">
      <w:pPr>
        <w:pStyle w:val="Heading2"/>
      </w:pPr>
      <w:r w:rsidRPr="003F04FE">
        <w:t>Suggested follow</w:t>
      </w:r>
      <w:r w:rsidRPr="003F04FE">
        <w:noBreakHyphen/>
        <w:t>up questions (organized exactly by your agenda)</w:t>
      </w:r>
    </w:p>
    <w:p w14:paraId="2A9D069E" w14:textId="77777777" w:rsidR="003F04FE" w:rsidRPr="003F04FE" w:rsidRDefault="003F04FE" w:rsidP="003F04FE">
      <w:pPr>
        <w:rPr>
          <w:b/>
          <w:bCs/>
        </w:rPr>
      </w:pPr>
      <w:r w:rsidRPr="003F04FE">
        <w:rPr>
          <w:b/>
          <w:bCs/>
        </w:rPr>
        <w:t>Near</w:t>
      </w:r>
      <w:r w:rsidRPr="003F04FE">
        <w:rPr>
          <w:b/>
          <w:bCs/>
        </w:rPr>
        <w:noBreakHyphen/>
        <w:t>Term</w:t>
      </w:r>
    </w:p>
    <w:p w14:paraId="6513AFC4" w14:textId="5EE2E6EA" w:rsidR="003F04FE" w:rsidRPr="003F04FE" w:rsidRDefault="003F04FE" w:rsidP="003F04FE">
      <w:pPr>
        <w:numPr>
          <w:ilvl w:val="0"/>
          <w:numId w:val="26"/>
        </w:numPr>
      </w:pPr>
      <w:r w:rsidRPr="003F04FE">
        <w:t xml:space="preserve">Transformation support: “Provide your </w:t>
      </w:r>
      <w:r w:rsidRPr="003F04FE">
        <w:rPr>
          <w:b/>
          <w:bCs/>
        </w:rPr>
        <w:t>franchise conversion playbook</w:t>
      </w:r>
      <w:r w:rsidRPr="003F04FE">
        <w:t xml:space="preserve">: phases, stakeholder comms, training, success metrics, and what you do when a franchisee resists.” </w:t>
      </w:r>
      <w:hyperlink r:id="rId49" w:history="1">
        <w:r>
          <w:rPr>
            <w:rStyle w:val="Hyperlink"/>
          </w:rPr>
          <w:t xml:space="preserve"> </w:t>
        </w:r>
      </w:hyperlink>
    </w:p>
    <w:p w14:paraId="3F4AE046" w14:textId="37850026" w:rsidR="003F04FE" w:rsidRPr="003F04FE" w:rsidRDefault="003F04FE" w:rsidP="003F04FE">
      <w:pPr>
        <w:numPr>
          <w:ilvl w:val="0"/>
          <w:numId w:val="26"/>
        </w:numPr>
      </w:pPr>
      <w:r w:rsidRPr="003F04FE">
        <w:t xml:space="preserve">New features: “List what’s </w:t>
      </w:r>
      <w:r w:rsidRPr="003F04FE">
        <w:rPr>
          <w:b/>
          <w:bCs/>
        </w:rPr>
        <w:t>GA vs beta vs roadmap</w:t>
      </w:r>
      <w:r w:rsidRPr="003F04FE">
        <w:t xml:space="preserve"> for fitness (next 2 quarters).” </w:t>
      </w:r>
      <w:hyperlink r:id="rId50" w:history="1">
        <w:r>
          <w:rPr>
            <w:rStyle w:val="Hyperlink"/>
          </w:rPr>
          <w:t xml:space="preserve"> </w:t>
        </w:r>
      </w:hyperlink>
    </w:p>
    <w:p w14:paraId="368AB0C0" w14:textId="7A4FE658" w:rsidR="003F04FE" w:rsidRPr="003F04FE" w:rsidRDefault="003F04FE" w:rsidP="003F04FE">
      <w:pPr>
        <w:numPr>
          <w:ilvl w:val="0"/>
          <w:numId w:val="26"/>
        </w:numPr>
      </w:pPr>
      <w:r w:rsidRPr="003F04FE">
        <w:t xml:space="preserve">Roadmap: “Deliver a </w:t>
      </w:r>
      <w:r w:rsidRPr="003F04FE">
        <w:rPr>
          <w:b/>
          <w:bCs/>
        </w:rPr>
        <w:t>written fitness roadmap</w:t>
      </w:r>
      <w:r w:rsidRPr="003F04FE">
        <w:t xml:space="preserve"> with target months and dependencies; include top 10 items impacting franchise + member experience.” </w:t>
      </w:r>
      <w:hyperlink r:id="rId51" w:history="1">
        <w:r>
          <w:rPr>
            <w:rStyle w:val="Hyperlink"/>
          </w:rPr>
          <w:t xml:space="preserve"> </w:t>
        </w:r>
      </w:hyperlink>
    </w:p>
    <w:p w14:paraId="01AB8EFE" w14:textId="730D34A9" w:rsidR="003F04FE" w:rsidRPr="003F04FE" w:rsidRDefault="003F04FE" w:rsidP="003F04FE">
      <w:pPr>
        <w:numPr>
          <w:ilvl w:val="0"/>
          <w:numId w:val="26"/>
        </w:numPr>
      </w:pPr>
      <w:r w:rsidRPr="003F04FE">
        <w:t xml:space="preserve">Franchisor revenue: “Show </w:t>
      </w:r>
      <w:r w:rsidRPr="003F04FE">
        <w:rPr>
          <w:b/>
          <w:bCs/>
        </w:rPr>
        <w:t>3 packaging models</w:t>
      </w:r>
      <w:r w:rsidRPr="003F04FE">
        <w:t xml:space="preserve"> (bundled, modular, hybrid) and how fees flow to franchisees/corporate.” </w:t>
      </w:r>
      <w:hyperlink r:id="rId52" w:history="1">
        <w:r>
          <w:rPr>
            <w:rStyle w:val="Hyperlink"/>
          </w:rPr>
          <w:t xml:space="preserve"> </w:t>
        </w:r>
      </w:hyperlink>
    </w:p>
    <w:p w14:paraId="2D996690" w14:textId="08F2DC9B" w:rsidR="003F04FE" w:rsidRPr="003F04FE" w:rsidRDefault="003F04FE" w:rsidP="003F04FE">
      <w:pPr>
        <w:numPr>
          <w:ilvl w:val="0"/>
          <w:numId w:val="26"/>
        </w:numPr>
      </w:pPr>
      <w:r w:rsidRPr="003F04FE">
        <w:t xml:space="preserve">International: “Provide </w:t>
      </w:r>
      <w:r w:rsidRPr="003F04FE">
        <w:rPr>
          <w:b/>
          <w:bCs/>
        </w:rPr>
        <w:t>country readiness matrix</w:t>
      </w:r>
      <w:r w:rsidRPr="003F04FE">
        <w:t xml:space="preserve"> for Gold’s target markets (data residency, payments, languages, support).” </w:t>
      </w:r>
      <w:hyperlink r:id="rId53" w:history="1">
        <w:r>
          <w:rPr>
            <w:rStyle w:val="Hyperlink"/>
          </w:rPr>
          <w:t xml:space="preserve"> </w:t>
        </w:r>
      </w:hyperlink>
    </w:p>
    <w:p w14:paraId="7100764F" w14:textId="448659EC" w:rsidR="003F04FE" w:rsidRPr="003F04FE" w:rsidRDefault="003F04FE" w:rsidP="003F04FE">
      <w:pPr>
        <w:numPr>
          <w:ilvl w:val="0"/>
          <w:numId w:val="26"/>
        </w:numPr>
      </w:pPr>
      <w:r w:rsidRPr="003F04FE">
        <w:t xml:space="preserve">Offload tech support: “Define </w:t>
      </w:r>
      <w:r w:rsidRPr="003F04FE">
        <w:rPr>
          <w:b/>
          <w:bCs/>
        </w:rPr>
        <w:t>implementation + support SLAs</w:t>
      </w:r>
      <w:r w:rsidRPr="003F04FE">
        <w:t xml:space="preserve">, escalation paths, and ongoing operating model.” </w:t>
      </w:r>
      <w:hyperlink r:id="rId54" w:history="1">
        <w:r>
          <w:rPr>
            <w:rStyle w:val="Hyperlink"/>
          </w:rPr>
          <w:t xml:space="preserve"> </w:t>
        </w:r>
      </w:hyperlink>
    </w:p>
    <w:p w14:paraId="39C796EE" w14:textId="77777777" w:rsidR="003F04FE" w:rsidRPr="003F04FE" w:rsidRDefault="003F04FE" w:rsidP="003F04FE">
      <w:pPr>
        <w:rPr>
          <w:b/>
          <w:bCs/>
        </w:rPr>
      </w:pPr>
      <w:r w:rsidRPr="003F04FE">
        <w:rPr>
          <w:b/>
          <w:bCs/>
        </w:rPr>
        <w:t>Mid/Long</w:t>
      </w:r>
      <w:r w:rsidRPr="003F04FE">
        <w:rPr>
          <w:b/>
          <w:bCs/>
        </w:rPr>
        <w:noBreakHyphen/>
        <w:t>Term</w:t>
      </w:r>
    </w:p>
    <w:p w14:paraId="38F60765" w14:textId="093B06FB" w:rsidR="003F04FE" w:rsidRPr="003F04FE" w:rsidRDefault="003F04FE" w:rsidP="003F04FE">
      <w:pPr>
        <w:numPr>
          <w:ilvl w:val="0"/>
          <w:numId w:val="27"/>
        </w:numPr>
      </w:pPr>
      <w:r w:rsidRPr="003F04FE">
        <w:t xml:space="preserve">Partnerships: “Provide </w:t>
      </w:r>
      <w:r w:rsidRPr="003F04FE">
        <w:rPr>
          <w:b/>
          <w:bCs/>
        </w:rPr>
        <w:t>franchise fitness references</w:t>
      </w:r>
      <w:r w:rsidRPr="003F04FE">
        <w:t xml:space="preserve"> that centralized disparate systems; include measurable outcomes.” </w:t>
      </w:r>
      <w:hyperlink r:id="rId55" w:history="1">
        <w:r>
          <w:rPr>
            <w:rStyle w:val="Hyperlink"/>
          </w:rPr>
          <w:t xml:space="preserve"> </w:t>
        </w:r>
      </w:hyperlink>
    </w:p>
    <w:p w14:paraId="51868CD9" w14:textId="42B0D872" w:rsidR="003F04FE" w:rsidRPr="003F04FE" w:rsidRDefault="003F04FE" w:rsidP="003F04FE">
      <w:pPr>
        <w:numPr>
          <w:ilvl w:val="0"/>
          <w:numId w:val="27"/>
        </w:numPr>
      </w:pPr>
      <w:r w:rsidRPr="003F04FE">
        <w:lastRenderedPageBreak/>
        <w:t xml:space="preserve">Product strategy: “Provide an </w:t>
      </w:r>
      <w:r w:rsidRPr="003F04FE">
        <w:rPr>
          <w:b/>
          <w:bCs/>
        </w:rPr>
        <w:t>API coverage map</w:t>
      </w:r>
      <w:r w:rsidRPr="003F04FE">
        <w:t xml:space="preserve"> for join, billing, check-in, offers, CRM, reporting, and franchise governance.” </w:t>
      </w:r>
      <w:hyperlink r:id="rId56" w:history="1">
        <w:r>
          <w:rPr>
            <w:rStyle w:val="Hyperlink"/>
          </w:rPr>
          <w:t xml:space="preserve"> </w:t>
        </w:r>
      </w:hyperlink>
    </w:p>
    <w:p w14:paraId="31D654E6" w14:textId="77FEDA19" w:rsidR="003F04FE" w:rsidRPr="003F04FE" w:rsidRDefault="003F04FE" w:rsidP="003F04FE">
      <w:pPr>
        <w:numPr>
          <w:ilvl w:val="0"/>
          <w:numId w:val="27"/>
        </w:numPr>
      </w:pPr>
      <w:r w:rsidRPr="003F04FE">
        <w:t xml:space="preserve">AI strategy: “Provide your </w:t>
      </w:r>
      <w:r w:rsidRPr="003F04FE">
        <w:rPr>
          <w:b/>
          <w:bCs/>
        </w:rPr>
        <w:t>AI/data governance paper</w:t>
      </w:r>
      <w:r w:rsidRPr="003F04FE">
        <w:t xml:space="preserve">: tenant boundaries, training rules, opt-in/out, retention.” </w:t>
      </w:r>
      <w:hyperlink r:id="rId57" w:history="1">
        <w:r>
          <w:rPr>
            <w:rStyle w:val="Hyperlink"/>
          </w:rPr>
          <w:t xml:space="preserve"> </w:t>
        </w:r>
      </w:hyperlink>
    </w:p>
    <w:p w14:paraId="0683BCE5" w14:textId="6D33F610" w:rsidR="003F04FE" w:rsidRPr="003F04FE" w:rsidRDefault="003F04FE" w:rsidP="003F04FE">
      <w:pPr>
        <w:numPr>
          <w:ilvl w:val="0"/>
          <w:numId w:val="27"/>
        </w:numPr>
      </w:pPr>
      <w:r w:rsidRPr="003F04FE">
        <w:t xml:space="preserve">Payments: “Detail processor options, settlement, reconciliation, chargeback handling, and franchise-level reporting.” </w:t>
      </w:r>
      <w:hyperlink r:id="rId58" w:history="1">
        <w:r>
          <w:rPr>
            <w:rStyle w:val="Hyperlink"/>
          </w:rPr>
          <w:t xml:space="preserve"> </w:t>
        </w:r>
      </w:hyperlink>
    </w:p>
    <w:p w14:paraId="06F25FA8" w14:textId="59BB673C" w:rsidR="003F04FE" w:rsidRPr="003F04FE" w:rsidRDefault="003F04FE" w:rsidP="003F04FE">
      <w:pPr>
        <w:numPr>
          <w:ilvl w:val="0"/>
          <w:numId w:val="27"/>
        </w:numPr>
      </w:pPr>
      <w:r w:rsidRPr="003F04FE">
        <w:t xml:space="preserve">Data platform: “Provide Redshift schema samples + latency/refresh expectations at Gold’s scale; confirm access control model.” </w:t>
      </w:r>
      <w:hyperlink r:id="rId59" w:history="1">
        <w:r>
          <w:rPr>
            <w:rStyle w:val="Hyperlink"/>
          </w:rPr>
          <w:t xml:space="preserve"> </w:t>
        </w:r>
      </w:hyperlink>
    </w:p>
    <w:p w14:paraId="3E62F2FC" w14:textId="7FB5E624" w:rsidR="003F04FE" w:rsidRDefault="003F04FE"/>
    <w:sectPr w:rsidR="003F04FE" w:rsidSect="00402AD6">
      <w:footerReference w:type="default" r:id="rId6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E0F8E" w14:textId="77777777" w:rsidR="00CF302E" w:rsidRDefault="00CF302E" w:rsidP="001E4D96">
      <w:pPr>
        <w:spacing w:after="0" w:line="240" w:lineRule="auto"/>
      </w:pPr>
      <w:r>
        <w:separator/>
      </w:r>
    </w:p>
  </w:endnote>
  <w:endnote w:type="continuationSeparator" w:id="0">
    <w:p w14:paraId="1F974574" w14:textId="77777777" w:rsidR="00CF302E" w:rsidRDefault="00CF302E" w:rsidP="001E4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7232" w14:textId="77777777" w:rsidR="00B44CB3" w:rsidRDefault="00B44CB3" w:rsidP="00B44CB3">
    <w:pPr>
      <w:pStyle w:val="Header"/>
    </w:pPr>
    <w:r>
      <w:t xml:space="preserve">Confidential to Gold’s Gym and </w:t>
    </w:r>
    <w:proofErr w:type="spellStart"/>
    <w:r>
      <w:t>Zenoti</w:t>
    </w:r>
    <w:proofErr w:type="spellEnd"/>
    <w:r>
      <w:t xml:space="preserve"> employees only. </w:t>
    </w:r>
  </w:p>
  <w:p w14:paraId="28F69152" w14:textId="77777777" w:rsidR="00B44CB3" w:rsidRPr="00B44CB3" w:rsidRDefault="00B44CB3" w:rsidP="00B44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05D8" w14:textId="77777777" w:rsidR="00CF302E" w:rsidRDefault="00CF302E" w:rsidP="001E4D96">
      <w:pPr>
        <w:spacing w:after="0" w:line="240" w:lineRule="auto"/>
      </w:pPr>
      <w:r>
        <w:separator/>
      </w:r>
    </w:p>
  </w:footnote>
  <w:footnote w:type="continuationSeparator" w:id="0">
    <w:p w14:paraId="717FBFAD" w14:textId="77777777" w:rsidR="00CF302E" w:rsidRDefault="00CF302E" w:rsidP="001E4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872"/>
    <w:multiLevelType w:val="multilevel"/>
    <w:tmpl w:val="042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525"/>
    <w:multiLevelType w:val="multilevel"/>
    <w:tmpl w:val="6DE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61A1"/>
    <w:multiLevelType w:val="multilevel"/>
    <w:tmpl w:val="3F9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16641"/>
    <w:multiLevelType w:val="multilevel"/>
    <w:tmpl w:val="12A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5B3B"/>
    <w:multiLevelType w:val="multilevel"/>
    <w:tmpl w:val="5B1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10A4"/>
    <w:multiLevelType w:val="multilevel"/>
    <w:tmpl w:val="246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403FF"/>
    <w:multiLevelType w:val="multilevel"/>
    <w:tmpl w:val="E05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11393"/>
    <w:multiLevelType w:val="multilevel"/>
    <w:tmpl w:val="627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D77E8"/>
    <w:multiLevelType w:val="multilevel"/>
    <w:tmpl w:val="82C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F789D"/>
    <w:multiLevelType w:val="multilevel"/>
    <w:tmpl w:val="E6C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8538A"/>
    <w:multiLevelType w:val="multilevel"/>
    <w:tmpl w:val="5B3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3437"/>
    <w:multiLevelType w:val="multilevel"/>
    <w:tmpl w:val="9F30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F5B25"/>
    <w:multiLevelType w:val="multilevel"/>
    <w:tmpl w:val="E44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C0598"/>
    <w:multiLevelType w:val="multilevel"/>
    <w:tmpl w:val="78C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E2B87"/>
    <w:multiLevelType w:val="multilevel"/>
    <w:tmpl w:val="0972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90597"/>
    <w:multiLevelType w:val="multilevel"/>
    <w:tmpl w:val="1F5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85B0A"/>
    <w:multiLevelType w:val="multilevel"/>
    <w:tmpl w:val="A89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B5A50"/>
    <w:multiLevelType w:val="multilevel"/>
    <w:tmpl w:val="D78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86429"/>
    <w:multiLevelType w:val="multilevel"/>
    <w:tmpl w:val="680AA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87E77"/>
    <w:multiLevelType w:val="multilevel"/>
    <w:tmpl w:val="D2D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A1652"/>
    <w:multiLevelType w:val="multilevel"/>
    <w:tmpl w:val="FB4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A16EA"/>
    <w:multiLevelType w:val="multilevel"/>
    <w:tmpl w:val="A8C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E5DB4"/>
    <w:multiLevelType w:val="multilevel"/>
    <w:tmpl w:val="24B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63791"/>
    <w:multiLevelType w:val="multilevel"/>
    <w:tmpl w:val="C3EA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86821"/>
    <w:multiLevelType w:val="multilevel"/>
    <w:tmpl w:val="1F5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11DCB"/>
    <w:multiLevelType w:val="multilevel"/>
    <w:tmpl w:val="748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B3C15"/>
    <w:multiLevelType w:val="multilevel"/>
    <w:tmpl w:val="5CD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13864">
    <w:abstractNumId w:val="22"/>
  </w:num>
  <w:num w:numId="2" w16cid:durableId="1029188555">
    <w:abstractNumId w:val="6"/>
  </w:num>
  <w:num w:numId="3" w16cid:durableId="693270839">
    <w:abstractNumId w:val="13"/>
  </w:num>
  <w:num w:numId="4" w16cid:durableId="599798335">
    <w:abstractNumId w:val="4"/>
  </w:num>
  <w:num w:numId="5" w16cid:durableId="1369991545">
    <w:abstractNumId w:val="17"/>
  </w:num>
  <w:num w:numId="6" w16cid:durableId="1372070439">
    <w:abstractNumId w:val="9"/>
  </w:num>
  <w:num w:numId="7" w16cid:durableId="160900703">
    <w:abstractNumId w:val="25"/>
  </w:num>
  <w:num w:numId="8" w16cid:durableId="1568417978">
    <w:abstractNumId w:val="19"/>
  </w:num>
  <w:num w:numId="9" w16cid:durableId="1564874322">
    <w:abstractNumId w:val="11"/>
  </w:num>
  <w:num w:numId="10" w16cid:durableId="515735039">
    <w:abstractNumId w:val="26"/>
  </w:num>
  <w:num w:numId="11" w16cid:durableId="1428699023">
    <w:abstractNumId w:val="24"/>
  </w:num>
  <w:num w:numId="12" w16cid:durableId="475073006">
    <w:abstractNumId w:val="5"/>
  </w:num>
  <w:num w:numId="13" w16cid:durableId="1174801542">
    <w:abstractNumId w:val="8"/>
  </w:num>
  <w:num w:numId="14" w16cid:durableId="1064643852">
    <w:abstractNumId w:val="10"/>
  </w:num>
  <w:num w:numId="15" w16cid:durableId="779181098">
    <w:abstractNumId w:val="20"/>
  </w:num>
  <w:num w:numId="16" w16cid:durableId="1634750843">
    <w:abstractNumId w:val="2"/>
  </w:num>
  <w:num w:numId="17" w16cid:durableId="1884711853">
    <w:abstractNumId w:val="3"/>
  </w:num>
  <w:num w:numId="18" w16cid:durableId="428087520">
    <w:abstractNumId w:val="1"/>
  </w:num>
  <w:num w:numId="19" w16cid:durableId="1115561306">
    <w:abstractNumId w:val="0"/>
  </w:num>
  <w:num w:numId="20" w16cid:durableId="883368089">
    <w:abstractNumId w:val="16"/>
  </w:num>
  <w:num w:numId="21" w16cid:durableId="2015723030">
    <w:abstractNumId w:val="15"/>
  </w:num>
  <w:num w:numId="22" w16cid:durableId="980353308">
    <w:abstractNumId w:val="21"/>
  </w:num>
  <w:num w:numId="23" w16cid:durableId="408966153">
    <w:abstractNumId w:val="12"/>
  </w:num>
  <w:num w:numId="24" w16cid:durableId="2107844841">
    <w:abstractNumId w:val="7"/>
  </w:num>
  <w:num w:numId="25" w16cid:durableId="1779060016">
    <w:abstractNumId w:val="14"/>
  </w:num>
  <w:num w:numId="26" w16cid:durableId="245261967">
    <w:abstractNumId w:val="23"/>
  </w:num>
  <w:num w:numId="27" w16cid:durableId="13106714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FE"/>
    <w:rsid w:val="001E4D96"/>
    <w:rsid w:val="003F04FE"/>
    <w:rsid w:val="00402AD6"/>
    <w:rsid w:val="00641634"/>
    <w:rsid w:val="00B44CB3"/>
    <w:rsid w:val="00CF302E"/>
    <w:rsid w:val="00F0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4FCC"/>
  <w15:chartTrackingRefBased/>
  <w15:docId w15:val="{97627B7F-A045-498A-A637-97316300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4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D96"/>
  </w:style>
  <w:style w:type="paragraph" w:styleId="Footer">
    <w:name w:val="footer"/>
    <w:basedOn w:val="Normal"/>
    <w:link w:val="FooterChar"/>
    <w:uiPriority w:val="99"/>
    <w:unhideWhenUsed/>
    <w:rsid w:val="001E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1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4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2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7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0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5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63" Type="http://schemas.openxmlformats.org/officeDocument/2006/relationships/customXml" Target="../customXml/item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9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11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4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2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7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0" Type="http://schemas.openxmlformats.org/officeDocument/2006/relationships/hyperlink" Target="https://www.prnewswire.com/news-releases/zenoti-brings-its-ai-powered-growth-platform-to-fitness--accelerating-growth-for-gyms-and-clubs-and-setting-a-new-industry-standard-302677397.html" TargetMode="External"/><Relationship Id="rId45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3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8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www.zenoti.com/fitness-center-membership-software/gyms" TargetMode="External"/><Relationship Id="rId14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2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7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0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5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3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8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6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64" Type="http://schemas.openxmlformats.org/officeDocument/2006/relationships/customXml" Target="../customXml/item3.xml"/><Relationship Id="rId8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&amp;EntityRepresentationId=460e3301-3f29-4b3c-86f5-834d9b834502" TargetMode="External"/><Relationship Id="rId51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" Type="http://schemas.openxmlformats.org/officeDocument/2006/relationships/styles" Target="styles.xml"/><Relationship Id="rId12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17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5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3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8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6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9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0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1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4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3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28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6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9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7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10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1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44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52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60" Type="http://schemas.openxmlformats.org/officeDocument/2006/relationships/footer" Target="footer1.xml"/><Relationship Id="rId65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13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18" Type="http://schemas.openxmlformats.org/officeDocument/2006/relationships/hyperlink" Target="https://goldsgym365-my.sharepoint.com/personal/rick_jones_goldsgym_com/_layouts/15/Doc.aspx?sourcedoc=%7B3E191CE7-AAB0-4F20-8865-F6A5A7CA4E2D%7D&amp;file=Hold%20for%20Zenoti%20visit-20260505_095726-Meeting%20Recording-en-US.docx&amp;action=default&amp;mobileredirect=true" TargetMode="External"/><Relationship Id="rId39" Type="http://schemas.openxmlformats.org/officeDocument/2006/relationships/hyperlink" Target="https://www.zenoti.com/ai-workfo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10" ma:contentTypeDescription="Create a new document." ma:contentTypeScope="" ma:versionID="319caf390a3d3a21c345061350c7ab31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733baaaa917cb3d5e40934a2c92a11ea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6C419734-1E95-4493-B2F5-9FD060B48C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5BD0DA-EC32-4AE2-AD35-773BBBE006F5}"/>
</file>

<file path=customXml/itemProps3.xml><?xml version="1.0" encoding="utf-8"?>
<ds:datastoreItem xmlns:ds="http://schemas.openxmlformats.org/officeDocument/2006/customXml" ds:itemID="{45512C23-C042-43D8-95AE-D1EF7A4CA8F5}"/>
</file>

<file path=customXml/itemProps4.xml><?xml version="1.0" encoding="utf-8"?>
<ds:datastoreItem xmlns:ds="http://schemas.openxmlformats.org/officeDocument/2006/customXml" ds:itemID="{4B86D1D5-E5A3-45C9-971F-90DF29DA2B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3492</Words>
  <Characters>22319</Characters>
  <Application>Microsoft Office Word</Application>
  <DocSecurity>0</DocSecurity>
  <Lines>455</Lines>
  <Paragraphs>222</Paragraphs>
  <ScaleCrop>false</ScaleCrop>
  <Company/>
  <LinksUpToDate>false</LinksUpToDate>
  <CharactersWithSpaces>25589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Jones</dc:creator>
  <cp:keywords/>
  <dc:description/>
  <cp:lastModifiedBy>Rick Jones</cp:lastModifiedBy>
  <cp:revision>5</cp:revision>
  <dcterms:created xsi:type="dcterms:W3CDTF">2026-05-05T19:21:00Z</dcterms:created>
  <dcterms:modified xsi:type="dcterms:W3CDTF">2026-05-05T19:34:00Z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