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rm-stage-swimlane-mapping"/>
    <w:p>
      <w:pPr>
        <w:pStyle w:val="Heading1"/>
      </w:pPr>
      <w:r>
        <w:t xml:space="preserve">CRM Stage → Swimlane Mapping</w:t>
      </w:r>
    </w:p>
    <w:p>
      <w:pPr>
        <w:pStyle w:val="FirstParagraph"/>
      </w:pPr>
      <w:r>
        <w:rPr>
          <w:b/>
          <w:bCs/>
        </w:rPr>
        <w:t xml:space="preserve">Mapping CRM stages to functional ownership and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e-pipeline-contact-based"/>
    <w:p>
      <w:pPr>
        <w:pStyle w:val="Heading2"/>
      </w:pPr>
      <w:r>
        <w:t xml:space="preserve">Pre-Pipeline (Contact-Based)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3"/>
        <w:gridCol w:w="1417"/>
        <w:gridCol w:w="1083"/>
        <w:gridCol w:w="1333"/>
        <w:gridCol w:w="1417"/>
        <w:gridCol w:w="833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</w:pPr>
            <w:r>
              <w:t xml:space="preserve">Lead Status</w:t>
            </w:r>
          </w:p>
        </w:tc>
        <w:tc>
          <w:tcPr/>
          <w:p>
            <w:pPr>
              <w:pStyle w:val="Compact"/>
            </w:pPr>
            <w:r>
              <w:t xml:space="preserve">Swimlane Owner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Book intro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Intro call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MQL</w:t>
            </w:r>
          </w:p>
        </w:tc>
        <w:tc>
          <w:tcPr/>
          <w:p>
            <w:pPr>
              <w:pStyle w:val="Compact"/>
            </w:pPr>
            <w:r>
              <w:t xml:space="preserve">QUALIFICATION_SCHEDULED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Hold intro call, complete qualification form</w:t>
            </w:r>
          </w:p>
        </w:tc>
        <w:tc>
          <w:tcPr/>
          <w:p>
            <w:pPr>
              <w:pStyle w:val="Compact"/>
            </w:pPr>
            <w:r>
              <w:t xml:space="preserve">Sales Qualification Form</w:t>
            </w:r>
          </w:p>
        </w:tc>
        <w:tc>
          <w:tcPr/>
          <w:p>
            <w:pPr>
              <w:pStyle w:val="Compact"/>
            </w:pPr>
            <w:r>
              <w:t xml:space="preserve">Form completed with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Booking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QUALIFIED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Book product demo, set</w:t>
            </w:r>
            <w:r>
              <w:t xml:space="preserve"> </w:t>
            </w:r>
            <w:r>
              <w:t xml:space="preserve">“Ready for Demo”</w:t>
            </w:r>
            <w:r>
              <w:t xml:space="preserve"> </w:t>
            </w:r>
            <w:r>
              <w:t xml:space="preserve">= 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Product demo scheduled, deal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eal-pipeline"/>
    <w:p>
      <w:pPr>
        <w:pStyle w:val="Heading2"/>
      </w:pPr>
      <w:r>
        <w:t xml:space="preserve">Deal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2"/>
        <w:gridCol w:w="1156"/>
        <w:gridCol w:w="1423"/>
        <w:gridCol w:w="1512"/>
        <w:gridCol w:w="1868"/>
        <w:gridCol w:w="1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Swimlane Owner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</w:pPr>
            <w:r>
              <w:t xml:space="preserve">Required Properties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Booked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Deliver product demo</w:t>
            </w:r>
          </w:p>
        </w:tc>
        <w:tc>
          <w:tcPr/>
          <w:p>
            <w:pPr>
              <w:pStyle w:val="Compact"/>
            </w:pPr>
            <w:r>
              <w:t xml:space="preserve">Deal Value</w:t>
            </w:r>
          </w:p>
        </w:tc>
        <w:tc>
          <w:tcPr/>
          <w:p>
            <w:pPr>
              <w:pStyle w:val="Compact"/>
            </w:pPr>
            <w:r>
              <w:t xml:space="preserve">Demo marked complete, notes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Completed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Confirm authority, prepare pricing</w:t>
            </w:r>
          </w:p>
        </w:tc>
        <w:tc>
          <w:tcPr/>
          <w:p>
            <w:pPr>
              <w:pStyle w:val="Compact"/>
            </w:pPr>
            <w:r>
              <w:t xml:space="preserve">Demo Recording Link, Demo Notes, Budget Range, Timeline, Modules Demonstrated, Next Steps, Authority Present = Yes</w:t>
            </w:r>
          </w:p>
        </w:tc>
        <w:tc>
          <w:tcPr/>
          <w:p>
            <w:pPr>
              <w:pStyle w:val="Compact"/>
            </w:pPr>
            <w:r>
              <w:t xml:space="preserve">Authority confirmed, ready for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Presented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Send proposal, handle objections, chase decision</w:t>
            </w:r>
          </w:p>
        </w:tc>
        <w:tc>
          <w:tcPr/>
          <w:p>
            <w:pPr>
              <w:pStyle w:val="Compact"/>
            </w:pPr>
            <w:r>
              <w:t xml:space="preserve">Pricing Sent Date, Pricing Method, DM Email Confirmed, Proposal Link, Expected Decision Date, (Discount Approved if applicable)</w:t>
            </w:r>
          </w:p>
        </w:tc>
        <w:tc>
          <w:tcPr/>
          <w:p>
            <w:pPr>
              <w:pStyle w:val="Compact"/>
            </w:pPr>
            <w:r>
              <w:t xml:space="preserve">Customer decision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 Pending Handover Approval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Sales Rep → Customer Success</w:t>
            </w:r>
          </w:p>
        </w:tc>
        <w:tc>
          <w:tcPr/>
          <w:p>
            <w:pPr>
              <w:pStyle w:val="Compact"/>
            </w:pPr>
            <w:r>
              <w:t xml:space="preserve">Complete handover documentation</w:t>
            </w:r>
          </w:p>
        </w:tc>
        <w:tc>
          <w:tcPr/>
          <w:p>
            <w:pPr>
              <w:pStyle w:val="Compact"/>
            </w:pPr>
            <w:r>
              <w:t xml:space="preserve">Contract Signed Date, Payment Method, Contract Value, Modules Purchased, Start Date, All handover fields</w:t>
            </w:r>
          </w:p>
        </w:tc>
        <w:tc>
          <w:tcPr/>
          <w:p>
            <w:pPr>
              <w:pStyle w:val="Compact"/>
            </w:pPr>
            <w:r>
              <w:t xml:space="preserve">Handover reviewed by CSM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Won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Customer Success (David Adair)</w:t>
            </w:r>
          </w:p>
        </w:tc>
        <w:tc>
          <w:tcPr/>
          <w:p>
            <w:pPr>
              <w:pStyle w:val="Compact"/>
            </w:pPr>
            <w:r>
              <w:t xml:space="preserve">Approve handover, trigger onboarding</w:t>
            </w:r>
          </w:p>
        </w:tc>
        <w:tc>
          <w:tcPr/>
          <w:p>
            <w:pPr>
              <w:pStyle w:val="Compact"/>
            </w:pPr>
            <w:r>
              <w:t xml:space="preserve">Handover Completed = Yes</w:t>
            </w:r>
          </w:p>
        </w:tc>
        <w:tc>
          <w:tcPr/>
          <w:p>
            <w:pPr>
              <w:pStyle w:val="Compact"/>
            </w:pPr>
            <w:r>
              <w:t xml:space="preserve">Onboarding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Lost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  <w:tc>
          <w:tcPr/>
          <w:p>
            <w:pPr>
              <w:pStyle w:val="Compact"/>
            </w:pPr>
            <w:r>
              <w:t xml:space="preserve">Document loss, set follow-up strategy</w:t>
            </w:r>
          </w:p>
        </w:tc>
        <w:tc>
          <w:tcPr/>
          <w:p>
            <w:pPr>
              <w:pStyle w:val="Compact"/>
            </w:pPr>
            <w:r>
              <w:t xml:space="preserve">Lost Reason, Lost Reason Details, Follow-Up Strategy</w:t>
            </w:r>
          </w:p>
        </w:tc>
        <w:tc>
          <w:tcPr/>
          <w:p>
            <w:pPr>
              <w:pStyle w:val="Compact"/>
            </w:pPr>
            <w:r>
              <w:t xml:space="preserve">Re-engagement scheduled or 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ritical-gates"/>
    <w:p>
      <w:pPr>
        <w:pStyle w:val="Heading2"/>
      </w:pPr>
      <w:r>
        <w:t xml:space="preserve">Critical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344"/>
        <w:gridCol w:w="123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Required 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Creation</w:t>
            </w:r>
          </w:p>
        </w:tc>
        <w:tc>
          <w:tcPr/>
          <w:p>
            <w:pPr>
              <w:pStyle w:val="Compact"/>
            </w:pPr>
            <w:r>
              <w:t xml:space="preserve">Sales Qualification Form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System — deal won’t create without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Creation</w:t>
            </w:r>
          </w:p>
        </w:tc>
        <w:tc>
          <w:tcPr/>
          <w:p>
            <w:pPr>
              <w:pStyle w:val="Compact"/>
            </w:pPr>
            <w:r>
              <w:t xml:space="preserve">Ready for Demo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Sales Rep sets manually after form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Pricing Presented</w:t>
            </w:r>
          </w:p>
        </w:tc>
        <w:tc>
          <w:tcPr/>
          <w:p>
            <w:pPr>
              <w:pStyle w:val="Compact"/>
            </w:pPr>
            <w:r>
              <w:t xml:space="preserve">Authority Present on Demo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Won Pending Handover</w:t>
            </w:r>
          </w:p>
        </w:tc>
        <w:tc>
          <w:tcPr/>
          <w:p>
            <w:pPr>
              <w:pStyle w:val="Compact"/>
            </w:pPr>
            <w:r>
              <w:t xml:space="preserve">Contract 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Property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Closed Won</w:t>
            </w:r>
          </w:p>
        </w:tc>
        <w:tc>
          <w:tcPr/>
          <w:p>
            <w:pPr>
              <w:pStyle w:val="Compact"/>
            </w:pPr>
            <w:r>
              <w:t xml:space="preserve">Handover Completed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Success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iscount-approval-gates"/>
    <w:p>
      <w:pPr>
        <w:pStyle w:val="Heading2"/>
      </w:pPr>
      <w:r>
        <w:t xml:space="preserve">Discount Approval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Discount Level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Swimlane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 (standard)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1–15%</w:t>
            </w:r>
          </w:p>
        </w:tc>
        <w:tc>
          <w:tcPr/>
          <w:p>
            <w:pPr>
              <w:pStyle w:val="Compact"/>
            </w:pPr>
            <w:r>
              <w:t xml:space="preserve">Haidar</w:t>
            </w:r>
          </w:p>
        </w:tc>
        <w:tc>
          <w:tcPr/>
          <w:p>
            <w:pPr>
              <w:pStyle w:val="Compact"/>
            </w:pPr>
            <w:r>
              <w:t xml:space="preserve">Sales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&gt;15%</w:t>
            </w:r>
          </w:p>
        </w:tc>
        <w:tc>
          <w:tcPr/>
          <w:p>
            <w:pPr>
              <w:pStyle w:val="Compact"/>
            </w:pPr>
            <w:r>
              <w:t xml:space="preserve">Stelios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tage-transition-permissions"/>
    <w:p>
      <w:pPr>
        <w:pStyle w:val="Heading2"/>
      </w:pPr>
      <w:r>
        <w:t xml:space="preserve">Stage Transition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Who Can Do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stage → next stage (forward)</w:t>
            </w:r>
          </w:p>
        </w:tc>
        <w:tc>
          <w:tcPr/>
          <w:p>
            <w:pPr>
              <w:pStyle w:val="Compact"/>
            </w:pPr>
            <w:r>
              <w:t xml:space="preserve">Sales Rep (except Closed Won)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stage → previous stage (backward)</w:t>
            </w:r>
          </w:p>
        </w:tc>
        <w:tc>
          <w:tcPr/>
          <w:p>
            <w:pPr>
              <w:pStyle w:val="Compact"/>
            </w:pPr>
            <w:r>
              <w:t xml:space="preserve">Sales Manager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 Pending Handover → Closed Won</w:t>
            </w:r>
          </w:p>
        </w:tc>
        <w:tc>
          <w:tcPr/>
          <w:p>
            <w:pPr>
              <w:pStyle w:val="Compact"/>
            </w:pPr>
            <w:r>
              <w:t xml:space="preserve">Customer Success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stage → Closed Lost</w:t>
            </w:r>
          </w:p>
        </w:tc>
        <w:tc>
          <w:tcPr/>
          <w:p>
            <w:pPr>
              <w:pStyle w:val="Compact"/>
            </w:pPr>
            <w:r>
              <w:t xml:space="preserve">Sales Rep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ost-reason-routing"/>
    <w:p>
      <w:pPr>
        <w:pStyle w:val="Heading2"/>
      </w:pPr>
      <w:r>
        <w:t xml:space="preserve">Lost Reason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310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Lost Reason</w:t>
            </w:r>
          </w:p>
        </w:tc>
        <w:tc>
          <w:tcPr/>
          <w:p>
            <w:pPr>
              <w:pStyle w:val="Compact"/>
            </w:pPr>
            <w:r>
              <w:t xml:space="preserve">Lead Status Set To</w:t>
            </w:r>
          </w:p>
        </w:tc>
        <w:tc>
          <w:tcPr/>
          <w:p>
            <w:pPr>
              <w:pStyle w:val="Compact"/>
            </w:pPr>
            <w:r>
              <w:t xml:space="preserve">Follow-Up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Timing</w:t>
            </w:r>
          </w:p>
        </w:tc>
        <w:tc>
          <w:tcPr/>
          <w:p>
            <w:pPr>
              <w:pStyle w:val="Compact"/>
            </w:pPr>
            <w:r>
              <w:t xml:space="preserve">BAD_TIMING</w:t>
            </w:r>
          </w:p>
        </w:tc>
        <w:tc>
          <w:tcPr/>
          <w:p>
            <w:pPr>
              <w:pStyle w:val="Compact"/>
            </w:pPr>
            <w:r>
              <w:t xml:space="preserve">Re-engage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Budget</w:t>
            </w:r>
          </w:p>
        </w:tc>
        <w:tc>
          <w:tcPr/>
          <w:p>
            <w:pPr>
              <w:pStyle w:val="Compact"/>
            </w:pPr>
            <w:r>
              <w:t xml:space="preserve">BAD_TIMING</w:t>
            </w:r>
          </w:p>
        </w:tc>
        <w:tc>
          <w:tcPr/>
          <w:p>
            <w:pPr>
              <w:pStyle w:val="Compact"/>
            </w:pPr>
            <w:r>
              <w:t xml:space="preserve">Re-engage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Chosen</w:t>
            </w:r>
          </w:p>
        </w:tc>
        <w:tc>
          <w:tcPr/>
          <w:p>
            <w:pPr>
              <w:pStyle w:val="Compact"/>
            </w:pPr>
            <w:r>
              <w:t xml:space="preserve">NOT_INTERESTED</w:t>
            </w:r>
          </w:p>
        </w:tc>
        <w:tc>
          <w:tcPr/>
          <w:p>
            <w:pPr>
              <w:pStyle w:val="Compact"/>
            </w:pPr>
            <w:r>
              <w:t xml:space="preserve">Win-back sequence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Decision Maker Buy-In</w:t>
            </w:r>
          </w:p>
        </w:tc>
        <w:tc>
          <w:tcPr/>
          <w:p>
            <w:pPr>
              <w:pStyle w:val="Compact"/>
            </w:pPr>
            <w:r>
              <w:t xml:space="preserve">NOT_INTERESTED</w:t>
            </w:r>
          </w:p>
        </w:tc>
        <w:tc>
          <w:tcPr/>
          <w:p>
            <w:pPr>
              <w:pStyle w:val="Compact"/>
            </w:pPr>
            <w:r>
              <w:t xml:space="preserve">Product update sequence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the Right Fit</w:t>
            </w:r>
          </w:p>
        </w:tc>
        <w:tc>
          <w:tcPr/>
          <w:p>
            <w:pPr>
              <w:pStyle w:val="Compact"/>
            </w:pPr>
            <w:r>
              <w:t xml:space="preserve">UNQUALIFIED</w:t>
            </w:r>
          </w:p>
        </w:tc>
        <w:tc>
          <w:tcPr/>
          <w:p>
            <w:pPr>
              <w:pStyle w:val="Compact"/>
            </w:pPr>
            <w:r>
              <w:t xml:space="preserve">No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Too High</w:t>
            </w:r>
          </w:p>
        </w:tc>
        <w:tc>
          <w:tcPr/>
          <w:p>
            <w:pPr>
              <w:pStyle w:val="Compact"/>
            </w:pPr>
            <w:r>
              <w:t xml:space="preserve">BAD_TIMING</w:t>
            </w:r>
          </w:p>
        </w:tc>
        <w:tc>
          <w:tcPr/>
          <w:p>
            <w:pPr>
              <w:pStyle w:val="Compact"/>
            </w:pPr>
            <w:r>
              <w:t xml:space="preserve">Re-engage based on strategy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A contact or deal must not advance to the next stage unless the required artefact is complete and exit criteria are met. This enforces ownership discipline across swimlanes.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end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2026-02-24T09:52:20Z</dcterms:created>
  <dcterms:modified xsi:type="dcterms:W3CDTF">2026-02-24T09:52:20Z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