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BD" w:rsidRDefault="003B35BD" w:rsidP="003B35BD">
      <w:r>
        <w:t>Matt McDonald and Bobby Ronacher</w:t>
      </w:r>
    </w:p>
    <w:p w:rsidR="003B35BD" w:rsidRDefault="003B35BD" w:rsidP="003B35BD">
      <w:r>
        <w:t>Group 30</w:t>
      </w:r>
    </w:p>
    <w:p w:rsidR="000F08F6" w:rsidRDefault="003B35BD">
      <w:r>
        <w:t>Project 3</w:t>
      </w:r>
    </w:p>
    <w:p w:rsidR="003B35BD" w:rsidRDefault="003B35BD">
      <w:r>
        <w:t>Trigger Explanations</w:t>
      </w:r>
    </w:p>
    <w:p w:rsidR="003B35BD" w:rsidRDefault="003B35BD"/>
    <w:p w:rsidR="003B35BD" w:rsidRDefault="003B35BD"/>
    <w:p w:rsidR="003B35BD" w:rsidRDefault="003B35BD">
      <w:r w:rsidRPr="003B35BD">
        <w:t>Q1. Any room in the hospital cannot offer more than three services</w:t>
      </w:r>
    </w:p>
    <w:p w:rsidR="003B35BD" w:rsidRDefault="003B35BD">
      <w:r>
        <w:tab/>
        <w:t xml:space="preserve">This was accomplished by having an AFTER trigger on INSERT or UPDATE on the RoomService table, which runs once per each statement. </w:t>
      </w:r>
    </w:p>
    <w:p w:rsidR="003B35BD" w:rsidRDefault="003B35BD"/>
    <w:p w:rsidR="003B35BD" w:rsidRDefault="003B35BD">
      <w:r w:rsidRPr="003B35BD">
        <w:t>Q2. The insurance payment should be calculated automatically as 70% of the total payment. If the total payment changes then the insurance amount should also change.</w:t>
      </w:r>
    </w:p>
    <w:p w:rsidR="003B35BD" w:rsidRDefault="003B35BD">
      <w:r>
        <w:tab/>
        <w:t>This was accomplished with a BEFORE trigger on INSERT or UPDATE on the Admission table, which runs once per each row.</w:t>
      </w:r>
    </w:p>
    <w:p w:rsidR="003B35BD" w:rsidRDefault="003B35BD"/>
    <w:p w:rsidR="003B35BD" w:rsidRDefault="003B35BD" w:rsidP="003B35BD">
      <w:r w:rsidRPr="003B35BD">
        <w:t xml:space="preserve">Q3. Ensure that regular employees (with rank 0) must have their supervisors as division managers (with rank 1). </w:t>
      </w:r>
      <w:proofErr w:type="gramStart"/>
      <w:r w:rsidRPr="003B35BD">
        <w:t>Also</w:t>
      </w:r>
      <w:proofErr w:type="gramEnd"/>
      <w:r w:rsidRPr="003B35BD">
        <w:t xml:space="preserve"> each regular employee must have a supervisor at all times.</w:t>
      </w:r>
    </w:p>
    <w:p w:rsidR="003B35BD" w:rsidRDefault="003B35BD" w:rsidP="003B35BD">
      <w:r>
        <w:tab/>
        <w:t>This was accomplished with a BEFORE trigger on INSERT or UPDATE on the Employee table, which runs once per each row.</w:t>
      </w:r>
    </w:p>
    <w:p w:rsidR="003B35BD" w:rsidRDefault="003B35BD" w:rsidP="003B35BD"/>
    <w:p w:rsidR="003B35BD" w:rsidRDefault="003B35BD" w:rsidP="003B35BD">
      <w:r w:rsidRPr="003B35BD">
        <w:t>Q4. Similarly, division managers (with rank 1) must have their supervisors as general managers (with rank 2). Division managers must have supervisors at all times</w:t>
      </w:r>
      <w:r>
        <w:t>.</w:t>
      </w:r>
    </w:p>
    <w:p w:rsidR="003B35BD" w:rsidRDefault="003B35BD" w:rsidP="003B35BD">
      <w:r>
        <w:tab/>
        <w:t>This was accomplished the same was a part 3, with a BEFORE INSERT or UPDATE trigger on the Employee table that runs once per row.</w:t>
      </w:r>
    </w:p>
    <w:p w:rsidR="003B35BD" w:rsidRDefault="003B35BD" w:rsidP="003B35BD"/>
    <w:p w:rsidR="003B35BD" w:rsidRDefault="003B35BD" w:rsidP="003B35BD">
      <w:r>
        <w:t xml:space="preserve">Q5. </w:t>
      </w:r>
      <w:r w:rsidRPr="003B35BD">
        <w:t xml:space="preserve">When a patient </w:t>
      </w:r>
      <w:proofErr w:type="gramStart"/>
      <w:r w:rsidRPr="003B35BD">
        <w:t>is admitted</w:t>
      </w:r>
      <w:proofErr w:type="gramEnd"/>
      <w:r w:rsidRPr="003B35BD">
        <w:t xml:space="preserve"> to ICU room on date D, the </w:t>
      </w:r>
      <w:proofErr w:type="spellStart"/>
      <w:r w:rsidRPr="003B35BD">
        <w:t>futureVisitDate</w:t>
      </w:r>
      <w:proofErr w:type="spellEnd"/>
      <w:r w:rsidRPr="003B35BD">
        <w:t xml:space="preserve"> should be automatically set to 3 months after that date, i.e., D + 3 months. The </w:t>
      </w:r>
      <w:proofErr w:type="spellStart"/>
      <w:r w:rsidRPr="003B35BD">
        <w:t>futureVisitDate</w:t>
      </w:r>
      <w:proofErr w:type="spellEnd"/>
      <w:r w:rsidRPr="003B35BD">
        <w:t xml:space="preserve"> </w:t>
      </w:r>
      <w:proofErr w:type="gramStart"/>
      <w:r w:rsidRPr="003B35BD">
        <w:t>may be manually changed</w:t>
      </w:r>
      <w:proofErr w:type="gramEnd"/>
      <w:r w:rsidRPr="003B35BD">
        <w:t xml:space="preserve"> later, but when the ICU admission happens, the date should be set to default as mentioned above.</w:t>
      </w:r>
    </w:p>
    <w:p w:rsidR="003B35BD" w:rsidRDefault="003B35BD" w:rsidP="003B35BD">
      <w:r>
        <w:tab/>
        <w:t xml:space="preserve">This </w:t>
      </w:r>
      <w:proofErr w:type="gramStart"/>
      <w:r>
        <w:t>was accomplished</w:t>
      </w:r>
      <w:proofErr w:type="gramEnd"/>
      <w:r>
        <w:t xml:space="preserve"> with a BEOFRE trigger on INSERT on the </w:t>
      </w:r>
      <w:proofErr w:type="spellStart"/>
      <w:r>
        <w:t>StayIn</w:t>
      </w:r>
      <w:proofErr w:type="spellEnd"/>
      <w:r>
        <w:t xml:space="preserve"> table, which runs once for each row.</w:t>
      </w:r>
    </w:p>
    <w:p w:rsidR="003B35BD" w:rsidRDefault="003B35BD" w:rsidP="003B35BD"/>
    <w:p w:rsidR="003B35BD" w:rsidRDefault="003B35BD" w:rsidP="003B35BD"/>
    <w:p w:rsidR="003B35BD" w:rsidRDefault="003B35BD" w:rsidP="003B35BD">
      <w:r w:rsidRPr="003B35BD">
        <w:lastRenderedPageBreak/>
        <w:t>Q6. If an equipment of type ‘MRI’, then the purchase year must be not null and after 2005.</w:t>
      </w:r>
    </w:p>
    <w:p w:rsidR="003B35BD" w:rsidRDefault="003B35BD" w:rsidP="003B35BD">
      <w:r>
        <w:tab/>
        <w:t>This was accomplished with a BEFORE trigger on INSERT or UPDATE on the Equipment table, which runs once for each row.</w:t>
      </w:r>
    </w:p>
    <w:p w:rsidR="003B35BD" w:rsidRDefault="003B35BD" w:rsidP="003B35BD"/>
    <w:p w:rsidR="003B35BD" w:rsidRDefault="003B35BD" w:rsidP="003B35BD">
      <w:r w:rsidRPr="003B35BD">
        <w:t>Q7. When a patient is admitted to the hospital, i.e., a new record is inserted into the Admission table; the system should print out the names of the doctors who previously examined this patient (if any).</w:t>
      </w:r>
    </w:p>
    <w:p w:rsidR="003B35BD" w:rsidRPr="003B35BD" w:rsidRDefault="003B35BD" w:rsidP="003B35BD">
      <w:r>
        <w:tab/>
        <w:t xml:space="preserve">This </w:t>
      </w:r>
      <w:proofErr w:type="gramStart"/>
      <w:r>
        <w:t>was all done</w:t>
      </w:r>
      <w:proofErr w:type="gramEnd"/>
      <w:r>
        <w:t xml:space="preserve"> in the same BEFORE INSERT or UPDATE trigger on Admission for each row as number two. However, because this code is only to be run when a new row </w:t>
      </w:r>
      <w:proofErr w:type="gramStart"/>
      <w:r>
        <w:t>is inserted</w:t>
      </w:r>
      <w:proofErr w:type="gramEnd"/>
      <w:r>
        <w:t>, all relevant code is inside a “IF inserting THEN” block, effectively making it only run on INSERT.</w:t>
      </w:r>
      <w:bookmarkStart w:id="0" w:name="_GoBack"/>
      <w:bookmarkEnd w:id="0"/>
    </w:p>
    <w:sectPr w:rsidR="003B35BD" w:rsidRPr="003B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BD"/>
    <w:rsid w:val="003B35BD"/>
    <w:rsid w:val="003E03A2"/>
    <w:rsid w:val="00F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5B27"/>
  <w15:chartTrackingRefBased/>
  <w15:docId w15:val="{569A6151-37F4-4F4D-953A-743195E5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334</Words>
  <Characters>1910</Characters>
  <Application>Microsoft Office Word</Application>
  <DocSecurity>0</DocSecurity>
  <Lines>15</Lines>
  <Paragraphs>4</Paragraphs>
  <ScaleCrop>false</ScaleCrop>
  <Company>Worcester Polytechnic Institute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McDonald</dc:creator>
  <cp:keywords/>
  <dc:description/>
  <cp:lastModifiedBy>Matt McDonald</cp:lastModifiedBy>
  <cp:revision>1</cp:revision>
  <dcterms:created xsi:type="dcterms:W3CDTF">2017-02-27T01:55:00Z</dcterms:created>
  <dcterms:modified xsi:type="dcterms:W3CDTF">2017-02-27T02:04:00Z</dcterms:modified>
</cp:coreProperties>
</file>