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rPr>
          <w:b/>
        </w:rPr>
        <w:t/>
      </w:r>
      <w:r>
        <w:t>text after empty bold run</w:t>
      </w:r>
    </w:p>
    <w:p>
      <w:r>
        <w:rPr>
          <w:strike/>
          <w:i/>
        </w:rPr>
        <w:t/>
      </w:r>
      <w:r>
        <w:t>text after empty strike run</w:t>
      </w:r>
    </w:p>
  </w:body>
</w:document>
</file>

<file path=word/_rels/document.xml.rels><?xml version="1.0" encoding="UTF-8" standalone="yes"?>
<Relationships xmlns="http://schemas.openxmlformats.org/package/2006/relationships">
</Relationships>

</file>