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8548F" w14:textId="5837224B" w:rsidR="00612128" w:rsidRPr="00DE52FB" w:rsidRDefault="00911205">
      <w:pPr>
        <w:rPr>
          <w:b/>
          <w:bCs/>
          <w:sz w:val="28"/>
          <w:szCs w:val="28"/>
        </w:rPr>
      </w:pPr>
      <w:r w:rsidRPr="00DE52FB">
        <w:rPr>
          <w:b/>
          <w:bCs/>
          <w:sz w:val="28"/>
          <w:szCs w:val="28"/>
        </w:rPr>
        <w:t>Chapter 1 results summary</w:t>
      </w:r>
    </w:p>
    <w:p w14:paraId="6D8EFA2D" w14:textId="77777777" w:rsidR="00441FDB" w:rsidRDefault="00441FDB">
      <w:pPr>
        <w:rPr>
          <w:b/>
          <w:bCs/>
        </w:rPr>
      </w:pPr>
    </w:p>
    <w:p w14:paraId="562B8A7C" w14:textId="4241B379" w:rsidR="00911205" w:rsidRDefault="00911205">
      <w:pPr>
        <w:rPr>
          <w:b/>
          <w:bCs/>
        </w:rPr>
      </w:pPr>
      <w:r>
        <w:rPr>
          <w:b/>
          <w:bCs/>
        </w:rPr>
        <w:t>Macroeconomic predictors of forest cover change</w:t>
      </w:r>
    </w:p>
    <w:p w14:paraId="7C0093F0" w14:textId="77777777" w:rsidR="00DE52FB" w:rsidRDefault="00DE52FB">
      <w:r>
        <w:t>This first part of the analysis aimed to model the relationships between national-level macroeconomics and forest loss. I ended up with 17 variables in the final set, and these were further divided into three sets: 1) macroeconomics (</w:t>
      </w:r>
      <w:proofErr w:type="gramStart"/>
      <w:r>
        <w:t>e.g.</w:t>
      </w:r>
      <w:proofErr w:type="gramEnd"/>
      <w:r>
        <w:t xml:space="preserve"> GDP, foreign investment), 2) commodity prices (e.g. regional market price for rice, sugar), and 3) producer prices (e.g. farmgate prices for rice, cassava). </w:t>
      </w:r>
    </w:p>
    <w:p w14:paraId="6E8B0A16" w14:textId="280306C2" w:rsidR="00DE52FB" w:rsidRDefault="00DE52FB">
      <w:r>
        <w:t xml:space="preserve">For each set, I ran models with all combinations of the variables, selected all models with a </w:t>
      </w:r>
      <w:proofErr w:type="spellStart"/>
      <w:r>
        <w:t>dAIC</w:t>
      </w:r>
      <w:proofErr w:type="spellEnd"/>
      <w:r>
        <w:t xml:space="preserve"> &lt; 6, and then model averaged across the final model set. </w:t>
      </w:r>
      <w:r w:rsidR="00570121">
        <w:t xml:space="preserve">To account for </w:t>
      </w:r>
      <w:proofErr w:type="gramStart"/>
      <w:r w:rsidR="00570121">
        <w:t>time</w:t>
      </w:r>
      <w:proofErr w:type="gramEnd"/>
      <w:r w:rsidR="00570121">
        <w:t xml:space="preserve"> I modelled forest cover against time (year), and then used the residuals of that model as a covariate in all other models. I also included a forest remaining variable in all models, as this has been shown to be an important predictor in several studies. </w:t>
      </w:r>
      <w:r>
        <w:t xml:space="preserve"> </w:t>
      </w:r>
      <w:r w:rsidR="00570121">
        <w:t>I further tested whether there were time lags by modelling forest loss in the subsequent year and subsequent two years (</w:t>
      </w:r>
      <w:proofErr w:type="gramStart"/>
      <w:r w:rsidR="00570121">
        <w:t>i.e.</w:t>
      </w:r>
      <w:proofErr w:type="gramEnd"/>
      <w:r w:rsidR="00570121">
        <w:t xml:space="preserve"> do changes in the predictors take one or two years to affect forest loss?). </w:t>
      </w:r>
    </w:p>
    <w:p w14:paraId="17270CC2" w14:textId="1022AAC9" w:rsidR="00570121" w:rsidRDefault="00570121">
      <w:r>
        <w:t xml:space="preserve">The results were remarkably uninteresting. There was a small negative effect of population density on forest loss – in other words as population density increases, the amount of forest lost decreases, which is counterintuitive. This effect was there at times t, t+1, and t+2 (Fig. 1). </w:t>
      </w:r>
    </w:p>
    <w:p w14:paraId="1CFE8B35" w14:textId="7ADEF288" w:rsidR="00570121" w:rsidRPr="00DE52FB" w:rsidRDefault="00570121">
      <w:r>
        <w:t xml:space="preserve">For the other two variable sets, there were no significant effects at all (Figs. 2 &amp; 3). </w:t>
      </w:r>
    </w:p>
    <w:p w14:paraId="31C65EEA" w14:textId="77777777" w:rsidR="00C35449" w:rsidRDefault="00C35449" w:rsidP="00C35449">
      <w:r>
        <w:rPr>
          <w:b/>
          <w:bCs/>
        </w:rPr>
        <w:t>Models with new ELC allocation as the response</w:t>
      </w:r>
    </w:p>
    <w:p w14:paraId="2233F487" w14:textId="77777777" w:rsidR="00C35449" w:rsidRDefault="00C35449" w:rsidP="00C35449">
      <w:r>
        <w:t xml:space="preserve">Following Kate’s advice, instead of using actual forest cover loss as the response, I looked at the count of new ELCs allocated </w:t>
      </w:r>
      <w:proofErr w:type="gramStart"/>
      <w:r>
        <w:t>in a given year</w:t>
      </w:r>
      <w:proofErr w:type="gramEnd"/>
      <w:r>
        <w:t xml:space="preserve"> as the response. Less direct than forest loss, but ELCs are known to be a major driver of forest loss, and so this is a good proxy. The issue with forest loss as the response is that the lag time is probably longer than 2 years, but I do not have enough data in the time series to look at longer time lags. </w:t>
      </w:r>
    </w:p>
    <w:p w14:paraId="07CE460A" w14:textId="77777777" w:rsidR="00570121" w:rsidRDefault="00570121">
      <w:pPr>
        <w:rPr>
          <w:i/>
          <w:iCs/>
        </w:rPr>
      </w:pPr>
    </w:p>
    <w:p w14:paraId="327F3D8A" w14:textId="77777777" w:rsidR="00570121" w:rsidRDefault="00570121">
      <w:pPr>
        <w:rPr>
          <w:i/>
          <w:iCs/>
        </w:rPr>
      </w:pPr>
    </w:p>
    <w:p w14:paraId="0768C882" w14:textId="77777777" w:rsidR="00570121" w:rsidRDefault="00570121">
      <w:pPr>
        <w:rPr>
          <w:i/>
          <w:iCs/>
        </w:rPr>
      </w:pPr>
    </w:p>
    <w:p w14:paraId="1F240563" w14:textId="77777777" w:rsidR="00570121" w:rsidRDefault="00570121">
      <w:pPr>
        <w:rPr>
          <w:i/>
          <w:iCs/>
        </w:rPr>
      </w:pPr>
    </w:p>
    <w:p w14:paraId="536170B6" w14:textId="77777777" w:rsidR="00570121" w:rsidRDefault="00570121">
      <w:pPr>
        <w:rPr>
          <w:i/>
          <w:iCs/>
        </w:rPr>
      </w:pPr>
    </w:p>
    <w:p w14:paraId="630BAD22" w14:textId="77777777" w:rsidR="00570121" w:rsidRDefault="00570121">
      <w:pPr>
        <w:rPr>
          <w:i/>
          <w:iCs/>
        </w:rPr>
      </w:pPr>
    </w:p>
    <w:p w14:paraId="133A6804" w14:textId="77777777" w:rsidR="00570121" w:rsidRDefault="00570121">
      <w:pPr>
        <w:rPr>
          <w:i/>
          <w:iCs/>
        </w:rPr>
      </w:pPr>
    </w:p>
    <w:p w14:paraId="38161E74" w14:textId="77777777" w:rsidR="00570121" w:rsidRDefault="00570121">
      <w:pPr>
        <w:rPr>
          <w:i/>
          <w:iCs/>
        </w:rPr>
      </w:pPr>
    </w:p>
    <w:p w14:paraId="2F1AA6E3" w14:textId="77777777" w:rsidR="00570121" w:rsidRDefault="00570121">
      <w:pPr>
        <w:rPr>
          <w:i/>
          <w:iCs/>
        </w:rPr>
      </w:pPr>
    </w:p>
    <w:p w14:paraId="6F54831F" w14:textId="77777777" w:rsidR="00570121" w:rsidRDefault="00570121">
      <w:pPr>
        <w:rPr>
          <w:i/>
          <w:iCs/>
        </w:rPr>
      </w:pPr>
    </w:p>
    <w:p w14:paraId="190C1F15" w14:textId="77777777" w:rsidR="00570121" w:rsidRDefault="00570121">
      <w:pPr>
        <w:rPr>
          <w:i/>
          <w:iCs/>
        </w:rPr>
      </w:pPr>
    </w:p>
    <w:p w14:paraId="1C14A196" w14:textId="77777777" w:rsidR="00C35449" w:rsidRDefault="00C35449">
      <w:pPr>
        <w:rPr>
          <w:i/>
          <w:iCs/>
        </w:rPr>
      </w:pPr>
    </w:p>
    <w:p w14:paraId="37A33671" w14:textId="3E389764" w:rsidR="00911205" w:rsidRDefault="0006124B">
      <w:r>
        <w:rPr>
          <w:noProof/>
        </w:rPr>
        <w:lastRenderedPageBreak/>
        <w:drawing>
          <wp:anchor distT="0" distB="0" distL="114300" distR="114300" simplePos="0" relativeHeight="251658240" behindDoc="1" locked="0" layoutInCell="1" allowOverlap="1" wp14:anchorId="7ACCDCBC" wp14:editId="603E3C87">
            <wp:simplePos x="0" y="0"/>
            <wp:positionH relativeFrom="column">
              <wp:posOffset>-114300</wp:posOffset>
            </wp:positionH>
            <wp:positionV relativeFrom="paragraph">
              <wp:posOffset>240665</wp:posOffset>
            </wp:positionV>
            <wp:extent cx="5731510" cy="5731510"/>
            <wp:effectExtent l="0" t="0" r="254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8B4C38" w14:textId="77777777" w:rsidR="0006124B" w:rsidRDefault="0006124B"/>
    <w:p w14:paraId="0E103611" w14:textId="77777777" w:rsidR="0006124B" w:rsidRDefault="0006124B"/>
    <w:p w14:paraId="7F51A4F5" w14:textId="77777777" w:rsidR="0006124B" w:rsidRDefault="0006124B"/>
    <w:p w14:paraId="76764242" w14:textId="77777777" w:rsidR="0006124B" w:rsidRDefault="0006124B"/>
    <w:p w14:paraId="6449C510" w14:textId="77777777" w:rsidR="0006124B" w:rsidRDefault="0006124B"/>
    <w:p w14:paraId="67938CB8" w14:textId="77777777" w:rsidR="0006124B" w:rsidRDefault="0006124B"/>
    <w:p w14:paraId="30C51436" w14:textId="77777777" w:rsidR="0006124B" w:rsidRDefault="0006124B"/>
    <w:p w14:paraId="3F718FAF" w14:textId="77777777" w:rsidR="0006124B" w:rsidRDefault="0006124B"/>
    <w:p w14:paraId="1A927C91" w14:textId="77777777" w:rsidR="0006124B" w:rsidRDefault="0006124B"/>
    <w:p w14:paraId="18E85950" w14:textId="77777777" w:rsidR="0006124B" w:rsidRDefault="0006124B"/>
    <w:p w14:paraId="1D117429" w14:textId="77777777" w:rsidR="0006124B" w:rsidRDefault="0006124B"/>
    <w:p w14:paraId="01D2624A" w14:textId="77777777" w:rsidR="0006124B" w:rsidRDefault="0006124B"/>
    <w:p w14:paraId="5B4677F2" w14:textId="77777777" w:rsidR="0006124B" w:rsidRDefault="0006124B"/>
    <w:p w14:paraId="418E9DFD" w14:textId="77777777" w:rsidR="0006124B" w:rsidRDefault="0006124B"/>
    <w:p w14:paraId="6CB664AD" w14:textId="77777777" w:rsidR="0006124B" w:rsidRDefault="0006124B"/>
    <w:p w14:paraId="5CEDF28A" w14:textId="77777777" w:rsidR="0006124B" w:rsidRDefault="0006124B"/>
    <w:p w14:paraId="22E9B7FB" w14:textId="77777777" w:rsidR="0006124B" w:rsidRDefault="0006124B"/>
    <w:p w14:paraId="774711C1" w14:textId="77777777" w:rsidR="0006124B" w:rsidRDefault="0006124B"/>
    <w:p w14:paraId="00DFFCBA" w14:textId="77777777" w:rsidR="0006124B" w:rsidRDefault="0006124B"/>
    <w:p w14:paraId="02D106E8" w14:textId="77777777" w:rsidR="00E72182" w:rsidRDefault="00E72182">
      <w:pPr>
        <w:rPr>
          <w:b/>
          <w:bCs/>
          <w:sz w:val="18"/>
          <w:szCs w:val="18"/>
        </w:rPr>
      </w:pPr>
    </w:p>
    <w:p w14:paraId="1567B1FE" w14:textId="1F6BBA26" w:rsidR="00911205" w:rsidRDefault="00911205">
      <w:pPr>
        <w:rPr>
          <w:b/>
          <w:bCs/>
          <w:sz w:val="18"/>
          <w:szCs w:val="18"/>
        </w:rPr>
      </w:pPr>
      <w:r w:rsidRPr="0006124B">
        <w:rPr>
          <w:b/>
          <w:bCs/>
          <w:sz w:val="18"/>
          <w:szCs w:val="18"/>
        </w:rPr>
        <w:t xml:space="preserve">Figure 1. </w:t>
      </w:r>
      <w:r w:rsidR="009120A1" w:rsidRPr="0006124B">
        <w:rPr>
          <w:b/>
          <w:bCs/>
          <w:sz w:val="18"/>
          <w:szCs w:val="18"/>
        </w:rPr>
        <w:t xml:space="preserve">Predicted relationship between forest loss and macroeconomic variables. All y-axes are the amount of forest lost in hectares. </w:t>
      </w:r>
      <w:r w:rsidR="00D25F8D" w:rsidRPr="0006124B">
        <w:rPr>
          <w:b/>
          <w:bCs/>
          <w:sz w:val="18"/>
          <w:szCs w:val="18"/>
        </w:rPr>
        <w:t>Row a: population density (individuals/km2), row b: Gross Domestic Product (GDP), row c: agricultural sectors contribution (%) to GDP, row d: development flows to the agricultural sector (USD millions), row e: development flows to the environment sector (USD millions), row f: Foreign Direct Investment (USD millions).</w:t>
      </w:r>
      <w:r w:rsidR="009120A1" w:rsidRPr="0006124B">
        <w:rPr>
          <w:b/>
          <w:bCs/>
          <w:sz w:val="18"/>
          <w:szCs w:val="18"/>
        </w:rPr>
        <w:t xml:space="preserve">The left column of plots are the </w:t>
      </w:r>
      <w:r w:rsidR="00F83E37" w:rsidRPr="0006124B">
        <w:rPr>
          <w:b/>
          <w:bCs/>
          <w:sz w:val="18"/>
          <w:szCs w:val="18"/>
        </w:rPr>
        <w:t>effects on forest cover at time t</w:t>
      </w:r>
      <w:r w:rsidR="0006124B" w:rsidRPr="0006124B">
        <w:rPr>
          <w:b/>
          <w:bCs/>
          <w:sz w:val="18"/>
          <w:szCs w:val="18"/>
        </w:rPr>
        <w:t xml:space="preserve"> (i.e. the variable values and forest loss values from the same year),</w:t>
      </w:r>
      <w:r w:rsidR="00F83E37" w:rsidRPr="0006124B">
        <w:rPr>
          <w:b/>
          <w:bCs/>
          <w:sz w:val="18"/>
          <w:szCs w:val="18"/>
        </w:rPr>
        <w:t xml:space="preserve"> </w:t>
      </w:r>
      <w:r w:rsidR="009120A1" w:rsidRPr="0006124B">
        <w:rPr>
          <w:b/>
          <w:bCs/>
          <w:sz w:val="18"/>
          <w:szCs w:val="18"/>
        </w:rPr>
        <w:t xml:space="preserve">the middle column of plots are the </w:t>
      </w:r>
      <w:r w:rsidR="0006124B" w:rsidRPr="0006124B">
        <w:rPr>
          <w:b/>
          <w:bCs/>
          <w:sz w:val="18"/>
          <w:szCs w:val="18"/>
        </w:rPr>
        <w:t xml:space="preserve">effects at time t+1 (i.e. the effects on forest loss in the subsequent year), and the right column of plots are the effects at time t+2 (i.e. the effects on forest loss two years after the variable values). </w:t>
      </w:r>
    </w:p>
    <w:p w14:paraId="21A05A36" w14:textId="6FEFB310" w:rsidR="00BB7D97" w:rsidRDefault="00C35449">
      <w:pPr>
        <w:rPr>
          <w:b/>
          <w:bCs/>
          <w:sz w:val="18"/>
          <w:szCs w:val="18"/>
        </w:rPr>
      </w:pPr>
      <w:r w:rsidRPr="00C35449">
        <w:rPr>
          <w:b/>
          <w:bCs/>
          <w:sz w:val="18"/>
          <w:szCs w:val="18"/>
          <w:highlight w:val="yellow"/>
        </w:rPr>
        <w:t>REMOVE POP_DEN – IT’S A CONTROL VARIABLE</w:t>
      </w:r>
    </w:p>
    <w:p w14:paraId="09881A9D" w14:textId="4571B949" w:rsidR="00E72182" w:rsidRDefault="00E72182">
      <w:pPr>
        <w:rPr>
          <w:b/>
          <w:bCs/>
          <w:sz w:val="18"/>
          <w:szCs w:val="18"/>
        </w:rPr>
      </w:pPr>
    </w:p>
    <w:p w14:paraId="36DE0936" w14:textId="7F143D1F" w:rsidR="00E72182" w:rsidRDefault="00E72182">
      <w:pPr>
        <w:rPr>
          <w:b/>
          <w:bCs/>
          <w:sz w:val="18"/>
          <w:szCs w:val="18"/>
        </w:rPr>
      </w:pPr>
    </w:p>
    <w:p w14:paraId="4679CCAA" w14:textId="49AD8015" w:rsidR="00E72182" w:rsidRDefault="00E72182">
      <w:pPr>
        <w:rPr>
          <w:b/>
          <w:bCs/>
          <w:sz w:val="18"/>
          <w:szCs w:val="18"/>
        </w:rPr>
      </w:pPr>
    </w:p>
    <w:p w14:paraId="201775CE" w14:textId="77777777" w:rsidR="00E72182" w:rsidRDefault="00E72182">
      <w:pPr>
        <w:rPr>
          <w:b/>
          <w:bCs/>
          <w:sz w:val="18"/>
          <w:szCs w:val="18"/>
        </w:rPr>
      </w:pPr>
    </w:p>
    <w:p w14:paraId="7BE43C2A" w14:textId="7DE51C07" w:rsidR="00BB7D97" w:rsidRDefault="00BB7D97">
      <w:pPr>
        <w:rPr>
          <w:b/>
          <w:bCs/>
          <w:sz w:val="18"/>
          <w:szCs w:val="18"/>
        </w:rPr>
      </w:pPr>
    </w:p>
    <w:p w14:paraId="538B96D1" w14:textId="2D25B36F" w:rsidR="00BB7D97" w:rsidRDefault="00BB7D97">
      <w:pPr>
        <w:rPr>
          <w:b/>
          <w:bCs/>
          <w:sz w:val="18"/>
          <w:szCs w:val="18"/>
        </w:rPr>
      </w:pPr>
    </w:p>
    <w:p w14:paraId="1A616532" w14:textId="60201F8F" w:rsidR="00BB7D97" w:rsidRDefault="00295D2F">
      <w:pPr>
        <w:rPr>
          <w:b/>
          <w:bCs/>
          <w:sz w:val="18"/>
          <w:szCs w:val="18"/>
        </w:rPr>
      </w:pPr>
      <w:r>
        <w:rPr>
          <w:noProof/>
        </w:rPr>
        <w:lastRenderedPageBreak/>
        <w:drawing>
          <wp:anchor distT="0" distB="0" distL="114300" distR="114300" simplePos="0" relativeHeight="251659264" behindDoc="1" locked="0" layoutInCell="1" allowOverlap="1" wp14:anchorId="3971C4D9" wp14:editId="6F931D5E">
            <wp:simplePos x="0" y="0"/>
            <wp:positionH relativeFrom="column">
              <wp:posOffset>-327660</wp:posOffset>
            </wp:positionH>
            <wp:positionV relativeFrom="paragraph">
              <wp:posOffset>-320040</wp:posOffset>
            </wp:positionV>
            <wp:extent cx="5731510" cy="5731510"/>
            <wp:effectExtent l="0" t="0" r="254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93562" w14:textId="4331BD2E" w:rsidR="00475240" w:rsidRPr="00475240" w:rsidRDefault="00475240" w:rsidP="00475240">
      <w:pPr>
        <w:rPr>
          <w:sz w:val="18"/>
          <w:szCs w:val="18"/>
        </w:rPr>
      </w:pPr>
    </w:p>
    <w:p w14:paraId="6633599C" w14:textId="5B01B5F3" w:rsidR="00475240" w:rsidRPr="00475240" w:rsidRDefault="00475240" w:rsidP="00475240">
      <w:pPr>
        <w:rPr>
          <w:sz w:val="18"/>
          <w:szCs w:val="18"/>
        </w:rPr>
      </w:pPr>
    </w:p>
    <w:p w14:paraId="6BAE03EA" w14:textId="0DD923A5" w:rsidR="00475240" w:rsidRPr="00475240" w:rsidRDefault="00475240" w:rsidP="00475240">
      <w:pPr>
        <w:rPr>
          <w:sz w:val="18"/>
          <w:szCs w:val="18"/>
        </w:rPr>
      </w:pPr>
    </w:p>
    <w:p w14:paraId="5E391954" w14:textId="4F8D81AF" w:rsidR="00475240" w:rsidRPr="00475240" w:rsidRDefault="00475240" w:rsidP="00475240">
      <w:pPr>
        <w:rPr>
          <w:sz w:val="18"/>
          <w:szCs w:val="18"/>
        </w:rPr>
      </w:pPr>
    </w:p>
    <w:p w14:paraId="02B4EC12" w14:textId="71D12BAE" w:rsidR="00475240" w:rsidRPr="00475240" w:rsidRDefault="00475240" w:rsidP="00475240">
      <w:pPr>
        <w:rPr>
          <w:sz w:val="18"/>
          <w:szCs w:val="18"/>
        </w:rPr>
      </w:pPr>
    </w:p>
    <w:p w14:paraId="00859473" w14:textId="1F9CA8EA" w:rsidR="00475240" w:rsidRPr="00475240" w:rsidRDefault="00475240" w:rsidP="00475240">
      <w:pPr>
        <w:rPr>
          <w:sz w:val="18"/>
          <w:szCs w:val="18"/>
        </w:rPr>
      </w:pPr>
    </w:p>
    <w:p w14:paraId="5808E822" w14:textId="68BE3E7F" w:rsidR="00475240" w:rsidRPr="00475240" w:rsidRDefault="00475240" w:rsidP="00475240">
      <w:pPr>
        <w:rPr>
          <w:sz w:val="18"/>
          <w:szCs w:val="18"/>
        </w:rPr>
      </w:pPr>
    </w:p>
    <w:p w14:paraId="65708412" w14:textId="2887A2FF" w:rsidR="00475240" w:rsidRPr="00475240" w:rsidRDefault="00475240" w:rsidP="00475240">
      <w:pPr>
        <w:rPr>
          <w:sz w:val="18"/>
          <w:szCs w:val="18"/>
        </w:rPr>
      </w:pPr>
    </w:p>
    <w:p w14:paraId="7684DF29" w14:textId="62720F85" w:rsidR="00475240" w:rsidRPr="00475240" w:rsidRDefault="00475240" w:rsidP="00475240">
      <w:pPr>
        <w:rPr>
          <w:sz w:val="18"/>
          <w:szCs w:val="18"/>
        </w:rPr>
      </w:pPr>
    </w:p>
    <w:p w14:paraId="4CCA433F" w14:textId="0682B13D" w:rsidR="00475240" w:rsidRPr="00475240" w:rsidRDefault="00475240" w:rsidP="00475240">
      <w:pPr>
        <w:rPr>
          <w:sz w:val="18"/>
          <w:szCs w:val="18"/>
        </w:rPr>
      </w:pPr>
    </w:p>
    <w:p w14:paraId="5ED63378" w14:textId="5A817947" w:rsidR="00475240" w:rsidRPr="00475240" w:rsidRDefault="00475240" w:rsidP="00475240">
      <w:pPr>
        <w:rPr>
          <w:sz w:val="18"/>
          <w:szCs w:val="18"/>
        </w:rPr>
      </w:pPr>
    </w:p>
    <w:p w14:paraId="34168E35" w14:textId="605A52EE" w:rsidR="00475240" w:rsidRPr="00475240" w:rsidRDefault="00475240" w:rsidP="00475240">
      <w:pPr>
        <w:rPr>
          <w:sz w:val="18"/>
          <w:szCs w:val="18"/>
        </w:rPr>
      </w:pPr>
    </w:p>
    <w:p w14:paraId="042C5FD6" w14:textId="35655362" w:rsidR="00475240" w:rsidRPr="00475240" w:rsidRDefault="00475240" w:rsidP="00475240">
      <w:pPr>
        <w:rPr>
          <w:sz w:val="18"/>
          <w:szCs w:val="18"/>
        </w:rPr>
      </w:pPr>
    </w:p>
    <w:p w14:paraId="0B3CAAC0" w14:textId="316F3A8D" w:rsidR="00475240" w:rsidRPr="00475240" w:rsidRDefault="00475240" w:rsidP="00475240">
      <w:pPr>
        <w:rPr>
          <w:sz w:val="18"/>
          <w:szCs w:val="18"/>
        </w:rPr>
      </w:pPr>
    </w:p>
    <w:p w14:paraId="132612E9" w14:textId="36B02666" w:rsidR="00475240" w:rsidRPr="00475240" w:rsidRDefault="00475240" w:rsidP="00475240">
      <w:pPr>
        <w:rPr>
          <w:sz w:val="18"/>
          <w:szCs w:val="18"/>
        </w:rPr>
      </w:pPr>
    </w:p>
    <w:p w14:paraId="1EBDE1E9" w14:textId="75906CBA" w:rsidR="00475240" w:rsidRPr="00475240" w:rsidRDefault="00475240" w:rsidP="00475240">
      <w:pPr>
        <w:rPr>
          <w:sz w:val="18"/>
          <w:szCs w:val="18"/>
        </w:rPr>
      </w:pPr>
    </w:p>
    <w:p w14:paraId="40A8078B" w14:textId="09362F99" w:rsidR="00475240" w:rsidRPr="00475240" w:rsidRDefault="00475240" w:rsidP="00475240">
      <w:pPr>
        <w:rPr>
          <w:sz w:val="18"/>
          <w:szCs w:val="18"/>
        </w:rPr>
      </w:pPr>
    </w:p>
    <w:p w14:paraId="7ECCBAB9" w14:textId="0F24499D" w:rsidR="00475240" w:rsidRPr="00475240" w:rsidRDefault="00475240" w:rsidP="00475240">
      <w:pPr>
        <w:rPr>
          <w:sz w:val="18"/>
          <w:szCs w:val="18"/>
        </w:rPr>
      </w:pPr>
    </w:p>
    <w:p w14:paraId="7E28CFFE" w14:textId="7EC039CE" w:rsidR="00475240" w:rsidRPr="00475240" w:rsidRDefault="00475240" w:rsidP="00475240">
      <w:pPr>
        <w:rPr>
          <w:sz w:val="18"/>
          <w:szCs w:val="18"/>
        </w:rPr>
      </w:pPr>
    </w:p>
    <w:p w14:paraId="2F76A1D4" w14:textId="752AFD95" w:rsidR="00475240" w:rsidRPr="00475240" w:rsidRDefault="00475240" w:rsidP="00475240">
      <w:pPr>
        <w:rPr>
          <w:sz w:val="18"/>
          <w:szCs w:val="18"/>
        </w:rPr>
      </w:pPr>
    </w:p>
    <w:p w14:paraId="0D4F267B" w14:textId="3083FF25" w:rsidR="00475240" w:rsidRDefault="00475240" w:rsidP="00475240">
      <w:pPr>
        <w:rPr>
          <w:b/>
          <w:bCs/>
          <w:sz w:val="18"/>
          <w:szCs w:val="18"/>
        </w:rPr>
      </w:pPr>
    </w:p>
    <w:p w14:paraId="39CECF39" w14:textId="77777777" w:rsidR="00835E63" w:rsidRDefault="00475240" w:rsidP="00835E63">
      <w:pPr>
        <w:rPr>
          <w:b/>
          <w:bCs/>
          <w:sz w:val="18"/>
          <w:szCs w:val="18"/>
        </w:rPr>
      </w:pPr>
      <w:r w:rsidRPr="00475240">
        <w:rPr>
          <w:b/>
          <w:bCs/>
          <w:sz w:val="18"/>
          <w:szCs w:val="18"/>
        </w:rPr>
        <w:t>Figure 2.</w:t>
      </w:r>
      <w:r>
        <w:rPr>
          <w:sz w:val="18"/>
          <w:szCs w:val="18"/>
        </w:rPr>
        <w:t xml:space="preserve"> </w:t>
      </w:r>
      <w:r w:rsidRPr="0006124B">
        <w:rPr>
          <w:b/>
          <w:bCs/>
          <w:sz w:val="18"/>
          <w:szCs w:val="18"/>
        </w:rPr>
        <w:t>Predicted relationship between forest loss and</w:t>
      </w:r>
      <w:r w:rsidR="00295D2F">
        <w:rPr>
          <w:b/>
          <w:bCs/>
          <w:sz w:val="18"/>
          <w:szCs w:val="18"/>
        </w:rPr>
        <w:t xml:space="preserve"> commodity</w:t>
      </w:r>
      <w:r w:rsidRPr="0006124B">
        <w:rPr>
          <w:b/>
          <w:bCs/>
          <w:sz w:val="18"/>
          <w:szCs w:val="18"/>
        </w:rPr>
        <w:t xml:space="preserve"> variables. All y-axes are the amount of forest lost in hectares.</w:t>
      </w:r>
      <w:r w:rsidR="00295D2F">
        <w:rPr>
          <w:b/>
          <w:bCs/>
          <w:sz w:val="18"/>
          <w:szCs w:val="18"/>
        </w:rPr>
        <w:t xml:space="preserve"> Row a: Crop Production Index, row b: Non-food Production Index, row c: median annual market price for rice</w:t>
      </w:r>
      <w:r w:rsidR="00835E63">
        <w:rPr>
          <w:b/>
          <w:bCs/>
          <w:sz w:val="18"/>
          <w:szCs w:val="18"/>
        </w:rPr>
        <w:t xml:space="preserve"> (USD/t)</w:t>
      </w:r>
      <w:r w:rsidR="00295D2F">
        <w:rPr>
          <w:b/>
          <w:bCs/>
          <w:sz w:val="18"/>
          <w:szCs w:val="18"/>
        </w:rPr>
        <w:t>, row d: median annual market price for rubber</w:t>
      </w:r>
      <w:r w:rsidR="00835E63">
        <w:rPr>
          <w:b/>
          <w:bCs/>
          <w:sz w:val="18"/>
          <w:szCs w:val="18"/>
        </w:rPr>
        <w:t xml:space="preserve"> (USD/t)</w:t>
      </w:r>
      <w:r w:rsidR="00295D2F">
        <w:rPr>
          <w:b/>
          <w:bCs/>
          <w:sz w:val="18"/>
          <w:szCs w:val="18"/>
        </w:rPr>
        <w:t>, row e: median annual market price for corn</w:t>
      </w:r>
      <w:r w:rsidR="00835E63">
        <w:rPr>
          <w:b/>
          <w:bCs/>
          <w:sz w:val="18"/>
          <w:szCs w:val="18"/>
        </w:rPr>
        <w:t xml:space="preserve"> (USD/t)</w:t>
      </w:r>
      <w:r w:rsidR="00295D2F">
        <w:rPr>
          <w:b/>
          <w:bCs/>
          <w:sz w:val="18"/>
          <w:szCs w:val="18"/>
        </w:rPr>
        <w:t>, row f: median annual market price for sugar</w:t>
      </w:r>
      <w:r w:rsidR="00835E63">
        <w:rPr>
          <w:b/>
          <w:bCs/>
          <w:sz w:val="18"/>
          <w:szCs w:val="18"/>
        </w:rPr>
        <w:t xml:space="preserve"> (USD/t)</w:t>
      </w:r>
      <w:r w:rsidR="00295D2F">
        <w:rPr>
          <w:b/>
          <w:bCs/>
          <w:sz w:val="18"/>
          <w:szCs w:val="18"/>
        </w:rPr>
        <w:t xml:space="preserve">, </w:t>
      </w:r>
      <w:r w:rsidR="001E102F">
        <w:rPr>
          <w:b/>
          <w:bCs/>
          <w:sz w:val="18"/>
          <w:szCs w:val="18"/>
        </w:rPr>
        <w:t>row g: total production from forestry (m</w:t>
      </w:r>
      <w:r w:rsidR="001E102F" w:rsidRPr="00835E63">
        <w:rPr>
          <w:b/>
          <w:bCs/>
          <w:sz w:val="18"/>
          <w:szCs w:val="18"/>
          <w:vertAlign w:val="superscript"/>
        </w:rPr>
        <w:t>3</w:t>
      </w:r>
      <w:r w:rsidR="001E102F">
        <w:rPr>
          <w:b/>
          <w:bCs/>
          <w:sz w:val="18"/>
          <w:szCs w:val="18"/>
        </w:rPr>
        <w:t>)</w:t>
      </w:r>
      <w:r w:rsidR="00835E63">
        <w:rPr>
          <w:b/>
          <w:bCs/>
          <w:sz w:val="18"/>
          <w:szCs w:val="18"/>
        </w:rPr>
        <w:t xml:space="preserve">. </w:t>
      </w:r>
      <w:r w:rsidR="00835E63" w:rsidRPr="0006124B">
        <w:rPr>
          <w:b/>
          <w:bCs/>
          <w:sz w:val="18"/>
          <w:szCs w:val="18"/>
        </w:rPr>
        <w:t>The left column of plots are the effects on forest cover at time t (</w:t>
      </w:r>
      <w:proofErr w:type="gramStart"/>
      <w:r w:rsidR="00835E63" w:rsidRPr="0006124B">
        <w:rPr>
          <w:b/>
          <w:bCs/>
          <w:sz w:val="18"/>
          <w:szCs w:val="18"/>
        </w:rPr>
        <w:t>i.e.</w:t>
      </w:r>
      <w:proofErr w:type="gramEnd"/>
      <w:r w:rsidR="00835E63" w:rsidRPr="0006124B">
        <w:rPr>
          <w:b/>
          <w:bCs/>
          <w:sz w:val="18"/>
          <w:szCs w:val="18"/>
        </w:rPr>
        <w:t xml:space="preserve"> the variable values and forest loss values from the same year), the middle column of plots are the effects at time t+1 (i.e. the effects on forest loss in the subsequent year), and the right column of plots are the effects at time t+2 (i.e. the effects on forest loss two years after the variable values). </w:t>
      </w:r>
    </w:p>
    <w:p w14:paraId="4DCA9CF4" w14:textId="4B9DBBE3" w:rsidR="00475240" w:rsidRDefault="00475240" w:rsidP="00475240">
      <w:pPr>
        <w:rPr>
          <w:sz w:val="18"/>
          <w:szCs w:val="18"/>
        </w:rPr>
      </w:pPr>
    </w:p>
    <w:p w14:paraId="7D3DC356" w14:textId="457BAC35" w:rsidR="0096282C" w:rsidRDefault="0096282C" w:rsidP="00475240">
      <w:pPr>
        <w:rPr>
          <w:sz w:val="18"/>
          <w:szCs w:val="18"/>
        </w:rPr>
      </w:pPr>
    </w:p>
    <w:p w14:paraId="348A51BC" w14:textId="396E6307" w:rsidR="0096282C" w:rsidRDefault="0096282C" w:rsidP="00475240">
      <w:pPr>
        <w:rPr>
          <w:sz w:val="18"/>
          <w:szCs w:val="18"/>
        </w:rPr>
      </w:pPr>
    </w:p>
    <w:p w14:paraId="5AD9D331" w14:textId="7187DBDC" w:rsidR="0096282C" w:rsidRDefault="0096282C" w:rsidP="00475240">
      <w:pPr>
        <w:rPr>
          <w:sz w:val="18"/>
          <w:szCs w:val="18"/>
        </w:rPr>
      </w:pPr>
    </w:p>
    <w:p w14:paraId="040A77B1" w14:textId="209E8304" w:rsidR="0096282C" w:rsidRDefault="0096282C" w:rsidP="00475240">
      <w:pPr>
        <w:rPr>
          <w:sz w:val="18"/>
          <w:szCs w:val="18"/>
        </w:rPr>
      </w:pPr>
    </w:p>
    <w:p w14:paraId="7C14EF64" w14:textId="4A30BF58" w:rsidR="0096282C" w:rsidRDefault="0096282C" w:rsidP="00475240">
      <w:pPr>
        <w:rPr>
          <w:sz w:val="18"/>
          <w:szCs w:val="18"/>
        </w:rPr>
      </w:pPr>
    </w:p>
    <w:p w14:paraId="4B298216" w14:textId="12706E25" w:rsidR="0096282C" w:rsidRDefault="0096282C" w:rsidP="00475240">
      <w:pPr>
        <w:rPr>
          <w:sz w:val="18"/>
          <w:szCs w:val="18"/>
        </w:rPr>
      </w:pPr>
    </w:p>
    <w:p w14:paraId="7E3E4759" w14:textId="36440D3B" w:rsidR="0096282C" w:rsidRDefault="0096282C" w:rsidP="00475240">
      <w:pPr>
        <w:rPr>
          <w:sz w:val="18"/>
          <w:szCs w:val="18"/>
        </w:rPr>
      </w:pPr>
    </w:p>
    <w:p w14:paraId="6BBC597D" w14:textId="33C1EE12" w:rsidR="0096282C" w:rsidRDefault="0096282C" w:rsidP="00475240">
      <w:pPr>
        <w:rPr>
          <w:sz w:val="18"/>
          <w:szCs w:val="18"/>
        </w:rPr>
      </w:pPr>
    </w:p>
    <w:p w14:paraId="31D7047A" w14:textId="039F9869" w:rsidR="0096282C" w:rsidRDefault="0096282C" w:rsidP="00475240">
      <w:pPr>
        <w:rPr>
          <w:noProof/>
        </w:rPr>
      </w:pPr>
      <w:r>
        <w:rPr>
          <w:noProof/>
        </w:rPr>
        <w:lastRenderedPageBreak/>
        <w:drawing>
          <wp:inline distT="0" distB="0" distL="0" distR="0" wp14:anchorId="1145B630" wp14:editId="19B9DC68">
            <wp:extent cx="5143500" cy="514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14:paraId="09462FB6" w14:textId="183D79ED" w:rsidR="0096282C" w:rsidRDefault="0096282C" w:rsidP="0096282C">
      <w:pPr>
        <w:rPr>
          <w:b/>
          <w:bCs/>
          <w:sz w:val="18"/>
          <w:szCs w:val="18"/>
        </w:rPr>
      </w:pPr>
      <w:r w:rsidRPr="00475240">
        <w:rPr>
          <w:b/>
          <w:bCs/>
          <w:sz w:val="18"/>
          <w:szCs w:val="18"/>
        </w:rPr>
        <w:t xml:space="preserve">Figure </w:t>
      </w:r>
      <w:r>
        <w:rPr>
          <w:b/>
          <w:bCs/>
          <w:sz w:val="18"/>
          <w:szCs w:val="18"/>
        </w:rPr>
        <w:t>3</w:t>
      </w:r>
      <w:r w:rsidRPr="00475240">
        <w:rPr>
          <w:b/>
          <w:bCs/>
          <w:sz w:val="18"/>
          <w:szCs w:val="18"/>
        </w:rPr>
        <w:t>.</w:t>
      </w:r>
      <w:r>
        <w:rPr>
          <w:sz w:val="18"/>
          <w:szCs w:val="18"/>
        </w:rPr>
        <w:t xml:space="preserve"> </w:t>
      </w:r>
      <w:r w:rsidRPr="0006124B">
        <w:rPr>
          <w:b/>
          <w:bCs/>
          <w:sz w:val="18"/>
          <w:szCs w:val="18"/>
        </w:rPr>
        <w:t>Predicted relationship between forest loss and</w:t>
      </w:r>
      <w:r>
        <w:rPr>
          <w:b/>
          <w:bCs/>
          <w:sz w:val="18"/>
          <w:szCs w:val="18"/>
        </w:rPr>
        <w:t xml:space="preserve"> the producer prices (</w:t>
      </w:r>
      <w:proofErr w:type="gramStart"/>
      <w:r>
        <w:rPr>
          <w:b/>
          <w:bCs/>
          <w:sz w:val="18"/>
          <w:szCs w:val="18"/>
        </w:rPr>
        <w:t>i.e.</w:t>
      </w:r>
      <w:proofErr w:type="gramEnd"/>
      <w:r>
        <w:rPr>
          <w:b/>
          <w:bCs/>
          <w:sz w:val="18"/>
          <w:szCs w:val="18"/>
        </w:rPr>
        <w:t xml:space="preserve"> farmgate prices)</w:t>
      </w:r>
      <w:r w:rsidRPr="0006124B">
        <w:rPr>
          <w:b/>
          <w:bCs/>
          <w:sz w:val="18"/>
          <w:szCs w:val="18"/>
        </w:rPr>
        <w:t xml:space="preserve"> variables. All y-axes are the amount of forest lost in hectares.</w:t>
      </w:r>
      <w:r>
        <w:rPr>
          <w:b/>
          <w:bCs/>
          <w:sz w:val="18"/>
          <w:szCs w:val="18"/>
        </w:rPr>
        <w:t xml:space="preserve"> Row a: producer price for rubber (USD/t) row b: producer price for cassava (USD/t), row c: producer price for corn (USD/t), row d: producer price for sugar (USD/t).</w:t>
      </w:r>
      <w:r w:rsidRPr="0006124B">
        <w:rPr>
          <w:b/>
          <w:bCs/>
          <w:sz w:val="18"/>
          <w:szCs w:val="18"/>
        </w:rPr>
        <w:t xml:space="preserve"> </w:t>
      </w:r>
      <w:r>
        <w:rPr>
          <w:b/>
          <w:bCs/>
          <w:sz w:val="18"/>
          <w:szCs w:val="18"/>
        </w:rPr>
        <w:t>L</w:t>
      </w:r>
      <w:r w:rsidRPr="0006124B">
        <w:rPr>
          <w:b/>
          <w:bCs/>
          <w:sz w:val="18"/>
          <w:szCs w:val="18"/>
        </w:rPr>
        <w:t>eft column of plots are the effects on forest cover at time t (</w:t>
      </w:r>
      <w:proofErr w:type="gramStart"/>
      <w:r w:rsidRPr="0006124B">
        <w:rPr>
          <w:b/>
          <w:bCs/>
          <w:sz w:val="18"/>
          <w:szCs w:val="18"/>
        </w:rPr>
        <w:t>i.e.</w:t>
      </w:r>
      <w:proofErr w:type="gramEnd"/>
      <w:r w:rsidRPr="0006124B">
        <w:rPr>
          <w:b/>
          <w:bCs/>
          <w:sz w:val="18"/>
          <w:szCs w:val="18"/>
        </w:rPr>
        <w:t xml:space="preserve"> the variable values and forest loss values from the same year), the middle column of plots are the effects at time t+1 (i.e. the effects on forest loss in the subsequent year), and the right column of plots are the effects at time t+2 (i.e. the effects on forest loss two years after the variable values). </w:t>
      </w:r>
    </w:p>
    <w:p w14:paraId="71E1A8A2" w14:textId="464B8E6F" w:rsidR="00C35449" w:rsidRDefault="00C35449" w:rsidP="00E85D3F"/>
    <w:p w14:paraId="78418B7D" w14:textId="5BA41B14" w:rsidR="00C35449" w:rsidRDefault="00C35449" w:rsidP="00E85D3F"/>
    <w:p w14:paraId="1FB030BF" w14:textId="5DBB533D" w:rsidR="00C35449" w:rsidRPr="00C35449" w:rsidRDefault="00C35449" w:rsidP="00E85D3F"/>
    <w:p w14:paraId="68E0B082" w14:textId="77777777" w:rsidR="00C35449" w:rsidRDefault="00C35449" w:rsidP="00E85D3F">
      <w:pPr>
        <w:rPr>
          <w:b/>
          <w:bCs/>
        </w:rPr>
      </w:pPr>
    </w:p>
    <w:p w14:paraId="4D1F8AD7" w14:textId="77777777" w:rsidR="00C35449" w:rsidRDefault="00C35449" w:rsidP="00E85D3F">
      <w:pPr>
        <w:rPr>
          <w:b/>
          <w:bCs/>
        </w:rPr>
      </w:pPr>
    </w:p>
    <w:p w14:paraId="75C49337" w14:textId="77777777" w:rsidR="00C35449" w:rsidRDefault="00C35449" w:rsidP="00E85D3F">
      <w:pPr>
        <w:rPr>
          <w:b/>
          <w:bCs/>
        </w:rPr>
      </w:pPr>
    </w:p>
    <w:p w14:paraId="5CA47BFE" w14:textId="5FC31605" w:rsidR="00C35449" w:rsidRDefault="00C35449" w:rsidP="00E85D3F">
      <w:pPr>
        <w:rPr>
          <w:b/>
          <w:bCs/>
        </w:rPr>
      </w:pPr>
    </w:p>
    <w:p w14:paraId="5A3096AE" w14:textId="77777777" w:rsidR="00D319EB" w:rsidRDefault="00D319EB" w:rsidP="00E85D3F">
      <w:pPr>
        <w:rPr>
          <w:b/>
          <w:bCs/>
        </w:rPr>
      </w:pPr>
    </w:p>
    <w:p w14:paraId="15BF5D61" w14:textId="77777777" w:rsidR="00C35449" w:rsidRDefault="00C35449" w:rsidP="00E85D3F">
      <w:pPr>
        <w:rPr>
          <w:b/>
          <w:bCs/>
        </w:rPr>
      </w:pPr>
    </w:p>
    <w:p w14:paraId="40B2430D" w14:textId="231EC00D" w:rsidR="00C35449" w:rsidRDefault="00C35449" w:rsidP="00E85D3F">
      <w:pPr>
        <w:rPr>
          <w:b/>
          <w:bCs/>
        </w:rPr>
      </w:pPr>
      <w:r>
        <w:rPr>
          <w:noProof/>
        </w:rPr>
        <w:lastRenderedPageBreak/>
        <w:drawing>
          <wp:anchor distT="0" distB="0" distL="114300" distR="114300" simplePos="0" relativeHeight="251665408" behindDoc="1" locked="0" layoutInCell="1" allowOverlap="1" wp14:anchorId="5BACB7C1" wp14:editId="667E2071">
            <wp:simplePos x="0" y="0"/>
            <wp:positionH relativeFrom="page">
              <wp:posOffset>571500</wp:posOffset>
            </wp:positionH>
            <wp:positionV relativeFrom="paragraph">
              <wp:posOffset>7620</wp:posOffset>
            </wp:positionV>
            <wp:extent cx="6383655" cy="4256949"/>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83655" cy="42569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462552" w14:textId="1E00E35A" w:rsidR="00C35449" w:rsidRDefault="00C35449" w:rsidP="00E85D3F">
      <w:pPr>
        <w:rPr>
          <w:b/>
          <w:bCs/>
        </w:rPr>
      </w:pPr>
    </w:p>
    <w:p w14:paraId="2F60157B" w14:textId="77777777" w:rsidR="00C35449" w:rsidRDefault="00C35449" w:rsidP="00E85D3F">
      <w:pPr>
        <w:rPr>
          <w:b/>
          <w:bCs/>
        </w:rPr>
      </w:pPr>
    </w:p>
    <w:p w14:paraId="64E38516" w14:textId="77777777" w:rsidR="00C35449" w:rsidRDefault="00C35449" w:rsidP="00E85D3F">
      <w:pPr>
        <w:rPr>
          <w:b/>
          <w:bCs/>
        </w:rPr>
      </w:pPr>
    </w:p>
    <w:p w14:paraId="427622DE" w14:textId="77777777" w:rsidR="00C35449" w:rsidRDefault="00C35449" w:rsidP="00E85D3F">
      <w:pPr>
        <w:rPr>
          <w:b/>
          <w:bCs/>
        </w:rPr>
      </w:pPr>
    </w:p>
    <w:p w14:paraId="169C8BAE" w14:textId="77777777" w:rsidR="00C35449" w:rsidRDefault="00C35449" w:rsidP="00E85D3F">
      <w:pPr>
        <w:rPr>
          <w:b/>
          <w:bCs/>
        </w:rPr>
      </w:pPr>
    </w:p>
    <w:p w14:paraId="44D843B3" w14:textId="77777777" w:rsidR="00C35449" w:rsidRDefault="00C35449" w:rsidP="00E85D3F">
      <w:pPr>
        <w:rPr>
          <w:b/>
          <w:bCs/>
        </w:rPr>
      </w:pPr>
    </w:p>
    <w:p w14:paraId="1231F880" w14:textId="77777777" w:rsidR="00C35449" w:rsidRDefault="00C35449" w:rsidP="00E85D3F">
      <w:pPr>
        <w:rPr>
          <w:b/>
          <w:bCs/>
        </w:rPr>
      </w:pPr>
    </w:p>
    <w:p w14:paraId="6A7D2F94" w14:textId="77777777" w:rsidR="00C35449" w:rsidRDefault="00C35449" w:rsidP="00E85D3F">
      <w:pPr>
        <w:rPr>
          <w:b/>
          <w:bCs/>
        </w:rPr>
      </w:pPr>
    </w:p>
    <w:p w14:paraId="47CCA577" w14:textId="77777777" w:rsidR="00C35449" w:rsidRDefault="00C35449" w:rsidP="00E85D3F">
      <w:pPr>
        <w:rPr>
          <w:b/>
          <w:bCs/>
        </w:rPr>
      </w:pPr>
    </w:p>
    <w:p w14:paraId="13EFC13D" w14:textId="77777777" w:rsidR="00C35449" w:rsidRDefault="00C35449" w:rsidP="00E85D3F">
      <w:pPr>
        <w:rPr>
          <w:b/>
          <w:bCs/>
        </w:rPr>
      </w:pPr>
    </w:p>
    <w:p w14:paraId="5AB3A09D" w14:textId="77777777" w:rsidR="00C35449" w:rsidRDefault="00C35449" w:rsidP="00E85D3F">
      <w:pPr>
        <w:rPr>
          <w:b/>
          <w:bCs/>
        </w:rPr>
      </w:pPr>
    </w:p>
    <w:p w14:paraId="14D04064" w14:textId="77777777" w:rsidR="00C35449" w:rsidRDefault="00C35449" w:rsidP="00E85D3F">
      <w:pPr>
        <w:rPr>
          <w:b/>
          <w:bCs/>
        </w:rPr>
      </w:pPr>
    </w:p>
    <w:p w14:paraId="681BB650" w14:textId="77777777" w:rsidR="00C35449" w:rsidRDefault="00C35449" w:rsidP="00E85D3F">
      <w:pPr>
        <w:rPr>
          <w:b/>
          <w:bCs/>
        </w:rPr>
      </w:pPr>
    </w:p>
    <w:p w14:paraId="2606CF4F" w14:textId="77777777" w:rsidR="00C35449" w:rsidRDefault="00C35449" w:rsidP="00E85D3F">
      <w:pPr>
        <w:rPr>
          <w:b/>
          <w:bCs/>
        </w:rPr>
      </w:pPr>
    </w:p>
    <w:p w14:paraId="184CDECE" w14:textId="77777777" w:rsidR="009A5198" w:rsidRDefault="009A5198" w:rsidP="00E85D3F">
      <w:pPr>
        <w:rPr>
          <w:b/>
          <w:bCs/>
        </w:rPr>
      </w:pPr>
    </w:p>
    <w:p w14:paraId="6C31E72C" w14:textId="6B9F3FCF" w:rsidR="00C35449" w:rsidRDefault="009A5198" w:rsidP="00E85D3F">
      <w:pPr>
        <w:rPr>
          <w:b/>
          <w:bCs/>
          <w:sz w:val="18"/>
          <w:szCs w:val="18"/>
        </w:rPr>
      </w:pPr>
      <w:r w:rsidRPr="009A5198">
        <w:rPr>
          <w:b/>
          <w:bCs/>
          <w:sz w:val="18"/>
          <w:szCs w:val="18"/>
        </w:rPr>
        <w:t xml:space="preserve">Figure 4. Predicted relationship between the number of new economic land concessions and macroeconomic variables in the same year (top row), and with a </w:t>
      </w:r>
      <w:proofErr w:type="gramStart"/>
      <w:r w:rsidRPr="009A5198">
        <w:rPr>
          <w:b/>
          <w:bCs/>
          <w:sz w:val="18"/>
          <w:szCs w:val="18"/>
        </w:rPr>
        <w:t>1 year</w:t>
      </w:r>
      <w:proofErr w:type="gramEnd"/>
      <w:r w:rsidRPr="009A5198">
        <w:rPr>
          <w:b/>
          <w:bCs/>
          <w:sz w:val="18"/>
          <w:szCs w:val="18"/>
        </w:rPr>
        <w:t xml:space="preserve"> lag (middle row) and 2 year lag (bottom row). </w:t>
      </w:r>
    </w:p>
    <w:p w14:paraId="575FD1B2" w14:textId="11FC9047" w:rsidR="009A5198" w:rsidRDefault="009A5198" w:rsidP="00E85D3F">
      <w:pPr>
        <w:rPr>
          <w:b/>
          <w:bCs/>
          <w:sz w:val="18"/>
          <w:szCs w:val="18"/>
        </w:rPr>
      </w:pPr>
    </w:p>
    <w:p w14:paraId="2137BBE0" w14:textId="105E01E8" w:rsidR="009A5198" w:rsidRPr="009A5198" w:rsidRDefault="009A5198" w:rsidP="00E85D3F">
      <w:pPr>
        <w:rPr>
          <w:b/>
          <w:bCs/>
          <w:sz w:val="18"/>
          <w:szCs w:val="18"/>
        </w:rPr>
      </w:pPr>
      <w:r>
        <w:rPr>
          <w:noProof/>
        </w:rPr>
        <w:lastRenderedPageBreak/>
        <w:drawing>
          <wp:inline distT="0" distB="0" distL="0" distR="0" wp14:anchorId="44F7FB81" wp14:editId="559DC798">
            <wp:extent cx="5731510" cy="57315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BAF1687" w14:textId="36CEB368" w:rsidR="008364EC" w:rsidRDefault="008364EC" w:rsidP="008364EC">
      <w:pPr>
        <w:rPr>
          <w:b/>
          <w:bCs/>
          <w:sz w:val="18"/>
          <w:szCs w:val="18"/>
        </w:rPr>
      </w:pPr>
      <w:r w:rsidRPr="008364EC">
        <w:rPr>
          <w:b/>
          <w:bCs/>
          <w:sz w:val="18"/>
          <w:szCs w:val="18"/>
        </w:rPr>
        <w:t>Figure 5.</w:t>
      </w:r>
      <w:r>
        <w:rPr>
          <w:b/>
          <w:bCs/>
        </w:rPr>
        <w:t xml:space="preserve"> </w:t>
      </w:r>
      <w:r w:rsidRPr="009A5198">
        <w:rPr>
          <w:b/>
          <w:bCs/>
          <w:sz w:val="18"/>
          <w:szCs w:val="18"/>
        </w:rPr>
        <w:t xml:space="preserve">Predicted relationship between the number of new economic land concessions and </w:t>
      </w:r>
      <w:r>
        <w:rPr>
          <w:b/>
          <w:bCs/>
          <w:sz w:val="18"/>
          <w:szCs w:val="18"/>
        </w:rPr>
        <w:t>commodity/production</w:t>
      </w:r>
      <w:r w:rsidRPr="009A5198">
        <w:rPr>
          <w:b/>
          <w:bCs/>
          <w:sz w:val="18"/>
          <w:szCs w:val="18"/>
        </w:rPr>
        <w:t xml:space="preserve"> variables in the same year (top</w:t>
      </w:r>
      <w:r>
        <w:rPr>
          <w:b/>
          <w:bCs/>
          <w:sz w:val="18"/>
          <w:szCs w:val="18"/>
        </w:rPr>
        <w:t xml:space="preserve"> two</w:t>
      </w:r>
      <w:r w:rsidRPr="009A5198">
        <w:rPr>
          <w:b/>
          <w:bCs/>
          <w:sz w:val="18"/>
          <w:szCs w:val="18"/>
        </w:rPr>
        <w:t xml:space="preserve"> row</w:t>
      </w:r>
      <w:r>
        <w:rPr>
          <w:b/>
          <w:bCs/>
          <w:sz w:val="18"/>
          <w:szCs w:val="18"/>
        </w:rPr>
        <w:t>s</w:t>
      </w:r>
      <w:r w:rsidRPr="009A5198">
        <w:rPr>
          <w:b/>
          <w:bCs/>
          <w:sz w:val="18"/>
          <w:szCs w:val="18"/>
        </w:rPr>
        <w:t xml:space="preserve">), and with a </w:t>
      </w:r>
      <w:proofErr w:type="gramStart"/>
      <w:r w:rsidRPr="009A5198">
        <w:rPr>
          <w:b/>
          <w:bCs/>
          <w:sz w:val="18"/>
          <w:szCs w:val="18"/>
        </w:rPr>
        <w:t>1 year</w:t>
      </w:r>
      <w:proofErr w:type="gramEnd"/>
      <w:r w:rsidRPr="009A5198">
        <w:rPr>
          <w:b/>
          <w:bCs/>
          <w:sz w:val="18"/>
          <w:szCs w:val="18"/>
        </w:rPr>
        <w:t xml:space="preserve"> lag (</w:t>
      </w:r>
      <w:r>
        <w:rPr>
          <w:b/>
          <w:bCs/>
          <w:sz w:val="18"/>
          <w:szCs w:val="18"/>
        </w:rPr>
        <w:t>3</w:t>
      </w:r>
      <w:r w:rsidRPr="008364EC">
        <w:rPr>
          <w:b/>
          <w:bCs/>
          <w:sz w:val="18"/>
          <w:szCs w:val="18"/>
          <w:vertAlign w:val="superscript"/>
        </w:rPr>
        <w:t>rd</w:t>
      </w:r>
      <w:r>
        <w:rPr>
          <w:b/>
          <w:bCs/>
          <w:sz w:val="18"/>
          <w:szCs w:val="18"/>
        </w:rPr>
        <w:t xml:space="preserve"> </w:t>
      </w:r>
      <w:r w:rsidRPr="009A5198">
        <w:rPr>
          <w:b/>
          <w:bCs/>
          <w:sz w:val="18"/>
          <w:szCs w:val="18"/>
        </w:rPr>
        <w:t xml:space="preserve">row) and 2 year lag (bottom row). </w:t>
      </w:r>
    </w:p>
    <w:p w14:paraId="43D5840F" w14:textId="670032F3" w:rsidR="009A5198" w:rsidRDefault="009A5198" w:rsidP="00E85D3F">
      <w:pPr>
        <w:rPr>
          <w:b/>
          <w:bCs/>
        </w:rPr>
      </w:pPr>
    </w:p>
    <w:p w14:paraId="0FFADD94" w14:textId="391D8E8F" w:rsidR="009A5198" w:rsidRDefault="008364EC" w:rsidP="00E85D3F">
      <w:pPr>
        <w:rPr>
          <w:b/>
          <w:bCs/>
        </w:rPr>
      </w:pPr>
      <w:r>
        <w:rPr>
          <w:noProof/>
        </w:rPr>
        <w:lastRenderedPageBreak/>
        <w:drawing>
          <wp:inline distT="0" distB="0" distL="0" distR="0" wp14:anchorId="150D118C" wp14:editId="25C1D684">
            <wp:extent cx="6124784" cy="40843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7815" cy="4086341"/>
                    </a:xfrm>
                    <a:prstGeom prst="rect">
                      <a:avLst/>
                    </a:prstGeom>
                    <a:noFill/>
                    <a:ln>
                      <a:noFill/>
                    </a:ln>
                  </pic:spPr>
                </pic:pic>
              </a:graphicData>
            </a:graphic>
          </wp:inline>
        </w:drawing>
      </w:r>
    </w:p>
    <w:p w14:paraId="6DB91201" w14:textId="6154C916" w:rsidR="008364EC" w:rsidRDefault="008364EC" w:rsidP="008364EC">
      <w:pPr>
        <w:rPr>
          <w:b/>
          <w:bCs/>
          <w:sz w:val="18"/>
          <w:szCs w:val="18"/>
        </w:rPr>
      </w:pPr>
      <w:r w:rsidRPr="008364EC">
        <w:rPr>
          <w:b/>
          <w:bCs/>
          <w:sz w:val="18"/>
          <w:szCs w:val="18"/>
        </w:rPr>
        <w:t xml:space="preserve">Figure </w:t>
      </w:r>
      <w:r>
        <w:rPr>
          <w:b/>
          <w:bCs/>
          <w:sz w:val="18"/>
          <w:szCs w:val="18"/>
        </w:rPr>
        <w:t>6</w:t>
      </w:r>
      <w:r w:rsidRPr="008364EC">
        <w:rPr>
          <w:b/>
          <w:bCs/>
          <w:sz w:val="18"/>
          <w:szCs w:val="18"/>
        </w:rPr>
        <w:t>.</w:t>
      </w:r>
      <w:r>
        <w:rPr>
          <w:b/>
          <w:bCs/>
        </w:rPr>
        <w:t xml:space="preserve"> </w:t>
      </w:r>
      <w:r w:rsidRPr="009A5198">
        <w:rPr>
          <w:b/>
          <w:bCs/>
          <w:sz w:val="18"/>
          <w:szCs w:val="18"/>
        </w:rPr>
        <w:t xml:space="preserve">Predicted relationship between the number of new economic land concessions and </w:t>
      </w:r>
      <w:r>
        <w:rPr>
          <w:b/>
          <w:bCs/>
          <w:sz w:val="18"/>
          <w:szCs w:val="18"/>
        </w:rPr>
        <w:t>producer price</w:t>
      </w:r>
      <w:r w:rsidRPr="009A5198">
        <w:rPr>
          <w:b/>
          <w:bCs/>
          <w:sz w:val="18"/>
          <w:szCs w:val="18"/>
        </w:rPr>
        <w:t xml:space="preserve"> variables in the same year (top</w:t>
      </w:r>
      <w:r>
        <w:rPr>
          <w:b/>
          <w:bCs/>
          <w:sz w:val="18"/>
          <w:szCs w:val="18"/>
        </w:rPr>
        <w:t xml:space="preserve"> </w:t>
      </w:r>
      <w:r w:rsidRPr="009A5198">
        <w:rPr>
          <w:b/>
          <w:bCs/>
          <w:sz w:val="18"/>
          <w:szCs w:val="18"/>
        </w:rPr>
        <w:t xml:space="preserve">row), and with a </w:t>
      </w:r>
      <w:proofErr w:type="gramStart"/>
      <w:r w:rsidRPr="009A5198">
        <w:rPr>
          <w:b/>
          <w:bCs/>
          <w:sz w:val="18"/>
          <w:szCs w:val="18"/>
        </w:rPr>
        <w:t>1 year</w:t>
      </w:r>
      <w:proofErr w:type="gramEnd"/>
      <w:r w:rsidRPr="009A5198">
        <w:rPr>
          <w:b/>
          <w:bCs/>
          <w:sz w:val="18"/>
          <w:szCs w:val="18"/>
        </w:rPr>
        <w:t xml:space="preserve"> lag (</w:t>
      </w:r>
      <w:r>
        <w:rPr>
          <w:b/>
          <w:bCs/>
          <w:sz w:val="18"/>
          <w:szCs w:val="18"/>
        </w:rPr>
        <w:t xml:space="preserve">middle </w:t>
      </w:r>
      <w:r w:rsidRPr="009A5198">
        <w:rPr>
          <w:b/>
          <w:bCs/>
          <w:sz w:val="18"/>
          <w:szCs w:val="18"/>
        </w:rPr>
        <w:t xml:space="preserve">row) and 2 year lag (bottom row). </w:t>
      </w:r>
    </w:p>
    <w:p w14:paraId="4BC935D8" w14:textId="77777777" w:rsidR="009A5198" w:rsidRDefault="009A5198" w:rsidP="00E85D3F">
      <w:pPr>
        <w:rPr>
          <w:b/>
          <w:bCs/>
        </w:rPr>
      </w:pPr>
    </w:p>
    <w:p w14:paraId="4BA93E13" w14:textId="77777777" w:rsidR="009A5198" w:rsidRDefault="009A5198" w:rsidP="00E85D3F">
      <w:pPr>
        <w:rPr>
          <w:b/>
          <w:bCs/>
        </w:rPr>
      </w:pPr>
    </w:p>
    <w:p w14:paraId="0BE7ED39" w14:textId="78B08DA3" w:rsidR="00E85D3F" w:rsidRDefault="00E85D3F" w:rsidP="00E85D3F">
      <w:pPr>
        <w:rPr>
          <w:b/>
          <w:bCs/>
        </w:rPr>
      </w:pPr>
      <w:r>
        <w:rPr>
          <w:b/>
          <w:bCs/>
        </w:rPr>
        <w:t>Socioeconomic predictors of forest cover</w:t>
      </w:r>
    </w:p>
    <w:p w14:paraId="483139C1" w14:textId="7998FCC2" w:rsidR="00E85D3F" w:rsidRDefault="00144E59" w:rsidP="00E85D3F">
      <w:r>
        <w:t xml:space="preserve">This section of the analysis uses a national socioeconomic survey called the Commune Database. I have data from 2007 to 2012. The purpose of this analysis was to model the relationships between socioeconomic factors and forest cover to see if forest cover could be predicted by socioeconomics. The dataset was originally at the village level, but I aggregated up to the next administrative level – the commune. </w:t>
      </w:r>
    </w:p>
    <w:p w14:paraId="2650A2B5" w14:textId="06BC5853" w:rsidR="00387BE9" w:rsidRDefault="00387BE9" w:rsidP="00E85D3F">
      <w:r>
        <w:t xml:space="preserve">I had 21 predictor variables in total, split into 9 sets. </w:t>
      </w:r>
      <w:r w:rsidR="00144E59">
        <w:t xml:space="preserve">Because I was not explicitly interested in changes over time, I used generalised linear mixed models, with year as a random effect. I had commune as </w:t>
      </w:r>
      <w:r>
        <w:t xml:space="preserve">a </w:t>
      </w:r>
      <w:r w:rsidR="00144E59">
        <w:t>random effect</w:t>
      </w:r>
      <w:r>
        <w:t xml:space="preserve"> to account for repeated measurements, and commune was nested within Province, as I was not explicitly interested in the effect of province, but I was interested in how the other predictor effects might vary between provinces. </w:t>
      </w:r>
    </w:p>
    <w:p w14:paraId="2C4DA3C3" w14:textId="38A63DDE" w:rsidR="00144E59" w:rsidRDefault="00387BE9" w:rsidP="00E85D3F">
      <w:r>
        <w:t xml:space="preserve">First, I fit GLMMs to each of the predictor sets to explore potential effects. These models highlighted that there were very few effects of note. </w:t>
      </w:r>
      <w:r w:rsidR="00E72182">
        <w:t xml:space="preserve">Nevertheless, </w:t>
      </w:r>
      <w:r>
        <w:t xml:space="preserve">I used these results to select the predictors with the </w:t>
      </w:r>
      <w:r w:rsidR="00E72182">
        <w:t xml:space="preserve">(relatively) </w:t>
      </w:r>
      <w:r>
        <w:t xml:space="preserve">strongest effects, and these were carried forward to a global model. I then built a full global model and removed variables stepwise until I had a final model. </w:t>
      </w:r>
    </w:p>
    <w:p w14:paraId="20E05078" w14:textId="12DDEF72" w:rsidR="00387BE9" w:rsidRDefault="00387BE9" w:rsidP="00E85D3F">
      <w:r>
        <w:t xml:space="preserve">I </w:t>
      </w:r>
      <w:r w:rsidR="000C2E9B">
        <w:t>ran global predictions from the final model</w:t>
      </w:r>
      <w:r w:rsidR="00872672">
        <w:t xml:space="preserve"> (Fig </w:t>
      </w:r>
      <w:r w:rsidR="00352F4C">
        <w:t>7</w:t>
      </w:r>
      <w:r w:rsidR="00872672">
        <w:t>)</w:t>
      </w:r>
      <w:r w:rsidR="000C2E9B">
        <w:t>, and I also ran predictions between provinces</w:t>
      </w:r>
      <w:r w:rsidR="00872672">
        <w:t xml:space="preserve"> (Fig </w:t>
      </w:r>
      <w:r w:rsidR="00352F4C">
        <w:t>8</w:t>
      </w:r>
      <w:r w:rsidR="00872672">
        <w:t xml:space="preserve"> &amp; </w:t>
      </w:r>
      <w:r w:rsidR="00352F4C">
        <w:t>9</w:t>
      </w:r>
      <w:r w:rsidR="00872672">
        <w:t>)</w:t>
      </w:r>
      <w:r w:rsidR="000C2E9B">
        <w:t xml:space="preserve">. For the between-province predictions, I predicted for each commune within a province, and </w:t>
      </w:r>
      <w:r w:rsidR="000C2E9B">
        <w:lastRenderedPageBreak/>
        <w:t xml:space="preserve">then took the 50% quantile as the “mean” provincial prediction and used the 2.5 and 97.5% quantiles as confidence intervals, or “variance intervals” to display the within-province variation. </w:t>
      </w:r>
    </w:p>
    <w:p w14:paraId="05B065C4" w14:textId="1E673458" w:rsidR="000C2E9B" w:rsidRDefault="000C2E9B" w:rsidP="00E85D3F">
      <w:r>
        <w:t>As there were serious issues with the above global model, and the resulting predictions</w:t>
      </w:r>
      <w:r w:rsidR="00D019F8">
        <w:t xml:space="preserve"> (see Fig </w:t>
      </w:r>
      <w:r w:rsidR="00352F4C">
        <w:t>7</w:t>
      </w:r>
      <w:r w:rsidR="00D019F8">
        <w:t>)</w:t>
      </w:r>
      <w:r>
        <w:t xml:space="preserve">, I further aggregated the data up to the provincial level. This was intended to neutralise the between-commune variation. </w:t>
      </w:r>
      <w:r w:rsidR="00D019F8">
        <w:t xml:space="preserve">Here the random effects structure was year as a random slope </w:t>
      </w:r>
      <w:r w:rsidR="00FC7F7C">
        <w:t xml:space="preserve">and Province as a random intercept. </w:t>
      </w:r>
      <w:r w:rsidR="00D019F8">
        <w:t>First</w:t>
      </w:r>
      <w:r w:rsidR="00FC7F7C">
        <w:t>,</w:t>
      </w:r>
      <w:r w:rsidR="00D019F8">
        <w:t xml:space="preserve"> I ran GLMMs with </w:t>
      </w:r>
      <w:r w:rsidR="00AB1F8B">
        <w:t>the variables as continuous</w:t>
      </w:r>
      <w:r w:rsidR="00D019F8">
        <w:t xml:space="preserve"> as I did above</w:t>
      </w:r>
      <w:r w:rsidR="00C45AC5">
        <w:t>, but the raw data suggested that there were two “peaks” in the data</w:t>
      </w:r>
      <w:r w:rsidR="00AB1F8B">
        <w:t xml:space="preserve"> for some of the variables</w:t>
      </w:r>
      <w:r w:rsidR="00C45AC5">
        <w:t xml:space="preserve">, and the resulting predictions were clearly very poor (Fig </w:t>
      </w:r>
      <w:r w:rsidR="00352F4C">
        <w:t>10</w:t>
      </w:r>
      <w:r w:rsidR="00C45AC5">
        <w:t xml:space="preserve">). </w:t>
      </w:r>
      <w:r w:rsidR="00AB1F8B">
        <w:t xml:space="preserve">The shape of the data suggested there were potentially two “types” of </w:t>
      </w:r>
      <w:proofErr w:type="gramStart"/>
      <w:r w:rsidR="00AB1F8B">
        <w:t>province</w:t>
      </w:r>
      <w:proofErr w:type="gramEnd"/>
      <w:r w:rsidR="00AB1F8B">
        <w:t xml:space="preserve"> for some of the variables, and so I converted the data into “high” and “low” categories by splitting the variables by their mean.  </w:t>
      </w:r>
      <w:r w:rsidR="00532395">
        <w:t>These models again returned very little of interest (Fig</w:t>
      </w:r>
      <w:r w:rsidR="00E72182">
        <w:t>.</w:t>
      </w:r>
      <w:r w:rsidR="00532395">
        <w:t xml:space="preserve"> </w:t>
      </w:r>
      <w:r w:rsidR="00352F4C">
        <w:t>11</w:t>
      </w:r>
      <w:r w:rsidR="00532395">
        <w:t xml:space="preserve">). The only significant effects were from economic land concessions and protected areas, where the model predicted significantly higher forest cover in provinces where there were land concessions and protected areas. </w:t>
      </w:r>
      <w:r w:rsidR="00EA4A22">
        <w:t>This was not surprising, as the provinces with very little forest cover are unlikely to have PAs. It is quite interesting (although not at all surprising) that provinces with high forest cover are more likely to have economic concessions, as it is well known that economic concession (</w:t>
      </w:r>
      <w:proofErr w:type="gramStart"/>
      <w:r w:rsidR="00EA4A22">
        <w:t>i.e.</w:t>
      </w:r>
      <w:proofErr w:type="gramEnd"/>
      <w:r w:rsidR="00EA4A22">
        <w:t xml:space="preserve"> industrial agricultural concessions) were almost exclusively awarded on forested land. This allowed the concession companies to make large profits from timber extraction prior to planting their agricultural crop. </w:t>
      </w:r>
    </w:p>
    <w:p w14:paraId="2DE7F5E7" w14:textId="3BE1FDBB" w:rsidR="00DE52FB" w:rsidRPr="00DE52FB" w:rsidRDefault="00DE52FB" w:rsidP="00E85D3F">
      <w:pPr>
        <w:rPr>
          <w:i/>
          <w:iCs/>
        </w:rPr>
      </w:pPr>
      <w:r>
        <w:rPr>
          <w:i/>
          <w:iCs/>
        </w:rPr>
        <w:t>Cluster analysis</w:t>
      </w:r>
    </w:p>
    <w:p w14:paraId="4BA731F2" w14:textId="0BE14ADE" w:rsidR="00FE764D" w:rsidRDefault="00EA4A22" w:rsidP="00E85D3F">
      <w:r>
        <w:t xml:space="preserve">Finally, in the absence of any particularly interesting results I conducted a cluster analysis to see if the provinces could be categorised into broader typologies based on socioeconomics (and environmental factors, including forest cover). </w:t>
      </w:r>
      <w:r w:rsidR="00022CDB">
        <w:t>I used two clustering approaches, to cluster the provinces in different ways. First, I used K-means clustering to get a set of “unrelated” clusters (</w:t>
      </w:r>
      <w:proofErr w:type="gramStart"/>
      <w:r w:rsidR="00022CDB">
        <w:t>i.e.</w:t>
      </w:r>
      <w:proofErr w:type="gramEnd"/>
      <w:r w:rsidR="00022CDB">
        <w:t xml:space="preserve"> not agglome</w:t>
      </w:r>
      <w:r w:rsidR="00217AE3">
        <w:t xml:space="preserve">rative). I ran 100 iterations to find the optimal number of clusters and their </w:t>
      </w:r>
      <w:r w:rsidR="000B2B04">
        <w:t>contents</w:t>
      </w:r>
      <w:r w:rsidR="00217AE3">
        <w:t>, which resulted in 9 clusters (Fig</w:t>
      </w:r>
      <w:r w:rsidR="00FE764D">
        <w:t>s</w:t>
      </w:r>
      <w:r w:rsidR="00217AE3">
        <w:t xml:space="preserve"> </w:t>
      </w:r>
      <w:r w:rsidR="00352F4C">
        <w:t>12</w:t>
      </w:r>
      <w:r w:rsidR="00FE764D">
        <w:t xml:space="preserve"> &amp; 1</w:t>
      </w:r>
      <w:r w:rsidR="00352F4C">
        <w:t>3</w:t>
      </w:r>
      <w:r w:rsidR="00217AE3">
        <w:t xml:space="preserve">). </w:t>
      </w:r>
      <w:r w:rsidR="00FE764D">
        <w:t>I then ran some statistical tests (</w:t>
      </w:r>
      <w:proofErr w:type="spellStart"/>
      <w:r w:rsidR="00FE764D">
        <w:t>lm</w:t>
      </w:r>
      <w:proofErr w:type="spellEnd"/>
      <w:r w:rsidR="00FE764D">
        <w:t xml:space="preserve"> -&gt; </w:t>
      </w:r>
      <w:proofErr w:type="spellStart"/>
      <w:r w:rsidR="00FE764D">
        <w:t>aov</w:t>
      </w:r>
      <w:proofErr w:type="spellEnd"/>
      <w:r w:rsidR="00FE764D">
        <w:t xml:space="preserve"> -&gt; Tukey) to establish if there were significant differences in the variables between cluster</w:t>
      </w:r>
      <w:r w:rsidR="000B2B04">
        <w:t xml:space="preserve"> (see Figs. 1</w:t>
      </w:r>
      <w:r w:rsidR="00352F4C">
        <w:t>4</w:t>
      </w:r>
      <w:r w:rsidR="000B2B04">
        <w:t xml:space="preserve"> &amp; 1</w:t>
      </w:r>
      <w:r w:rsidR="00352F4C">
        <w:t>5</w:t>
      </w:r>
      <w:r w:rsidR="000B2B04">
        <w:t xml:space="preserve"> for examples)</w:t>
      </w:r>
      <w:r w:rsidR="00FE764D">
        <w:t>.</w:t>
      </w:r>
      <w:r w:rsidR="000B2B04">
        <w:t xml:space="preserve"> In summary, there are significant differences in access to services, education, economic security, migration, population demographics, social justice, and elevation between clusters, and there are some differences in the control variables (distance to border, distance to provincial capital). There are no statistical differences in forest loss between clusters, and only slight differences in forest cover between clusters.</w:t>
      </w:r>
    </w:p>
    <w:p w14:paraId="404C0A5E" w14:textId="23CA899F" w:rsidR="00E85D3F" w:rsidRDefault="00217AE3" w:rsidP="00E85D3F">
      <w:r>
        <w:t xml:space="preserve">I then used an agglomerative approach to better describe the relationships between all of the provinces and to get a broader “typology” for the provinces – </w:t>
      </w:r>
      <w:proofErr w:type="gramStart"/>
      <w:r>
        <w:t>i.e.</w:t>
      </w:r>
      <w:proofErr w:type="gramEnd"/>
      <w:r>
        <w:t xml:space="preserve"> fewer</w:t>
      </w:r>
      <w:r w:rsidR="00DE52FB">
        <w:t>, more interrelated</w:t>
      </w:r>
      <w:r>
        <w:t xml:space="preserve"> clusters. </w:t>
      </w:r>
      <w:r w:rsidR="00022CDB">
        <w:t>I test</w:t>
      </w:r>
      <w:r>
        <w:t>ed</w:t>
      </w:r>
      <w:r w:rsidR="00022CDB">
        <w:t xml:space="preserve"> a range of agglomerative clustering techniques and tested them against each other using various metrics. The best method from these techniques was the unweighted pair group using arithmetic averages (UPGMA), and the optimal number of clusters, based on matrix correlation, was 5.  </w:t>
      </w:r>
      <w:r w:rsidR="00AE3787">
        <w:t xml:space="preserve">Thankfully, the two methods (k-means and UPGMA) largely agreed on the clustering, with some obvious differences resulting </w:t>
      </w:r>
      <w:r w:rsidR="00DE52FB">
        <w:t>from</w:t>
      </w:r>
      <w:r w:rsidR="00AE3787">
        <w:t xml:space="preserve"> the different number of clusters. The UPGMA clustering allowed me to describe a broader socioeconomic typology of Cambodia (Figs. 1</w:t>
      </w:r>
      <w:r w:rsidR="00352F4C">
        <w:t>6</w:t>
      </w:r>
      <w:r w:rsidR="00AE3787">
        <w:t xml:space="preserve"> &amp; 1</w:t>
      </w:r>
      <w:r w:rsidR="00352F4C">
        <w:t>7</w:t>
      </w:r>
      <w:r w:rsidR="00AE3787">
        <w:t xml:space="preserve">, Table 1). </w:t>
      </w:r>
      <w:r w:rsidR="00022CDB">
        <w:t xml:space="preserve"> </w:t>
      </w:r>
    </w:p>
    <w:p w14:paraId="087D093B" w14:textId="7B34A282" w:rsidR="00E85D3F" w:rsidRDefault="00E85D3F" w:rsidP="00E85D3F">
      <w:pPr>
        <w:rPr>
          <w:noProof/>
        </w:rPr>
      </w:pPr>
      <w:r>
        <w:rPr>
          <w:noProof/>
        </w:rPr>
        <w:lastRenderedPageBreak/>
        <w:drawing>
          <wp:inline distT="0" distB="0" distL="0" distR="0" wp14:anchorId="569A1467" wp14:editId="56183EF8">
            <wp:extent cx="4762500" cy="476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D4B3D14" w14:textId="5273F3E8" w:rsidR="00E85D3F" w:rsidRDefault="00E85D3F" w:rsidP="00E85D3F">
      <w:pPr>
        <w:rPr>
          <w:b/>
          <w:bCs/>
          <w:sz w:val="18"/>
          <w:szCs w:val="18"/>
        </w:rPr>
      </w:pPr>
      <w:r w:rsidRPr="00E85D3F">
        <w:rPr>
          <w:b/>
          <w:bCs/>
          <w:sz w:val="18"/>
          <w:szCs w:val="18"/>
        </w:rPr>
        <w:t xml:space="preserve">Figure </w:t>
      </w:r>
      <w:r w:rsidR="00352F4C">
        <w:rPr>
          <w:b/>
          <w:bCs/>
          <w:sz w:val="18"/>
          <w:szCs w:val="18"/>
        </w:rPr>
        <w:t>7</w:t>
      </w:r>
      <w:r w:rsidRPr="00E85D3F">
        <w:rPr>
          <w:b/>
          <w:bCs/>
          <w:sz w:val="18"/>
          <w:szCs w:val="18"/>
        </w:rPr>
        <w:t>. Global predictions (</w:t>
      </w:r>
      <w:proofErr w:type="gramStart"/>
      <w:r w:rsidRPr="00E85D3F">
        <w:rPr>
          <w:b/>
          <w:bCs/>
          <w:sz w:val="18"/>
          <w:szCs w:val="18"/>
        </w:rPr>
        <w:t>i.e.</w:t>
      </w:r>
      <w:proofErr w:type="gramEnd"/>
      <w:r w:rsidRPr="00E85D3F">
        <w:rPr>
          <w:b/>
          <w:bCs/>
          <w:sz w:val="18"/>
          <w:szCs w:val="18"/>
        </w:rPr>
        <w:t xml:space="preserve"> predictions for an average commune within an average province) using the final model. X axes are the scaled predictors. Plots show the predicted values (red line) over the raw data. </w:t>
      </w:r>
    </w:p>
    <w:p w14:paraId="6A28AFD1" w14:textId="35EDDFA9" w:rsidR="00872672" w:rsidRDefault="00872672" w:rsidP="00E85D3F">
      <w:pPr>
        <w:rPr>
          <w:b/>
          <w:bCs/>
          <w:sz w:val="18"/>
          <w:szCs w:val="18"/>
        </w:rPr>
      </w:pPr>
    </w:p>
    <w:p w14:paraId="01AA1E1B" w14:textId="205F81EB" w:rsidR="00872672" w:rsidRDefault="00872672" w:rsidP="00E85D3F">
      <w:pPr>
        <w:rPr>
          <w:noProof/>
        </w:rPr>
      </w:pPr>
      <w:r>
        <w:rPr>
          <w:noProof/>
        </w:rPr>
        <w:lastRenderedPageBreak/>
        <w:drawing>
          <wp:inline distT="0" distB="0" distL="0" distR="0" wp14:anchorId="3C158A3F" wp14:editId="6DEFB77F">
            <wp:extent cx="4953000" cy="495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3000" cy="4953000"/>
                    </a:xfrm>
                    <a:prstGeom prst="rect">
                      <a:avLst/>
                    </a:prstGeom>
                    <a:noFill/>
                    <a:ln>
                      <a:noFill/>
                    </a:ln>
                  </pic:spPr>
                </pic:pic>
              </a:graphicData>
            </a:graphic>
          </wp:inline>
        </w:drawing>
      </w:r>
    </w:p>
    <w:p w14:paraId="0B07D4BD" w14:textId="31C6E1FC" w:rsidR="00872672" w:rsidRPr="00872672" w:rsidRDefault="00872672" w:rsidP="00872672">
      <w:pPr>
        <w:rPr>
          <w:b/>
          <w:bCs/>
          <w:sz w:val="18"/>
          <w:szCs w:val="18"/>
        </w:rPr>
      </w:pPr>
      <w:r w:rsidRPr="00872672">
        <w:rPr>
          <w:b/>
          <w:bCs/>
          <w:sz w:val="18"/>
          <w:szCs w:val="18"/>
        </w:rPr>
        <w:t xml:space="preserve">Figure </w:t>
      </w:r>
      <w:r w:rsidR="00352F4C">
        <w:rPr>
          <w:b/>
          <w:bCs/>
          <w:sz w:val="18"/>
          <w:szCs w:val="18"/>
        </w:rPr>
        <w:t>8</w:t>
      </w:r>
      <w:r w:rsidRPr="00872672">
        <w:rPr>
          <w:b/>
          <w:bCs/>
          <w:sz w:val="18"/>
          <w:szCs w:val="18"/>
        </w:rPr>
        <w:t xml:space="preserve">. Predictions within each province using the global model. Thick lines are the mean provincial predictions which are calculated as the 50% quantiles from all the commune-level predictions. Faded grey lines are the individual commune-level predictions. </w:t>
      </w:r>
    </w:p>
    <w:p w14:paraId="1668A559" w14:textId="28C001BD" w:rsidR="00872672" w:rsidRDefault="00872672" w:rsidP="00872672">
      <w:pPr>
        <w:rPr>
          <w:noProof/>
        </w:rPr>
      </w:pPr>
      <w:r>
        <w:rPr>
          <w:noProof/>
        </w:rPr>
        <w:lastRenderedPageBreak/>
        <w:drawing>
          <wp:inline distT="0" distB="0" distL="0" distR="0" wp14:anchorId="2A4FBBB1" wp14:editId="16111785">
            <wp:extent cx="4883150" cy="488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3150" cy="4883150"/>
                    </a:xfrm>
                    <a:prstGeom prst="rect">
                      <a:avLst/>
                    </a:prstGeom>
                    <a:noFill/>
                    <a:ln>
                      <a:noFill/>
                    </a:ln>
                  </pic:spPr>
                </pic:pic>
              </a:graphicData>
            </a:graphic>
          </wp:inline>
        </w:drawing>
      </w:r>
    </w:p>
    <w:p w14:paraId="1C1550C4" w14:textId="48555688" w:rsidR="00872672" w:rsidRPr="00872672" w:rsidRDefault="00872672" w:rsidP="00872672">
      <w:pPr>
        <w:rPr>
          <w:b/>
          <w:bCs/>
          <w:sz w:val="18"/>
          <w:szCs w:val="18"/>
        </w:rPr>
      </w:pPr>
      <w:r w:rsidRPr="00872672">
        <w:rPr>
          <w:b/>
          <w:bCs/>
          <w:sz w:val="18"/>
          <w:szCs w:val="18"/>
        </w:rPr>
        <w:t xml:space="preserve">Figure </w:t>
      </w:r>
      <w:r w:rsidR="00352F4C">
        <w:rPr>
          <w:b/>
          <w:bCs/>
          <w:sz w:val="18"/>
          <w:szCs w:val="18"/>
        </w:rPr>
        <w:t>9</w:t>
      </w:r>
      <w:r w:rsidRPr="00872672">
        <w:rPr>
          <w:b/>
          <w:bCs/>
          <w:sz w:val="18"/>
          <w:szCs w:val="18"/>
        </w:rPr>
        <w:t xml:space="preserve">. As above - predictions within each province using the global model. Thick lines are the mean provincial predictions which are calculated as the 50% quantiles from all the commune-level predictions. Error ribbons are the 2.5% and 97.5% quantiles from all the commune-level predictions within each province. </w:t>
      </w:r>
    </w:p>
    <w:p w14:paraId="690F80E1" w14:textId="068F7F2C" w:rsidR="00872672" w:rsidRDefault="00872672" w:rsidP="00872672">
      <w:pPr>
        <w:rPr>
          <w:sz w:val="18"/>
          <w:szCs w:val="18"/>
        </w:rPr>
      </w:pPr>
    </w:p>
    <w:p w14:paraId="4A0E60D3" w14:textId="3414DB44" w:rsidR="00C45AC5" w:rsidRDefault="00C45AC5" w:rsidP="00872672">
      <w:pPr>
        <w:rPr>
          <w:noProof/>
        </w:rPr>
      </w:pPr>
      <w:r>
        <w:rPr>
          <w:noProof/>
        </w:rPr>
        <w:lastRenderedPageBreak/>
        <w:drawing>
          <wp:inline distT="0" distB="0" distL="0" distR="0" wp14:anchorId="175D0F05" wp14:editId="47A41FB0">
            <wp:extent cx="5099050" cy="50990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9050" cy="5099050"/>
                    </a:xfrm>
                    <a:prstGeom prst="rect">
                      <a:avLst/>
                    </a:prstGeom>
                    <a:noFill/>
                    <a:ln>
                      <a:noFill/>
                    </a:ln>
                  </pic:spPr>
                </pic:pic>
              </a:graphicData>
            </a:graphic>
          </wp:inline>
        </w:drawing>
      </w:r>
    </w:p>
    <w:p w14:paraId="1F2C8ADC" w14:textId="07481F62" w:rsidR="00C45AC5" w:rsidRDefault="00C45AC5" w:rsidP="00C45AC5">
      <w:pPr>
        <w:rPr>
          <w:b/>
          <w:bCs/>
          <w:sz w:val="18"/>
          <w:szCs w:val="18"/>
        </w:rPr>
      </w:pPr>
      <w:r w:rsidRPr="00C45AC5">
        <w:rPr>
          <w:b/>
          <w:bCs/>
          <w:sz w:val="18"/>
          <w:szCs w:val="18"/>
        </w:rPr>
        <w:t xml:space="preserve">Figure </w:t>
      </w:r>
      <w:r w:rsidR="00352F4C">
        <w:rPr>
          <w:b/>
          <w:bCs/>
          <w:sz w:val="18"/>
          <w:szCs w:val="18"/>
        </w:rPr>
        <w:t>10</w:t>
      </w:r>
      <w:r w:rsidRPr="00C45AC5">
        <w:rPr>
          <w:b/>
          <w:bCs/>
          <w:sz w:val="18"/>
          <w:szCs w:val="18"/>
        </w:rPr>
        <w:t xml:space="preserve">. Predictions from model sets using provincial-level data. Red lines are predictions, black points are raw data.  </w:t>
      </w:r>
    </w:p>
    <w:p w14:paraId="3DD42E4F" w14:textId="10015BD4" w:rsidR="00532395" w:rsidRDefault="00532395" w:rsidP="00C45AC5">
      <w:pPr>
        <w:rPr>
          <w:b/>
          <w:bCs/>
          <w:sz w:val="18"/>
          <w:szCs w:val="18"/>
        </w:rPr>
      </w:pPr>
    </w:p>
    <w:p w14:paraId="1F2C804D" w14:textId="3983F7ED" w:rsidR="00532395" w:rsidRDefault="00532395" w:rsidP="00C45AC5">
      <w:pPr>
        <w:rPr>
          <w:noProof/>
        </w:rPr>
      </w:pPr>
      <w:r>
        <w:rPr>
          <w:noProof/>
        </w:rPr>
        <w:lastRenderedPageBreak/>
        <w:drawing>
          <wp:inline distT="0" distB="0" distL="0" distR="0" wp14:anchorId="5C60D5A2" wp14:editId="29CD06A0">
            <wp:extent cx="5731510" cy="5731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6CB03BC" w14:textId="1E8C5AC2" w:rsidR="00532395" w:rsidRDefault="00532395" w:rsidP="00532395">
      <w:pPr>
        <w:rPr>
          <w:b/>
          <w:bCs/>
          <w:sz w:val="18"/>
          <w:szCs w:val="18"/>
        </w:rPr>
      </w:pPr>
      <w:r w:rsidRPr="00532395">
        <w:rPr>
          <w:b/>
          <w:bCs/>
          <w:sz w:val="18"/>
          <w:szCs w:val="18"/>
        </w:rPr>
        <w:t xml:space="preserve">Figure </w:t>
      </w:r>
      <w:r w:rsidR="00352F4C">
        <w:rPr>
          <w:b/>
          <w:bCs/>
          <w:sz w:val="18"/>
          <w:szCs w:val="18"/>
        </w:rPr>
        <w:t>11</w:t>
      </w:r>
      <w:r w:rsidRPr="00532395">
        <w:rPr>
          <w:b/>
          <w:bCs/>
          <w:sz w:val="18"/>
          <w:szCs w:val="18"/>
        </w:rPr>
        <w:t>. Predictions from model sets using province-level data. Red points are predictions, black points are raw data. For model sets with more than one variable, the plots have been faceted to show predictions from all combinations of variable levels.</w:t>
      </w:r>
    </w:p>
    <w:p w14:paraId="24826BE3" w14:textId="3A71BB5B" w:rsidR="00022CDB" w:rsidRDefault="00022CDB" w:rsidP="00532395">
      <w:pPr>
        <w:rPr>
          <w:b/>
          <w:bCs/>
          <w:sz w:val="18"/>
          <w:szCs w:val="18"/>
        </w:rPr>
      </w:pPr>
    </w:p>
    <w:p w14:paraId="382D6E5F" w14:textId="41F003F5" w:rsidR="00022CDB" w:rsidRDefault="00022CDB" w:rsidP="00532395">
      <w:pPr>
        <w:rPr>
          <w:b/>
          <w:bCs/>
          <w:sz w:val="18"/>
          <w:szCs w:val="18"/>
        </w:rPr>
      </w:pPr>
    </w:p>
    <w:p w14:paraId="2FD4B8DA" w14:textId="0EC45DC9" w:rsidR="00022CDB" w:rsidRDefault="00022CDB" w:rsidP="00532395">
      <w:pPr>
        <w:rPr>
          <w:b/>
          <w:bCs/>
          <w:sz w:val="18"/>
          <w:szCs w:val="18"/>
        </w:rPr>
      </w:pPr>
    </w:p>
    <w:p w14:paraId="1E4EB2A7" w14:textId="4C2860D9" w:rsidR="00022CDB" w:rsidRDefault="00022CDB" w:rsidP="00532395">
      <w:pPr>
        <w:rPr>
          <w:b/>
          <w:bCs/>
          <w:sz w:val="18"/>
          <w:szCs w:val="18"/>
        </w:rPr>
      </w:pPr>
    </w:p>
    <w:p w14:paraId="441836CE" w14:textId="6FFB4BBC" w:rsidR="00022CDB" w:rsidRDefault="00022CDB" w:rsidP="00532395">
      <w:pPr>
        <w:rPr>
          <w:b/>
          <w:bCs/>
          <w:sz w:val="18"/>
          <w:szCs w:val="18"/>
        </w:rPr>
      </w:pPr>
    </w:p>
    <w:p w14:paraId="16954F67" w14:textId="7913EFAA" w:rsidR="00022CDB" w:rsidRDefault="00022CDB" w:rsidP="00532395">
      <w:pPr>
        <w:rPr>
          <w:b/>
          <w:bCs/>
          <w:sz w:val="18"/>
          <w:szCs w:val="18"/>
        </w:rPr>
      </w:pPr>
    </w:p>
    <w:p w14:paraId="0CDE5761" w14:textId="48CAD936" w:rsidR="00022CDB" w:rsidRDefault="00022CDB" w:rsidP="00532395">
      <w:pPr>
        <w:rPr>
          <w:b/>
          <w:bCs/>
          <w:sz w:val="18"/>
          <w:szCs w:val="18"/>
        </w:rPr>
      </w:pPr>
    </w:p>
    <w:p w14:paraId="28FBD691" w14:textId="60634C5E" w:rsidR="00022CDB" w:rsidRDefault="00022CDB" w:rsidP="00532395">
      <w:pPr>
        <w:rPr>
          <w:b/>
          <w:bCs/>
          <w:sz w:val="18"/>
          <w:szCs w:val="18"/>
        </w:rPr>
      </w:pPr>
    </w:p>
    <w:p w14:paraId="5C75AE3A" w14:textId="29A9DF7B" w:rsidR="00022CDB" w:rsidRDefault="00022CDB" w:rsidP="00532395">
      <w:pPr>
        <w:rPr>
          <w:b/>
          <w:bCs/>
          <w:sz w:val="18"/>
          <w:szCs w:val="18"/>
        </w:rPr>
      </w:pPr>
    </w:p>
    <w:p w14:paraId="74EF478C" w14:textId="79F4C658" w:rsidR="00022CDB" w:rsidRDefault="00022CDB" w:rsidP="00532395">
      <w:pPr>
        <w:rPr>
          <w:b/>
          <w:bCs/>
          <w:sz w:val="18"/>
          <w:szCs w:val="18"/>
        </w:rPr>
      </w:pPr>
    </w:p>
    <w:p w14:paraId="3E6A1DDF" w14:textId="21963650" w:rsidR="00217AE3" w:rsidRDefault="00217AE3" w:rsidP="00532395">
      <w:pPr>
        <w:rPr>
          <w:b/>
          <w:bCs/>
          <w:sz w:val="18"/>
          <w:szCs w:val="18"/>
        </w:rPr>
      </w:pPr>
      <w:r>
        <w:rPr>
          <w:noProof/>
        </w:rPr>
        <w:lastRenderedPageBreak/>
        <w:drawing>
          <wp:anchor distT="0" distB="0" distL="114300" distR="114300" simplePos="0" relativeHeight="251661312" behindDoc="1" locked="0" layoutInCell="1" allowOverlap="1" wp14:anchorId="7324F3D3" wp14:editId="18824DD4">
            <wp:simplePos x="0" y="0"/>
            <wp:positionH relativeFrom="column">
              <wp:posOffset>31750</wp:posOffset>
            </wp:positionH>
            <wp:positionV relativeFrom="paragraph">
              <wp:posOffset>-1143000</wp:posOffset>
            </wp:positionV>
            <wp:extent cx="4248150" cy="42481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8150" cy="424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29F1BA" w14:textId="08B66FAB" w:rsidR="00217AE3" w:rsidRDefault="00217AE3" w:rsidP="00532395">
      <w:pPr>
        <w:rPr>
          <w:b/>
          <w:bCs/>
          <w:sz w:val="18"/>
          <w:szCs w:val="18"/>
        </w:rPr>
      </w:pPr>
    </w:p>
    <w:p w14:paraId="59E6BA4D" w14:textId="03860B3F" w:rsidR="00217AE3" w:rsidRDefault="00217AE3" w:rsidP="00532395">
      <w:pPr>
        <w:rPr>
          <w:b/>
          <w:bCs/>
          <w:sz w:val="18"/>
          <w:szCs w:val="18"/>
        </w:rPr>
      </w:pPr>
    </w:p>
    <w:p w14:paraId="486A193F" w14:textId="77777777" w:rsidR="00217AE3" w:rsidRDefault="00217AE3" w:rsidP="00532395">
      <w:pPr>
        <w:rPr>
          <w:b/>
          <w:bCs/>
          <w:sz w:val="18"/>
          <w:szCs w:val="18"/>
        </w:rPr>
      </w:pPr>
    </w:p>
    <w:p w14:paraId="2B639759" w14:textId="51D45C41" w:rsidR="00217AE3" w:rsidRDefault="00217AE3" w:rsidP="00532395">
      <w:pPr>
        <w:rPr>
          <w:b/>
          <w:bCs/>
          <w:sz w:val="18"/>
          <w:szCs w:val="18"/>
        </w:rPr>
      </w:pPr>
    </w:p>
    <w:p w14:paraId="1EAE081F" w14:textId="7EB805A0" w:rsidR="00022CDB" w:rsidRDefault="00022CDB" w:rsidP="00022CDB">
      <w:pPr>
        <w:rPr>
          <w:sz w:val="18"/>
          <w:szCs w:val="18"/>
        </w:rPr>
      </w:pPr>
    </w:p>
    <w:p w14:paraId="1331295D" w14:textId="49A07AB0" w:rsidR="00022CDB" w:rsidRDefault="00022CDB" w:rsidP="00022CDB">
      <w:pPr>
        <w:rPr>
          <w:sz w:val="18"/>
          <w:szCs w:val="18"/>
        </w:rPr>
      </w:pPr>
    </w:p>
    <w:p w14:paraId="5BDA03C0" w14:textId="763AF70E" w:rsidR="00022CDB" w:rsidRDefault="00022CDB" w:rsidP="00022CDB">
      <w:pPr>
        <w:rPr>
          <w:sz w:val="18"/>
          <w:szCs w:val="18"/>
        </w:rPr>
      </w:pPr>
    </w:p>
    <w:p w14:paraId="7AB1DD50" w14:textId="193707AF" w:rsidR="00022CDB" w:rsidRDefault="00022CDB" w:rsidP="00022CDB">
      <w:pPr>
        <w:rPr>
          <w:sz w:val="18"/>
          <w:szCs w:val="18"/>
        </w:rPr>
      </w:pPr>
    </w:p>
    <w:p w14:paraId="2E5DD4EC" w14:textId="3D3E4C03" w:rsidR="00022CDB" w:rsidRDefault="00022CDB" w:rsidP="00022CDB">
      <w:pPr>
        <w:rPr>
          <w:sz w:val="18"/>
          <w:szCs w:val="18"/>
        </w:rPr>
      </w:pPr>
    </w:p>
    <w:p w14:paraId="79E9CBA3" w14:textId="7010FECA" w:rsidR="00022CDB" w:rsidRPr="00217AE3" w:rsidRDefault="00217AE3" w:rsidP="00022CDB">
      <w:pPr>
        <w:rPr>
          <w:b/>
          <w:bCs/>
          <w:sz w:val="18"/>
          <w:szCs w:val="18"/>
        </w:rPr>
      </w:pPr>
      <w:r w:rsidRPr="00217AE3">
        <w:rPr>
          <w:b/>
          <w:bCs/>
          <w:sz w:val="18"/>
          <w:szCs w:val="18"/>
        </w:rPr>
        <w:t xml:space="preserve">Figure </w:t>
      </w:r>
      <w:r w:rsidR="00352F4C">
        <w:rPr>
          <w:b/>
          <w:bCs/>
          <w:sz w:val="18"/>
          <w:szCs w:val="18"/>
        </w:rPr>
        <w:t>12</w:t>
      </w:r>
      <w:r w:rsidRPr="00217AE3">
        <w:rPr>
          <w:b/>
          <w:bCs/>
          <w:sz w:val="18"/>
          <w:szCs w:val="18"/>
        </w:rPr>
        <w:t>. Map of provinces coloured by the cluster using the k-means method.</w:t>
      </w:r>
    </w:p>
    <w:p w14:paraId="4B9E15DC" w14:textId="4173A21E" w:rsidR="00022CDB" w:rsidRDefault="00022CDB" w:rsidP="00022CDB">
      <w:pPr>
        <w:rPr>
          <w:sz w:val="18"/>
          <w:szCs w:val="18"/>
        </w:rPr>
      </w:pPr>
    </w:p>
    <w:p w14:paraId="08D6049C" w14:textId="39600104" w:rsidR="00022CDB" w:rsidRDefault="00217AE3" w:rsidP="00022CDB">
      <w:pPr>
        <w:rPr>
          <w:sz w:val="18"/>
          <w:szCs w:val="18"/>
        </w:rPr>
      </w:pPr>
      <w:r>
        <w:rPr>
          <w:noProof/>
        </w:rPr>
        <w:drawing>
          <wp:inline distT="0" distB="0" distL="0" distR="0" wp14:anchorId="70675634" wp14:editId="40799990">
            <wp:extent cx="4394200" cy="4394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4200" cy="4394200"/>
                    </a:xfrm>
                    <a:prstGeom prst="rect">
                      <a:avLst/>
                    </a:prstGeom>
                    <a:noFill/>
                    <a:ln>
                      <a:noFill/>
                    </a:ln>
                  </pic:spPr>
                </pic:pic>
              </a:graphicData>
            </a:graphic>
          </wp:inline>
        </w:drawing>
      </w:r>
    </w:p>
    <w:p w14:paraId="3DD85A59" w14:textId="3A5BFA7C" w:rsidR="00022CDB" w:rsidRPr="00FE764D" w:rsidRDefault="00217AE3" w:rsidP="00022CDB">
      <w:pPr>
        <w:rPr>
          <w:b/>
          <w:bCs/>
          <w:sz w:val="18"/>
          <w:szCs w:val="18"/>
        </w:rPr>
      </w:pPr>
      <w:r w:rsidRPr="00FE764D">
        <w:rPr>
          <w:b/>
          <w:bCs/>
          <w:sz w:val="18"/>
          <w:szCs w:val="18"/>
        </w:rPr>
        <w:t xml:space="preserve">Figure </w:t>
      </w:r>
      <w:r w:rsidR="00352F4C">
        <w:rPr>
          <w:b/>
          <w:bCs/>
          <w:sz w:val="18"/>
          <w:szCs w:val="18"/>
        </w:rPr>
        <w:t>13</w:t>
      </w:r>
      <w:r w:rsidRPr="00FE764D">
        <w:rPr>
          <w:b/>
          <w:bCs/>
          <w:sz w:val="18"/>
          <w:szCs w:val="18"/>
        </w:rPr>
        <w:t>. Heatmap of all socioeconomic and environmental variables for each cluster</w:t>
      </w:r>
      <w:r w:rsidR="00FE764D" w:rsidRPr="00FE764D">
        <w:rPr>
          <w:b/>
          <w:bCs/>
          <w:sz w:val="18"/>
          <w:szCs w:val="18"/>
        </w:rPr>
        <w:t xml:space="preserve"> (k-means)</w:t>
      </w:r>
      <w:r w:rsidRPr="00FE764D">
        <w:rPr>
          <w:b/>
          <w:bCs/>
          <w:sz w:val="18"/>
          <w:szCs w:val="18"/>
        </w:rPr>
        <w:t xml:space="preserve">. Variable values were meaned within each cluster, and then categorised </w:t>
      </w:r>
      <w:r w:rsidR="00FE764D" w:rsidRPr="00FE764D">
        <w:rPr>
          <w:b/>
          <w:bCs/>
          <w:sz w:val="18"/>
          <w:szCs w:val="18"/>
        </w:rPr>
        <w:t>based on quartiles across the full range of the variable (</w:t>
      </w:r>
      <w:proofErr w:type="gramStart"/>
      <w:r w:rsidR="00FE764D" w:rsidRPr="00FE764D">
        <w:rPr>
          <w:b/>
          <w:bCs/>
          <w:sz w:val="18"/>
          <w:szCs w:val="18"/>
        </w:rPr>
        <w:t>i.e.</w:t>
      </w:r>
      <w:proofErr w:type="gramEnd"/>
      <w:r w:rsidR="00FE764D" w:rsidRPr="00FE764D">
        <w:rPr>
          <w:b/>
          <w:bCs/>
          <w:sz w:val="18"/>
          <w:szCs w:val="18"/>
        </w:rPr>
        <w:t xml:space="preserve"> across all provinces). &gt;75% = </w:t>
      </w:r>
      <w:proofErr w:type="spellStart"/>
      <w:proofErr w:type="gramStart"/>
      <w:r w:rsidR="00FE764D" w:rsidRPr="00FE764D">
        <w:rPr>
          <w:b/>
          <w:bCs/>
          <w:sz w:val="18"/>
          <w:szCs w:val="18"/>
        </w:rPr>
        <w:t>v.high</w:t>
      </w:r>
      <w:proofErr w:type="spellEnd"/>
      <w:proofErr w:type="gramEnd"/>
      <w:r w:rsidR="00FE764D" w:rsidRPr="00FE764D">
        <w:rPr>
          <w:b/>
          <w:bCs/>
          <w:sz w:val="18"/>
          <w:szCs w:val="18"/>
        </w:rPr>
        <w:t xml:space="preserve">, 50-74% = high, 26-50% = low, &lt;25% = </w:t>
      </w:r>
      <w:proofErr w:type="spellStart"/>
      <w:r w:rsidR="00FE764D" w:rsidRPr="00FE764D">
        <w:rPr>
          <w:b/>
          <w:bCs/>
          <w:sz w:val="18"/>
          <w:szCs w:val="18"/>
        </w:rPr>
        <w:t>v.low</w:t>
      </w:r>
      <w:proofErr w:type="spellEnd"/>
      <w:r w:rsidR="00FE764D" w:rsidRPr="00FE764D">
        <w:rPr>
          <w:b/>
          <w:bCs/>
          <w:sz w:val="18"/>
          <w:szCs w:val="18"/>
        </w:rPr>
        <w:t xml:space="preserve">. </w:t>
      </w:r>
    </w:p>
    <w:p w14:paraId="47FE8D06" w14:textId="7ED1350D" w:rsidR="00022CDB" w:rsidRDefault="00022CDB" w:rsidP="00022CDB">
      <w:pPr>
        <w:rPr>
          <w:sz w:val="18"/>
          <w:szCs w:val="18"/>
        </w:rPr>
      </w:pPr>
    </w:p>
    <w:p w14:paraId="2298D9F2" w14:textId="005110C1" w:rsidR="00022CDB" w:rsidRDefault="00022CDB" w:rsidP="00022CDB">
      <w:pPr>
        <w:rPr>
          <w:sz w:val="18"/>
          <w:szCs w:val="18"/>
        </w:rPr>
      </w:pPr>
    </w:p>
    <w:p w14:paraId="2D0B645E" w14:textId="17123DEA" w:rsidR="00022CDB" w:rsidRDefault="00022CDB" w:rsidP="00022CDB">
      <w:pPr>
        <w:rPr>
          <w:sz w:val="18"/>
          <w:szCs w:val="18"/>
        </w:rPr>
      </w:pPr>
    </w:p>
    <w:p w14:paraId="031E1F00" w14:textId="0634170F" w:rsidR="00022CDB" w:rsidRDefault="00AE3787" w:rsidP="00022CDB">
      <w:pPr>
        <w:rPr>
          <w:sz w:val="18"/>
          <w:szCs w:val="18"/>
        </w:rPr>
      </w:pPr>
      <w:r>
        <w:rPr>
          <w:noProof/>
        </w:rPr>
        <w:lastRenderedPageBreak/>
        <w:drawing>
          <wp:anchor distT="0" distB="0" distL="114300" distR="114300" simplePos="0" relativeHeight="251662336" behindDoc="1" locked="0" layoutInCell="1" allowOverlap="1" wp14:anchorId="480DA450" wp14:editId="2517C703">
            <wp:simplePos x="0" y="0"/>
            <wp:positionH relativeFrom="column">
              <wp:posOffset>0</wp:posOffset>
            </wp:positionH>
            <wp:positionV relativeFrom="paragraph">
              <wp:posOffset>0</wp:posOffset>
            </wp:positionV>
            <wp:extent cx="4405023" cy="440502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05023" cy="44050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AEE2C9" w14:textId="3EEB6612" w:rsidR="00022CDB" w:rsidRDefault="00022CDB" w:rsidP="00022CDB">
      <w:pPr>
        <w:rPr>
          <w:sz w:val="18"/>
          <w:szCs w:val="18"/>
        </w:rPr>
      </w:pPr>
    </w:p>
    <w:p w14:paraId="19983589" w14:textId="0D241463" w:rsidR="00022CDB" w:rsidRDefault="00022CDB" w:rsidP="00022CDB">
      <w:pPr>
        <w:rPr>
          <w:sz w:val="18"/>
          <w:szCs w:val="18"/>
        </w:rPr>
      </w:pPr>
    </w:p>
    <w:p w14:paraId="6AFFC6DA" w14:textId="5FB2F306" w:rsidR="00022CDB" w:rsidRDefault="00022CDB" w:rsidP="00022CDB">
      <w:pPr>
        <w:rPr>
          <w:sz w:val="18"/>
          <w:szCs w:val="18"/>
        </w:rPr>
      </w:pPr>
    </w:p>
    <w:p w14:paraId="3DA3294A" w14:textId="022A3C83" w:rsidR="00022CDB" w:rsidRDefault="00022CDB" w:rsidP="00022CDB">
      <w:pPr>
        <w:rPr>
          <w:sz w:val="18"/>
          <w:szCs w:val="18"/>
        </w:rPr>
      </w:pPr>
    </w:p>
    <w:p w14:paraId="592A23B6" w14:textId="4AA72542" w:rsidR="00217AE3" w:rsidRDefault="00217AE3" w:rsidP="00022CDB">
      <w:pPr>
        <w:rPr>
          <w:b/>
          <w:bCs/>
          <w:sz w:val="18"/>
          <w:szCs w:val="18"/>
        </w:rPr>
      </w:pPr>
    </w:p>
    <w:p w14:paraId="2C253A52" w14:textId="162D616F" w:rsidR="00217AE3" w:rsidRDefault="00217AE3" w:rsidP="00022CDB">
      <w:pPr>
        <w:rPr>
          <w:b/>
          <w:bCs/>
          <w:sz w:val="18"/>
          <w:szCs w:val="18"/>
        </w:rPr>
      </w:pPr>
    </w:p>
    <w:p w14:paraId="14974BF0" w14:textId="24CDA0D3" w:rsidR="00217AE3" w:rsidRDefault="00217AE3" w:rsidP="00022CDB">
      <w:pPr>
        <w:rPr>
          <w:b/>
          <w:bCs/>
          <w:sz w:val="18"/>
          <w:szCs w:val="18"/>
        </w:rPr>
      </w:pPr>
    </w:p>
    <w:p w14:paraId="081086BC" w14:textId="32AA0F62" w:rsidR="00217AE3" w:rsidRDefault="00217AE3" w:rsidP="00022CDB">
      <w:pPr>
        <w:rPr>
          <w:b/>
          <w:bCs/>
          <w:sz w:val="18"/>
          <w:szCs w:val="18"/>
        </w:rPr>
      </w:pPr>
    </w:p>
    <w:p w14:paraId="0BA01B22" w14:textId="3386B461" w:rsidR="00217AE3" w:rsidRDefault="00217AE3" w:rsidP="00022CDB">
      <w:pPr>
        <w:rPr>
          <w:b/>
          <w:bCs/>
          <w:sz w:val="18"/>
          <w:szCs w:val="18"/>
        </w:rPr>
      </w:pPr>
    </w:p>
    <w:p w14:paraId="0CF9993F" w14:textId="5D4D1136" w:rsidR="00217AE3" w:rsidRDefault="00217AE3" w:rsidP="00022CDB">
      <w:pPr>
        <w:rPr>
          <w:b/>
          <w:bCs/>
          <w:sz w:val="18"/>
          <w:szCs w:val="18"/>
        </w:rPr>
      </w:pPr>
    </w:p>
    <w:p w14:paraId="56EAC7C9" w14:textId="796AD309" w:rsidR="00217AE3" w:rsidRDefault="00217AE3" w:rsidP="00022CDB">
      <w:pPr>
        <w:rPr>
          <w:b/>
          <w:bCs/>
          <w:sz w:val="18"/>
          <w:szCs w:val="18"/>
        </w:rPr>
      </w:pPr>
    </w:p>
    <w:p w14:paraId="690E873E" w14:textId="439B2A6A" w:rsidR="00217AE3" w:rsidRDefault="00217AE3" w:rsidP="00022CDB">
      <w:pPr>
        <w:rPr>
          <w:b/>
          <w:bCs/>
          <w:sz w:val="18"/>
          <w:szCs w:val="18"/>
        </w:rPr>
      </w:pPr>
    </w:p>
    <w:p w14:paraId="2FEED6A4" w14:textId="05CB71DC" w:rsidR="00217AE3" w:rsidRDefault="00217AE3" w:rsidP="00022CDB">
      <w:pPr>
        <w:rPr>
          <w:b/>
          <w:bCs/>
          <w:sz w:val="18"/>
          <w:szCs w:val="18"/>
        </w:rPr>
      </w:pPr>
    </w:p>
    <w:p w14:paraId="24569157" w14:textId="37C13397" w:rsidR="00217AE3" w:rsidRDefault="00217AE3" w:rsidP="00022CDB">
      <w:pPr>
        <w:rPr>
          <w:b/>
          <w:bCs/>
          <w:sz w:val="18"/>
          <w:szCs w:val="18"/>
        </w:rPr>
      </w:pPr>
    </w:p>
    <w:p w14:paraId="69D7C71F" w14:textId="5B0B74DD" w:rsidR="00217AE3" w:rsidRDefault="00217AE3" w:rsidP="00022CDB">
      <w:pPr>
        <w:rPr>
          <w:b/>
          <w:bCs/>
          <w:sz w:val="18"/>
          <w:szCs w:val="18"/>
        </w:rPr>
      </w:pPr>
    </w:p>
    <w:p w14:paraId="6C6244AE" w14:textId="0944EBC0" w:rsidR="00217AE3" w:rsidRDefault="00AE3787" w:rsidP="00022CDB">
      <w:pPr>
        <w:rPr>
          <w:b/>
          <w:bCs/>
          <w:sz w:val="18"/>
          <w:szCs w:val="18"/>
        </w:rPr>
      </w:pPr>
      <w:r>
        <w:rPr>
          <w:noProof/>
        </w:rPr>
        <w:drawing>
          <wp:anchor distT="0" distB="0" distL="114300" distR="114300" simplePos="0" relativeHeight="251663360" behindDoc="1" locked="0" layoutInCell="1" allowOverlap="1" wp14:anchorId="15CE032B" wp14:editId="7B95D9B6">
            <wp:simplePos x="0" y="0"/>
            <wp:positionH relativeFrom="column">
              <wp:posOffset>-159026</wp:posOffset>
            </wp:positionH>
            <wp:positionV relativeFrom="paragraph">
              <wp:posOffset>83986</wp:posOffset>
            </wp:positionV>
            <wp:extent cx="4731026" cy="4731026"/>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2257" cy="47422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7D662" w14:textId="62F9AF25" w:rsidR="00AE3787" w:rsidRDefault="00AE3787" w:rsidP="00022CDB">
      <w:pPr>
        <w:rPr>
          <w:b/>
          <w:bCs/>
          <w:sz w:val="18"/>
          <w:szCs w:val="18"/>
        </w:rPr>
      </w:pPr>
    </w:p>
    <w:p w14:paraId="19569EE8" w14:textId="5D27B39F" w:rsidR="00AE3787" w:rsidRDefault="00AE3787" w:rsidP="00022CDB">
      <w:pPr>
        <w:rPr>
          <w:b/>
          <w:bCs/>
          <w:sz w:val="18"/>
          <w:szCs w:val="18"/>
        </w:rPr>
      </w:pPr>
      <w:r>
        <w:rPr>
          <w:b/>
          <w:bCs/>
          <w:sz w:val="18"/>
          <w:szCs w:val="18"/>
        </w:rPr>
        <w:t>Figure 1</w:t>
      </w:r>
      <w:r w:rsidR="00352F4C">
        <w:rPr>
          <w:b/>
          <w:bCs/>
          <w:sz w:val="18"/>
          <w:szCs w:val="18"/>
        </w:rPr>
        <w:t>4</w:t>
      </w:r>
      <w:r>
        <w:rPr>
          <w:b/>
          <w:bCs/>
          <w:sz w:val="18"/>
          <w:szCs w:val="18"/>
        </w:rPr>
        <w:t xml:space="preserve">. Differences in population demographics between k-mean clusters. Letters denote groups according to post-hoc statistical tests (Tukey test). </w:t>
      </w:r>
    </w:p>
    <w:p w14:paraId="68ABD6B6" w14:textId="3352C463" w:rsidR="00AE3787" w:rsidRDefault="00AE3787" w:rsidP="00022CDB">
      <w:pPr>
        <w:rPr>
          <w:b/>
          <w:bCs/>
          <w:sz w:val="18"/>
          <w:szCs w:val="18"/>
        </w:rPr>
      </w:pPr>
    </w:p>
    <w:p w14:paraId="0D0A0A84" w14:textId="6509C94D" w:rsidR="00AE3787" w:rsidRDefault="00AE3787" w:rsidP="00022CDB">
      <w:pPr>
        <w:rPr>
          <w:b/>
          <w:bCs/>
          <w:sz w:val="18"/>
          <w:szCs w:val="18"/>
        </w:rPr>
      </w:pPr>
    </w:p>
    <w:p w14:paraId="28A8B3BB" w14:textId="77777777" w:rsidR="00AE3787" w:rsidRDefault="00AE3787" w:rsidP="00022CDB">
      <w:pPr>
        <w:rPr>
          <w:b/>
          <w:bCs/>
          <w:sz w:val="18"/>
          <w:szCs w:val="18"/>
        </w:rPr>
      </w:pPr>
    </w:p>
    <w:p w14:paraId="54B23A10" w14:textId="77777777" w:rsidR="00AE3787" w:rsidRDefault="00AE3787" w:rsidP="00022CDB">
      <w:pPr>
        <w:rPr>
          <w:b/>
          <w:bCs/>
          <w:sz w:val="18"/>
          <w:szCs w:val="18"/>
        </w:rPr>
      </w:pPr>
    </w:p>
    <w:p w14:paraId="0F6652D9" w14:textId="77777777" w:rsidR="00AE3787" w:rsidRDefault="00AE3787" w:rsidP="00022CDB">
      <w:pPr>
        <w:rPr>
          <w:b/>
          <w:bCs/>
          <w:sz w:val="18"/>
          <w:szCs w:val="18"/>
        </w:rPr>
      </w:pPr>
    </w:p>
    <w:p w14:paraId="045118DD" w14:textId="77777777" w:rsidR="00AE3787" w:rsidRDefault="00AE3787" w:rsidP="00022CDB">
      <w:pPr>
        <w:rPr>
          <w:b/>
          <w:bCs/>
          <w:sz w:val="18"/>
          <w:szCs w:val="18"/>
        </w:rPr>
      </w:pPr>
    </w:p>
    <w:p w14:paraId="6F61903B" w14:textId="77777777" w:rsidR="00AE3787" w:rsidRDefault="00AE3787" w:rsidP="00022CDB">
      <w:pPr>
        <w:rPr>
          <w:b/>
          <w:bCs/>
          <w:sz w:val="18"/>
          <w:szCs w:val="18"/>
        </w:rPr>
      </w:pPr>
    </w:p>
    <w:p w14:paraId="161D011D" w14:textId="77777777" w:rsidR="00AE3787" w:rsidRDefault="00AE3787" w:rsidP="00022CDB">
      <w:pPr>
        <w:rPr>
          <w:b/>
          <w:bCs/>
          <w:sz w:val="18"/>
          <w:szCs w:val="18"/>
        </w:rPr>
      </w:pPr>
    </w:p>
    <w:p w14:paraId="7CB79333" w14:textId="77777777" w:rsidR="00AE3787" w:rsidRDefault="00AE3787" w:rsidP="00022CDB">
      <w:pPr>
        <w:rPr>
          <w:b/>
          <w:bCs/>
          <w:sz w:val="18"/>
          <w:szCs w:val="18"/>
        </w:rPr>
      </w:pPr>
    </w:p>
    <w:p w14:paraId="5DDF429B" w14:textId="77777777" w:rsidR="00AE3787" w:rsidRDefault="00AE3787" w:rsidP="00022CDB">
      <w:pPr>
        <w:rPr>
          <w:b/>
          <w:bCs/>
          <w:sz w:val="18"/>
          <w:szCs w:val="18"/>
        </w:rPr>
      </w:pPr>
    </w:p>
    <w:p w14:paraId="21B2A1CE" w14:textId="6C40298B" w:rsidR="00AE3787" w:rsidRDefault="00AE3787" w:rsidP="00022CDB">
      <w:pPr>
        <w:rPr>
          <w:b/>
          <w:bCs/>
          <w:sz w:val="18"/>
          <w:szCs w:val="18"/>
        </w:rPr>
      </w:pPr>
      <w:r>
        <w:rPr>
          <w:b/>
          <w:bCs/>
          <w:sz w:val="18"/>
          <w:szCs w:val="18"/>
        </w:rPr>
        <w:t>Figure 1</w:t>
      </w:r>
      <w:r w:rsidR="00352F4C">
        <w:rPr>
          <w:b/>
          <w:bCs/>
          <w:sz w:val="18"/>
          <w:szCs w:val="18"/>
        </w:rPr>
        <w:t>5</w:t>
      </w:r>
      <w:r>
        <w:rPr>
          <w:b/>
          <w:bCs/>
          <w:sz w:val="18"/>
          <w:szCs w:val="18"/>
        </w:rPr>
        <w:t>. Differences in forest cover (top) and forest loss (bottom) between k-means clusters. Letter</w:t>
      </w:r>
      <w:r w:rsidR="00E72182">
        <w:rPr>
          <w:b/>
          <w:bCs/>
          <w:sz w:val="18"/>
          <w:szCs w:val="18"/>
        </w:rPr>
        <w:t>s</w:t>
      </w:r>
      <w:r>
        <w:rPr>
          <w:b/>
          <w:bCs/>
          <w:sz w:val="18"/>
          <w:szCs w:val="18"/>
        </w:rPr>
        <w:t xml:space="preserve"> denote groups according to post-hoc statistical tests (Tukey test). </w:t>
      </w:r>
    </w:p>
    <w:p w14:paraId="690F06B4" w14:textId="77777777" w:rsidR="00AE3787" w:rsidRDefault="00AE3787" w:rsidP="00022CDB">
      <w:pPr>
        <w:rPr>
          <w:b/>
          <w:bCs/>
          <w:sz w:val="18"/>
          <w:szCs w:val="18"/>
        </w:rPr>
      </w:pPr>
    </w:p>
    <w:p w14:paraId="732F828A" w14:textId="77777777" w:rsidR="00AE3787" w:rsidRDefault="00AE3787" w:rsidP="00022CDB">
      <w:pPr>
        <w:rPr>
          <w:b/>
          <w:bCs/>
          <w:sz w:val="18"/>
          <w:szCs w:val="18"/>
        </w:rPr>
      </w:pPr>
    </w:p>
    <w:p w14:paraId="74438D0D" w14:textId="77777777" w:rsidR="00AE3787" w:rsidRDefault="00AE3787" w:rsidP="00022CDB">
      <w:pPr>
        <w:rPr>
          <w:b/>
          <w:bCs/>
          <w:sz w:val="18"/>
          <w:szCs w:val="18"/>
        </w:rPr>
      </w:pPr>
    </w:p>
    <w:p w14:paraId="2D33BFAD" w14:textId="77777777" w:rsidR="00AE3787" w:rsidRDefault="00AE3787" w:rsidP="00022CDB">
      <w:pPr>
        <w:rPr>
          <w:b/>
          <w:bCs/>
          <w:sz w:val="18"/>
          <w:szCs w:val="18"/>
        </w:rPr>
      </w:pPr>
    </w:p>
    <w:p w14:paraId="6A1D2F70" w14:textId="31C9F107" w:rsidR="00AE3787" w:rsidRDefault="00F22E66" w:rsidP="00022CDB">
      <w:pPr>
        <w:rPr>
          <w:b/>
          <w:bCs/>
          <w:sz w:val="18"/>
          <w:szCs w:val="18"/>
        </w:rPr>
      </w:pPr>
      <w:r>
        <w:rPr>
          <w:noProof/>
        </w:rPr>
        <w:lastRenderedPageBreak/>
        <w:drawing>
          <wp:anchor distT="0" distB="0" distL="114300" distR="114300" simplePos="0" relativeHeight="251660288" behindDoc="1" locked="0" layoutInCell="1" allowOverlap="1" wp14:anchorId="14815784" wp14:editId="3DBD6EDB">
            <wp:simplePos x="0" y="0"/>
            <wp:positionH relativeFrom="margin">
              <wp:posOffset>95416</wp:posOffset>
            </wp:positionH>
            <wp:positionV relativeFrom="paragraph">
              <wp:posOffset>63610</wp:posOffset>
            </wp:positionV>
            <wp:extent cx="4174434" cy="417443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4775" cy="4184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14651B" w14:textId="77777777" w:rsidR="00AE3787" w:rsidRDefault="00AE3787" w:rsidP="00022CDB">
      <w:pPr>
        <w:rPr>
          <w:b/>
          <w:bCs/>
          <w:sz w:val="18"/>
          <w:szCs w:val="18"/>
        </w:rPr>
      </w:pPr>
    </w:p>
    <w:p w14:paraId="6BB7DC2E" w14:textId="0213199B" w:rsidR="00217AE3" w:rsidRDefault="00217AE3" w:rsidP="00022CDB">
      <w:pPr>
        <w:rPr>
          <w:b/>
          <w:bCs/>
          <w:sz w:val="18"/>
          <w:szCs w:val="18"/>
        </w:rPr>
      </w:pPr>
    </w:p>
    <w:p w14:paraId="598538B4" w14:textId="2BC69E38" w:rsidR="00217AE3" w:rsidRDefault="00217AE3" w:rsidP="00022CDB">
      <w:pPr>
        <w:rPr>
          <w:b/>
          <w:bCs/>
          <w:sz w:val="18"/>
          <w:szCs w:val="18"/>
        </w:rPr>
      </w:pPr>
    </w:p>
    <w:p w14:paraId="4E7420BC" w14:textId="7FCB76E2" w:rsidR="00217AE3" w:rsidRDefault="00217AE3" w:rsidP="00022CDB">
      <w:pPr>
        <w:rPr>
          <w:b/>
          <w:bCs/>
          <w:sz w:val="18"/>
          <w:szCs w:val="18"/>
        </w:rPr>
      </w:pPr>
    </w:p>
    <w:p w14:paraId="43E4074F" w14:textId="3ABAE554" w:rsidR="00217AE3" w:rsidRDefault="00217AE3" w:rsidP="00022CDB">
      <w:pPr>
        <w:rPr>
          <w:b/>
          <w:bCs/>
          <w:sz w:val="18"/>
          <w:szCs w:val="18"/>
        </w:rPr>
      </w:pPr>
    </w:p>
    <w:p w14:paraId="7FBB344A" w14:textId="244876F6" w:rsidR="00217AE3" w:rsidRDefault="00217AE3" w:rsidP="00022CDB">
      <w:pPr>
        <w:rPr>
          <w:b/>
          <w:bCs/>
          <w:sz w:val="18"/>
          <w:szCs w:val="18"/>
        </w:rPr>
      </w:pPr>
    </w:p>
    <w:p w14:paraId="51696F03" w14:textId="560BC269" w:rsidR="00217AE3" w:rsidRDefault="00217AE3" w:rsidP="00022CDB">
      <w:pPr>
        <w:rPr>
          <w:b/>
          <w:bCs/>
          <w:sz w:val="18"/>
          <w:szCs w:val="18"/>
        </w:rPr>
      </w:pPr>
    </w:p>
    <w:p w14:paraId="7D0DD35C" w14:textId="0076F7D2" w:rsidR="00217AE3" w:rsidRDefault="00217AE3" w:rsidP="00022CDB">
      <w:pPr>
        <w:rPr>
          <w:b/>
          <w:bCs/>
          <w:sz w:val="18"/>
          <w:szCs w:val="18"/>
        </w:rPr>
      </w:pPr>
    </w:p>
    <w:p w14:paraId="4090CDB3" w14:textId="492B2941" w:rsidR="00217AE3" w:rsidRDefault="00217AE3" w:rsidP="00022CDB">
      <w:pPr>
        <w:rPr>
          <w:b/>
          <w:bCs/>
          <w:sz w:val="18"/>
          <w:szCs w:val="18"/>
        </w:rPr>
      </w:pPr>
    </w:p>
    <w:p w14:paraId="69C494D3" w14:textId="068614B3" w:rsidR="00217AE3" w:rsidRDefault="00217AE3" w:rsidP="00022CDB">
      <w:pPr>
        <w:rPr>
          <w:b/>
          <w:bCs/>
          <w:sz w:val="18"/>
          <w:szCs w:val="18"/>
        </w:rPr>
      </w:pPr>
    </w:p>
    <w:p w14:paraId="304E35EF" w14:textId="49F6183B" w:rsidR="00217AE3" w:rsidRDefault="00217AE3" w:rsidP="00022CDB">
      <w:pPr>
        <w:rPr>
          <w:b/>
          <w:bCs/>
          <w:sz w:val="18"/>
          <w:szCs w:val="18"/>
        </w:rPr>
      </w:pPr>
    </w:p>
    <w:p w14:paraId="67C16B26" w14:textId="4F862B72" w:rsidR="00217AE3" w:rsidRDefault="00217AE3" w:rsidP="00022CDB">
      <w:pPr>
        <w:rPr>
          <w:b/>
          <w:bCs/>
          <w:sz w:val="18"/>
          <w:szCs w:val="18"/>
        </w:rPr>
      </w:pPr>
    </w:p>
    <w:p w14:paraId="4A54629F" w14:textId="27DD7E19" w:rsidR="00217AE3" w:rsidRDefault="00217AE3" w:rsidP="00022CDB">
      <w:pPr>
        <w:rPr>
          <w:b/>
          <w:bCs/>
          <w:sz w:val="18"/>
          <w:szCs w:val="18"/>
        </w:rPr>
      </w:pPr>
    </w:p>
    <w:p w14:paraId="2EEDF110" w14:textId="77777777" w:rsidR="00217AE3" w:rsidRDefault="00217AE3" w:rsidP="00022CDB">
      <w:pPr>
        <w:rPr>
          <w:b/>
          <w:bCs/>
          <w:sz w:val="18"/>
          <w:szCs w:val="18"/>
        </w:rPr>
      </w:pPr>
    </w:p>
    <w:p w14:paraId="03730F3E" w14:textId="23003D27" w:rsidR="00217AE3" w:rsidRDefault="00217AE3" w:rsidP="00022CDB">
      <w:pPr>
        <w:rPr>
          <w:b/>
          <w:bCs/>
          <w:sz w:val="18"/>
          <w:szCs w:val="18"/>
        </w:rPr>
      </w:pPr>
    </w:p>
    <w:p w14:paraId="2F056F28" w14:textId="6BCEC4F7" w:rsidR="00022CDB" w:rsidRDefault="00F22E66" w:rsidP="00022CDB">
      <w:pPr>
        <w:rPr>
          <w:b/>
          <w:bCs/>
          <w:sz w:val="18"/>
          <w:szCs w:val="18"/>
        </w:rPr>
      </w:pPr>
      <w:r>
        <w:rPr>
          <w:b/>
          <w:bCs/>
          <w:sz w:val="18"/>
          <w:szCs w:val="18"/>
        </w:rPr>
        <w:t>Figure 1</w:t>
      </w:r>
      <w:r w:rsidR="00352F4C">
        <w:rPr>
          <w:b/>
          <w:bCs/>
          <w:sz w:val="18"/>
          <w:szCs w:val="18"/>
        </w:rPr>
        <w:t>6</w:t>
      </w:r>
      <w:r w:rsidR="00022CDB" w:rsidRPr="00022CDB">
        <w:rPr>
          <w:b/>
          <w:bCs/>
          <w:sz w:val="18"/>
          <w:szCs w:val="18"/>
        </w:rPr>
        <w:t xml:space="preserve">. Provinces clustered according to the unweighted pair-group using arithmetic means (UPGMA) method, with K=5. </w:t>
      </w:r>
    </w:p>
    <w:p w14:paraId="42CE1B48" w14:textId="2EEB3308" w:rsidR="00F22E66" w:rsidRDefault="00F22E66" w:rsidP="00022CDB">
      <w:pPr>
        <w:rPr>
          <w:b/>
          <w:bCs/>
          <w:sz w:val="18"/>
          <w:szCs w:val="18"/>
        </w:rPr>
      </w:pPr>
      <w:r>
        <w:rPr>
          <w:noProof/>
        </w:rPr>
        <w:drawing>
          <wp:anchor distT="0" distB="0" distL="114300" distR="114300" simplePos="0" relativeHeight="251664384" behindDoc="1" locked="0" layoutInCell="1" allowOverlap="1" wp14:anchorId="5406FA87" wp14:editId="260774A9">
            <wp:simplePos x="0" y="0"/>
            <wp:positionH relativeFrom="column">
              <wp:posOffset>301625</wp:posOffset>
            </wp:positionH>
            <wp:positionV relativeFrom="paragraph">
              <wp:posOffset>234094</wp:posOffset>
            </wp:positionV>
            <wp:extent cx="3753016" cy="375301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3016" cy="37530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6A942" w14:textId="10118EA7" w:rsidR="00F22E66" w:rsidRDefault="00F22E66" w:rsidP="00022CDB">
      <w:pPr>
        <w:rPr>
          <w:b/>
          <w:bCs/>
          <w:noProof/>
        </w:rPr>
      </w:pPr>
    </w:p>
    <w:p w14:paraId="0C9A60DB" w14:textId="19827047" w:rsidR="00F22E66" w:rsidRPr="00F22E66" w:rsidRDefault="00F22E66" w:rsidP="00F22E66"/>
    <w:p w14:paraId="3C1A088B" w14:textId="4DC6918A" w:rsidR="00F22E66" w:rsidRPr="00F22E66" w:rsidRDefault="00F22E66" w:rsidP="00F22E66"/>
    <w:p w14:paraId="55CA3B31" w14:textId="4A4D9B65" w:rsidR="00F22E66" w:rsidRPr="00F22E66" w:rsidRDefault="00F22E66" w:rsidP="00F22E66"/>
    <w:p w14:paraId="1E4F4E4E" w14:textId="637BCD4B" w:rsidR="00F22E66" w:rsidRPr="00F22E66" w:rsidRDefault="00F22E66" w:rsidP="00F22E66"/>
    <w:p w14:paraId="1F7F909D" w14:textId="7BDB8CC1" w:rsidR="00F22E66" w:rsidRPr="00F22E66" w:rsidRDefault="00F22E66" w:rsidP="00F22E66"/>
    <w:p w14:paraId="30B3D162" w14:textId="7D746D72" w:rsidR="00F22E66" w:rsidRPr="00F22E66" w:rsidRDefault="00F22E66" w:rsidP="00F22E66"/>
    <w:p w14:paraId="7697AE3D" w14:textId="340455DE" w:rsidR="00F22E66" w:rsidRPr="00F22E66" w:rsidRDefault="00F22E66" w:rsidP="00F22E66"/>
    <w:p w14:paraId="255EFB4B" w14:textId="47DB3753" w:rsidR="00F22E66" w:rsidRPr="00F22E66" w:rsidRDefault="00F22E66" w:rsidP="00F22E66"/>
    <w:p w14:paraId="3FE64524" w14:textId="7FF755AF" w:rsidR="00F22E66" w:rsidRPr="00F22E66" w:rsidRDefault="00F22E66" w:rsidP="00F22E66"/>
    <w:p w14:paraId="4E9F1216" w14:textId="4785A50B" w:rsidR="00F22E66" w:rsidRPr="00F22E66" w:rsidRDefault="00F22E66" w:rsidP="00F22E66"/>
    <w:p w14:paraId="6D1962AC" w14:textId="01EB4BDC" w:rsidR="00F22E66" w:rsidRPr="00F22E66" w:rsidRDefault="00F22E66" w:rsidP="00F22E66"/>
    <w:p w14:paraId="3AC9F5A3" w14:textId="70E14954" w:rsidR="00F22E66" w:rsidRDefault="00F22E66" w:rsidP="00F22E66">
      <w:pPr>
        <w:rPr>
          <w:b/>
          <w:bCs/>
          <w:noProof/>
        </w:rPr>
      </w:pPr>
    </w:p>
    <w:p w14:paraId="1F070BED" w14:textId="71245A35" w:rsidR="00F22E66" w:rsidRDefault="00F22E66" w:rsidP="00F22E66">
      <w:pPr>
        <w:rPr>
          <w:b/>
          <w:bCs/>
          <w:sz w:val="18"/>
          <w:szCs w:val="18"/>
        </w:rPr>
        <w:sectPr w:rsidR="00F22E66">
          <w:pgSz w:w="11906" w:h="16838"/>
          <w:pgMar w:top="1440" w:right="1440" w:bottom="1440" w:left="1440" w:header="708" w:footer="708" w:gutter="0"/>
          <w:cols w:space="708"/>
          <w:docGrid w:linePitch="360"/>
        </w:sectPr>
      </w:pPr>
      <w:r>
        <w:rPr>
          <w:b/>
          <w:bCs/>
          <w:sz w:val="18"/>
          <w:szCs w:val="18"/>
        </w:rPr>
        <w:t>Figure 1</w:t>
      </w:r>
      <w:r w:rsidR="00352F4C">
        <w:rPr>
          <w:b/>
          <w:bCs/>
          <w:sz w:val="18"/>
          <w:szCs w:val="18"/>
        </w:rPr>
        <w:t>7</w:t>
      </w:r>
      <w:r>
        <w:rPr>
          <w:b/>
          <w:bCs/>
          <w:sz w:val="18"/>
          <w:szCs w:val="18"/>
        </w:rPr>
        <w:t xml:space="preserve">. </w:t>
      </w:r>
      <w:r w:rsidRPr="00FE764D">
        <w:rPr>
          <w:b/>
          <w:bCs/>
          <w:sz w:val="18"/>
          <w:szCs w:val="18"/>
        </w:rPr>
        <w:t>Heatmap of all socioeconomic and environmental variables for each cluster (</w:t>
      </w:r>
      <w:r>
        <w:rPr>
          <w:b/>
          <w:bCs/>
          <w:sz w:val="18"/>
          <w:szCs w:val="18"/>
        </w:rPr>
        <w:t>UPGMA</w:t>
      </w:r>
      <w:r w:rsidRPr="00FE764D">
        <w:rPr>
          <w:b/>
          <w:bCs/>
          <w:sz w:val="18"/>
          <w:szCs w:val="18"/>
        </w:rPr>
        <w:t>). Variable values were meaned within each cluster, and then categorised based on quartiles across the full range of the variable (</w:t>
      </w:r>
      <w:proofErr w:type="gramStart"/>
      <w:r w:rsidRPr="00FE764D">
        <w:rPr>
          <w:b/>
          <w:bCs/>
          <w:sz w:val="18"/>
          <w:szCs w:val="18"/>
        </w:rPr>
        <w:t>i.e.</w:t>
      </w:r>
      <w:proofErr w:type="gramEnd"/>
      <w:r w:rsidRPr="00FE764D">
        <w:rPr>
          <w:b/>
          <w:bCs/>
          <w:sz w:val="18"/>
          <w:szCs w:val="18"/>
        </w:rPr>
        <w:t xml:space="preserve"> across all provinces). &gt;75% = </w:t>
      </w:r>
      <w:proofErr w:type="spellStart"/>
      <w:proofErr w:type="gramStart"/>
      <w:r w:rsidRPr="00FE764D">
        <w:rPr>
          <w:b/>
          <w:bCs/>
          <w:sz w:val="18"/>
          <w:szCs w:val="18"/>
        </w:rPr>
        <w:t>v.high</w:t>
      </w:r>
      <w:proofErr w:type="spellEnd"/>
      <w:proofErr w:type="gramEnd"/>
      <w:r w:rsidRPr="00FE764D">
        <w:rPr>
          <w:b/>
          <w:bCs/>
          <w:sz w:val="18"/>
          <w:szCs w:val="18"/>
        </w:rPr>
        <w:t xml:space="preserve">, 50-74% = high, 26-50% = low, &lt;25% = </w:t>
      </w:r>
      <w:proofErr w:type="spellStart"/>
      <w:r w:rsidRPr="00FE764D">
        <w:rPr>
          <w:b/>
          <w:bCs/>
          <w:sz w:val="18"/>
          <w:szCs w:val="18"/>
        </w:rPr>
        <w:t>v.low</w:t>
      </w:r>
      <w:proofErr w:type="spellEnd"/>
      <w:r w:rsidRPr="00FE764D">
        <w:rPr>
          <w:b/>
          <w:bCs/>
          <w:sz w:val="18"/>
          <w:szCs w:val="18"/>
        </w:rPr>
        <w:t xml:space="preserve">. </w:t>
      </w:r>
    </w:p>
    <w:tbl>
      <w:tblPr>
        <w:tblStyle w:val="TableGrid"/>
        <w:tblpPr w:leftFromText="180" w:rightFromText="180" w:vertAnchor="page" w:horzAnchor="margin" w:tblpY="1861"/>
        <w:tblW w:w="0" w:type="auto"/>
        <w:tblLook w:val="04A0" w:firstRow="1" w:lastRow="0" w:firstColumn="1" w:lastColumn="0" w:noHBand="0" w:noVBand="1"/>
      </w:tblPr>
      <w:tblGrid>
        <w:gridCol w:w="1413"/>
        <w:gridCol w:w="1559"/>
        <w:gridCol w:w="3402"/>
        <w:gridCol w:w="5954"/>
        <w:gridCol w:w="1620"/>
      </w:tblGrid>
      <w:tr w:rsidR="00F22E66" w14:paraId="57158FB5" w14:textId="77777777" w:rsidTr="00F22E66">
        <w:tc>
          <w:tcPr>
            <w:tcW w:w="1413" w:type="dxa"/>
          </w:tcPr>
          <w:p w14:paraId="74B3474B" w14:textId="77777777" w:rsidR="00F22E66" w:rsidRDefault="00F22E66" w:rsidP="00F22E66">
            <w:pPr>
              <w:rPr>
                <w:b/>
                <w:bCs/>
                <w:sz w:val="18"/>
                <w:szCs w:val="18"/>
              </w:rPr>
            </w:pPr>
            <w:r>
              <w:rPr>
                <w:b/>
                <w:bCs/>
                <w:sz w:val="18"/>
                <w:szCs w:val="18"/>
              </w:rPr>
              <w:lastRenderedPageBreak/>
              <w:t>UPGMA cluster</w:t>
            </w:r>
          </w:p>
        </w:tc>
        <w:tc>
          <w:tcPr>
            <w:tcW w:w="1559" w:type="dxa"/>
          </w:tcPr>
          <w:p w14:paraId="1CC2F798" w14:textId="77777777" w:rsidR="00F22E66" w:rsidRDefault="00F22E66" w:rsidP="00F22E66">
            <w:pPr>
              <w:rPr>
                <w:b/>
                <w:bCs/>
                <w:sz w:val="18"/>
                <w:szCs w:val="18"/>
              </w:rPr>
            </w:pPr>
            <w:r>
              <w:rPr>
                <w:b/>
                <w:bCs/>
                <w:sz w:val="18"/>
                <w:szCs w:val="18"/>
              </w:rPr>
              <w:t>K-Means cluster</w:t>
            </w:r>
          </w:p>
        </w:tc>
        <w:tc>
          <w:tcPr>
            <w:tcW w:w="3402" w:type="dxa"/>
          </w:tcPr>
          <w:p w14:paraId="7EA132B2" w14:textId="77777777" w:rsidR="00F22E66" w:rsidRDefault="00F22E66" w:rsidP="00F22E66">
            <w:pPr>
              <w:rPr>
                <w:b/>
                <w:bCs/>
                <w:sz w:val="18"/>
                <w:szCs w:val="18"/>
              </w:rPr>
            </w:pPr>
            <w:r>
              <w:rPr>
                <w:b/>
                <w:bCs/>
                <w:sz w:val="18"/>
                <w:szCs w:val="18"/>
              </w:rPr>
              <w:t>Provinces</w:t>
            </w:r>
          </w:p>
        </w:tc>
        <w:tc>
          <w:tcPr>
            <w:tcW w:w="5954" w:type="dxa"/>
          </w:tcPr>
          <w:p w14:paraId="0922C483" w14:textId="77777777" w:rsidR="00F22E66" w:rsidRDefault="00F22E66" w:rsidP="00F22E66">
            <w:pPr>
              <w:rPr>
                <w:b/>
                <w:bCs/>
                <w:sz w:val="18"/>
                <w:szCs w:val="18"/>
              </w:rPr>
            </w:pPr>
            <w:r>
              <w:rPr>
                <w:b/>
                <w:bCs/>
                <w:sz w:val="18"/>
                <w:szCs w:val="18"/>
              </w:rPr>
              <w:t>Description</w:t>
            </w:r>
          </w:p>
        </w:tc>
        <w:tc>
          <w:tcPr>
            <w:tcW w:w="1620" w:type="dxa"/>
          </w:tcPr>
          <w:p w14:paraId="15D99428" w14:textId="77777777" w:rsidR="00F22E66" w:rsidRDefault="00F22E66" w:rsidP="00F22E66">
            <w:pPr>
              <w:rPr>
                <w:b/>
                <w:bCs/>
                <w:sz w:val="18"/>
                <w:szCs w:val="18"/>
              </w:rPr>
            </w:pPr>
            <w:r>
              <w:rPr>
                <w:b/>
                <w:bCs/>
                <w:sz w:val="18"/>
                <w:szCs w:val="18"/>
              </w:rPr>
              <w:t>Forest cover</w:t>
            </w:r>
          </w:p>
        </w:tc>
      </w:tr>
      <w:tr w:rsidR="00F22E66" w:rsidRPr="00F22E66" w14:paraId="6CA4A36B" w14:textId="77777777" w:rsidTr="00F22E66">
        <w:tc>
          <w:tcPr>
            <w:tcW w:w="1413" w:type="dxa"/>
          </w:tcPr>
          <w:p w14:paraId="7136F009" w14:textId="77777777" w:rsidR="00F22E66" w:rsidRPr="00F22E66" w:rsidRDefault="00F22E66" w:rsidP="00F22E66">
            <w:pPr>
              <w:rPr>
                <w:sz w:val="28"/>
                <w:szCs w:val="28"/>
              </w:rPr>
            </w:pPr>
            <w:r w:rsidRPr="00F22E66">
              <w:rPr>
                <w:sz w:val="28"/>
                <w:szCs w:val="28"/>
              </w:rPr>
              <w:t>1</w:t>
            </w:r>
          </w:p>
        </w:tc>
        <w:tc>
          <w:tcPr>
            <w:tcW w:w="1559" w:type="dxa"/>
          </w:tcPr>
          <w:p w14:paraId="63A38EF1" w14:textId="77777777" w:rsidR="00F22E66" w:rsidRPr="00F22E66" w:rsidRDefault="00F22E66" w:rsidP="00F22E66">
            <w:pPr>
              <w:rPr>
                <w:sz w:val="28"/>
                <w:szCs w:val="28"/>
              </w:rPr>
            </w:pPr>
            <w:r w:rsidRPr="00F22E66">
              <w:rPr>
                <w:sz w:val="28"/>
                <w:szCs w:val="28"/>
              </w:rPr>
              <w:t>2</w:t>
            </w:r>
          </w:p>
        </w:tc>
        <w:tc>
          <w:tcPr>
            <w:tcW w:w="3402" w:type="dxa"/>
          </w:tcPr>
          <w:p w14:paraId="14AF8F31" w14:textId="77777777" w:rsidR="00F22E66" w:rsidRPr="00F22E66" w:rsidRDefault="00F22E66" w:rsidP="00F22E66">
            <w:pPr>
              <w:rPr>
                <w:sz w:val="18"/>
                <w:szCs w:val="18"/>
              </w:rPr>
            </w:pPr>
            <w:proofErr w:type="spellStart"/>
            <w:r w:rsidRPr="00F22E66">
              <w:rPr>
                <w:sz w:val="18"/>
                <w:szCs w:val="18"/>
              </w:rPr>
              <w:t>Mondulkiri</w:t>
            </w:r>
            <w:proofErr w:type="spellEnd"/>
            <w:r w:rsidRPr="00F22E66">
              <w:rPr>
                <w:sz w:val="18"/>
                <w:szCs w:val="18"/>
              </w:rPr>
              <w:t xml:space="preserve">, </w:t>
            </w:r>
            <w:proofErr w:type="spellStart"/>
            <w:r w:rsidRPr="00F22E66">
              <w:rPr>
                <w:sz w:val="18"/>
                <w:szCs w:val="18"/>
              </w:rPr>
              <w:t>Ratanikiri</w:t>
            </w:r>
            <w:proofErr w:type="spellEnd"/>
          </w:p>
        </w:tc>
        <w:tc>
          <w:tcPr>
            <w:tcW w:w="5954" w:type="dxa"/>
          </w:tcPr>
          <w:p w14:paraId="2E1503E6" w14:textId="1CE841F1" w:rsidR="00F22E66" w:rsidRPr="00F22E66" w:rsidRDefault="00F22E66" w:rsidP="00F22E66">
            <w:pPr>
              <w:rPr>
                <w:sz w:val="18"/>
                <w:szCs w:val="18"/>
              </w:rPr>
            </w:pPr>
            <w:r w:rsidRPr="00F22E66">
              <w:rPr>
                <w:sz w:val="18"/>
                <w:szCs w:val="18"/>
              </w:rPr>
              <w:t xml:space="preserve">Very large provinces </w:t>
            </w:r>
            <w:r>
              <w:rPr>
                <w:sz w:val="18"/>
                <w:szCs w:val="18"/>
              </w:rPr>
              <w:t>with</w:t>
            </w:r>
            <w:r w:rsidRPr="00F22E66">
              <w:rPr>
                <w:sz w:val="18"/>
                <w:szCs w:val="18"/>
              </w:rPr>
              <w:t xml:space="preserve">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w:t>
            </w:r>
            <w:proofErr w:type="gramStart"/>
            <w:r w:rsidRPr="00F22E66">
              <w:rPr>
                <w:sz w:val="18"/>
                <w:szCs w:val="18"/>
              </w:rPr>
              <w:t>conflict</w:t>
            </w:r>
            <w:proofErr w:type="gramEnd"/>
            <w:r w:rsidRPr="00F22E66">
              <w:rPr>
                <w:sz w:val="18"/>
                <w:szCs w:val="18"/>
              </w:rPr>
              <w:t xml:space="preserve"> and very low migration levels.</w:t>
            </w:r>
          </w:p>
        </w:tc>
        <w:tc>
          <w:tcPr>
            <w:tcW w:w="1620" w:type="dxa"/>
          </w:tcPr>
          <w:p w14:paraId="774351C3" w14:textId="77777777" w:rsidR="00F22E66" w:rsidRPr="00F22E66" w:rsidRDefault="00F22E66" w:rsidP="00F22E66">
            <w:pPr>
              <w:rPr>
                <w:sz w:val="24"/>
                <w:szCs w:val="24"/>
              </w:rPr>
            </w:pPr>
            <w:r w:rsidRPr="00F22E66">
              <w:rPr>
                <w:sz w:val="24"/>
                <w:szCs w:val="24"/>
              </w:rPr>
              <w:t>VERY HIGH</w:t>
            </w:r>
          </w:p>
        </w:tc>
      </w:tr>
      <w:tr w:rsidR="00F22E66" w:rsidRPr="00F22E66" w14:paraId="07C2D4B9" w14:textId="77777777" w:rsidTr="00F22E66">
        <w:tc>
          <w:tcPr>
            <w:tcW w:w="1413" w:type="dxa"/>
          </w:tcPr>
          <w:p w14:paraId="031E2A33" w14:textId="77777777" w:rsidR="00F22E66" w:rsidRPr="00F22E66" w:rsidRDefault="00F22E66" w:rsidP="00F22E66">
            <w:pPr>
              <w:rPr>
                <w:sz w:val="28"/>
                <w:szCs w:val="28"/>
              </w:rPr>
            </w:pPr>
            <w:r w:rsidRPr="00F22E66">
              <w:rPr>
                <w:sz w:val="28"/>
                <w:szCs w:val="28"/>
              </w:rPr>
              <w:t>2</w:t>
            </w:r>
          </w:p>
        </w:tc>
        <w:tc>
          <w:tcPr>
            <w:tcW w:w="1559" w:type="dxa"/>
          </w:tcPr>
          <w:p w14:paraId="3745906A" w14:textId="77777777" w:rsidR="00F22E66" w:rsidRPr="00F22E66" w:rsidRDefault="00F22E66" w:rsidP="00F22E66">
            <w:pPr>
              <w:rPr>
                <w:sz w:val="28"/>
                <w:szCs w:val="28"/>
              </w:rPr>
            </w:pPr>
            <w:r w:rsidRPr="00F22E66">
              <w:rPr>
                <w:sz w:val="28"/>
                <w:szCs w:val="28"/>
              </w:rPr>
              <w:t>4</w:t>
            </w:r>
          </w:p>
        </w:tc>
        <w:tc>
          <w:tcPr>
            <w:tcW w:w="3402" w:type="dxa"/>
          </w:tcPr>
          <w:p w14:paraId="02C1FA98" w14:textId="77777777" w:rsidR="00F22E66" w:rsidRPr="00F22E66" w:rsidRDefault="00F22E66" w:rsidP="00F22E66">
            <w:pPr>
              <w:rPr>
                <w:sz w:val="18"/>
                <w:szCs w:val="18"/>
              </w:rPr>
            </w:pPr>
            <w:proofErr w:type="spellStart"/>
            <w:r w:rsidRPr="00F22E66">
              <w:rPr>
                <w:sz w:val="18"/>
                <w:szCs w:val="18"/>
              </w:rPr>
              <w:t>Pailin</w:t>
            </w:r>
            <w:proofErr w:type="spellEnd"/>
          </w:p>
        </w:tc>
        <w:tc>
          <w:tcPr>
            <w:tcW w:w="5954" w:type="dxa"/>
          </w:tcPr>
          <w:p w14:paraId="66B759A8" w14:textId="279FBAE4" w:rsidR="00F22E66" w:rsidRPr="00F22E66" w:rsidRDefault="00F22E66" w:rsidP="00F22E66">
            <w:pPr>
              <w:rPr>
                <w:sz w:val="18"/>
                <w:szCs w:val="18"/>
              </w:rPr>
            </w:pPr>
            <w:r w:rsidRPr="00F22E66">
              <w:rPr>
                <w:sz w:val="18"/>
                <w:szCs w:val="18"/>
              </w:rPr>
              <w:t xml:space="preserve">Very small provinces </w:t>
            </w:r>
            <w:r>
              <w:rPr>
                <w:sz w:val="18"/>
                <w:szCs w:val="18"/>
              </w:rPr>
              <w:t>with</w:t>
            </w:r>
            <w:r w:rsidRPr="00F22E66">
              <w:rPr>
                <w:sz w:val="18"/>
                <w:szCs w:val="18"/>
              </w:rPr>
              <w:t xml:space="preserve">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c>
          <w:tcPr>
            <w:tcW w:w="1620" w:type="dxa"/>
          </w:tcPr>
          <w:p w14:paraId="22F763F8" w14:textId="77777777" w:rsidR="00F22E66" w:rsidRPr="00F22E66" w:rsidRDefault="00F22E66" w:rsidP="00F22E66">
            <w:pPr>
              <w:rPr>
                <w:sz w:val="24"/>
                <w:szCs w:val="24"/>
              </w:rPr>
            </w:pPr>
            <w:r w:rsidRPr="00F22E66">
              <w:rPr>
                <w:sz w:val="24"/>
                <w:szCs w:val="24"/>
              </w:rPr>
              <w:t>LOW</w:t>
            </w:r>
          </w:p>
        </w:tc>
      </w:tr>
      <w:tr w:rsidR="00F22E66" w:rsidRPr="00F22E66" w14:paraId="7893EACF" w14:textId="77777777" w:rsidTr="00F22E66">
        <w:tc>
          <w:tcPr>
            <w:tcW w:w="1413" w:type="dxa"/>
          </w:tcPr>
          <w:p w14:paraId="58677673" w14:textId="77777777" w:rsidR="00F22E66" w:rsidRPr="00F22E66" w:rsidRDefault="00F22E66" w:rsidP="00F22E66">
            <w:pPr>
              <w:rPr>
                <w:sz w:val="28"/>
                <w:szCs w:val="28"/>
              </w:rPr>
            </w:pPr>
            <w:r w:rsidRPr="00F22E66">
              <w:rPr>
                <w:sz w:val="28"/>
                <w:szCs w:val="28"/>
              </w:rPr>
              <w:t>3</w:t>
            </w:r>
          </w:p>
        </w:tc>
        <w:tc>
          <w:tcPr>
            <w:tcW w:w="1559" w:type="dxa"/>
          </w:tcPr>
          <w:p w14:paraId="1438114A" w14:textId="77777777" w:rsidR="00F22E66" w:rsidRPr="00F22E66" w:rsidRDefault="00F22E66" w:rsidP="00F22E66">
            <w:pPr>
              <w:rPr>
                <w:sz w:val="28"/>
                <w:szCs w:val="28"/>
              </w:rPr>
            </w:pPr>
            <w:r w:rsidRPr="00F22E66">
              <w:rPr>
                <w:sz w:val="28"/>
                <w:szCs w:val="28"/>
              </w:rPr>
              <w:t>5, 8</w:t>
            </w:r>
          </w:p>
        </w:tc>
        <w:tc>
          <w:tcPr>
            <w:tcW w:w="3402" w:type="dxa"/>
          </w:tcPr>
          <w:p w14:paraId="45FC12DB" w14:textId="77777777" w:rsidR="00F22E66" w:rsidRPr="00F22E66" w:rsidRDefault="00F22E66" w:rsidP="00F22E66">
            <w:pPr>
              <w:rPr>
                <w:sz w:val="18"/>
                <w:szCs w:val="18"/>
              </w:rPr>
            </w:pPr>
            <w:r w:rsidRPr="00F22E66">
              <w:rPr>
                <w:sz w:val="18"/>
                <w:szCs w:val="18"/>
              </w:rPr>
              <w:t xml:space="preserve">Kampong Cham, </w:t>
            </w:r>
            <w:proofErr w:type="spellStart"/>
            <w:r w:rsidRPr="00F22E66">
              <w:rPr>
                <w:sz w:val="18"/>
                <w:szCs w:val="18"/>
              </w:rPr>
              <w:t>Kandal</w:t>
            </w:r>
            <w:proofErr w:type="spellEnd"/>
            <w:r w:rsidRPr="00F22E66">
              <w:rPr>
                <w:sz w:val="18"/>
                <w:szCs w:val="18"/>
              </w:rPr>
              <w:t>, Prey Veng, Takeo</w:t>
            </w:r>
          </w:p>
        </w:tc>
        <w:tc>
          <w:tcPr>
            <w:tcW w:w="5954" w:type="dxa"/>
          </w:tcPr>
          <w:p w14:paraId="726C46A1" w14:textId="15855CDC" w:rsidR="00F22E66" w:rsidRPr="00F22E66" w:rsidRDefault="00F22E66" w:rsidP="00F22E66">
            <w:pPr>
              <w:rPr>
                <w:sz w:val="18"/>
                <w:szCs w:val="18"/>
              </w:rPr>
            </w:pPr>
            <w:r w:rsidRPr="00F22E66">
              <w:rPr>
                <w:sz w:val="18"/>
                <w:szCs w:val="18"/>
              </w:rPr>
              <w:t xml:space="preserve">Small provinces </w:t>
            </w:r>
            <w:r>
              <w:rPr>
                <w:sz w:val="18"/>
                <w:szCs w:val="18"/>
              </w:rPr>
              <w:t>with</w:t>
            </w:r>
            <w:r w:rsidRPr="00F22E66">
              <w:rPr>
                <w:sz w:val="18"/>
                <w:szCs w:val="18"/>
              </w:rPr>
              <w:t xml:space="preserve">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c>
          <w:tcPr>
            <w:tcW w:w="1620" w:type="dxa"/>
          </w:tcPr>
          <w:p w14:paraId="3EDE7DFB" w14:textId="77777777" w:rsidR="00F22E66" w:rsidRPr="00F22E66" w:rsidRDefault="00F22E66" w:rsidP="00F22E66">
            <w:pPr>
              <w:rPr>
                <w:sz w:val="24"/>
                <w:szCs w:val="24"/>
              </w:rPr>
            </w:pPr>
            <w:r w:rsidRPr="00F22E66">
              <w:rPr>
                <w:sz w:val="24"/>
                <w:szCs w:val="24"/>
              </w:rPr>
              <w:t>VERY LOW</w:t>
            </w:r>
          </w:p>
        </w:tc>
      </w:tr>
      <w:tr w:rsidR="00F22E66" w:rsidRPr="00F22E66" w14:paraId="68E44176" w14:textId="77777777" w:rsidTr="00F22E66">
        <w:tc>
          <w:tcPr>
            <w:tcW w:w="1413" w:type="dxa"/>
          </w:tcPr>
          <w:p w14:paraId="5DA4053A" w14:textId="77777777" w:rsidR="00F22E66" w:rsidRPr="00F22E66" w:rsidRDefault="00F22E66" w:rsidP="00F22E66">
            <w:pPr>
              <w:rPr>
                <w:sz w:val="28"/>
                <w:szCs w:val="28"/>
              </w:rPr>
            </w:pPr>
            <w:r w:rsidRPr="00F22E66">
              <w:rPr>
                <w:sz w:val="28"/>
                <w:szCs w:val="28"/>
              </w:rPr>
              <w:t>4</w:t>
            </w:r>
          </w:p>
        </w:tc>
        <w:tc>
          <w:tcPr>
            <w:tcW w:w="1559" w:type="dxa"/>
          </w:tcPr>
          <w:p w14:paraId="78696FFD" w14:textId="77777777" w:rsidR="00F22E66" w:rsidRPr="00F22E66" w:rsidRDefault="00F22E66" w:rsidP="00F22E66">
            <w:pPr>
              <w:rPr>
                <w:sz w:val="28"/>
                <w:szCs w:val="28"/>
              </w:rPr>
            </w:pPr>
            <w:r w:rsidRPr="00F22E66">
              <w:rPr>
                <w:sz w:val="28"/>
                <w:szCs w:val="28"/>
              </w:rPr>
              <w:t>3</w:t>
            </w:r>
          </w:p>
        </w:tc>
        <w:tc>
          <w:tcPr>
            <w:tcW w:w="3402" w:type="dxa"/>
          </w:tcPr>
          <w:p w14:paraId="7FFA28A7" w14:textId="77777777" w:rsidR="00F22E66" w:rsidRPr="00F22E66" w:rsidRDefault="00F22E66" w:rsidP="00F22E66">
            <w:pPr>
              <w:rPr>
                <w:sz w:val="18"/>
                <w:szCs w:val="18"/>
              </w:rPr>
            </w:pPr>
            <w:r w:rsidRPr="00F22E66">
              <w:rPr>
                <w:sz w:val="18"/>
                <w:szCs w:val="18"/>
              </w:rPr>
              <w:t>Banteay Meanchey, Battambang</w:t>
            </w:r>
          </w:p>
        </w:tc>
        <w:tc>
          <w:tcPr>
            <w:tcW w:w="5954" w:type="dxa"/>
          </w:tcPr>
          <w:p w14:paraId="3AF696AA" w14:textId="2027B4B5" w:rsidR="00F22E66" w:rsidRPr="00F22E66" w:rsidRDefault="00F22E66" w:rsidP="00F22E66">
            <w:pPr>
              <w:rPr>
                <w:sz w:val="18"/>
                <w:szCs w:val="18"/>
              </w:rPr>
            </w:pPr>
            <w:r w:rsidRPr="00F22E66">
              <w:rPr>
                <w:sz w:val="18"/>
                <w:szCs w:val="18"/>
              </w:rPr>
              <w:t xml:space="preserve">Large provinces </w:t>
            </w:r>
            <w:r>
              <w:rPr>
                <w:sz w:val="18"/>
                <w:szCs w:val="18"/>
              </w:rPr>
              <w:t>with</w:t>
            </w:r>
            <w:r w:rsidRPr="00F22E66">
              <w:rPr>
                <w:sz w:val="18"/>
                <w:szCs w:val="18"/>
              </w:rPr>
              <w:t xml:space="preserve"> low elevations. Very high population density and very low proportion of indigenous people. Very high levels of education, and relatively low proportion of workers in the primary and secondary sectors (suggesting higher proportions in the other sectors </w:t>
            </w:r>
            <w:proofErr w:type="gramStart"/>
            <w:r w:rsidRPr="00F22E66">
              <w:rPr>
                <w:sz w:val="18"/>
                <w:szCs w:val="18"/>
              </w:rPr>
              <w:t>e.g.</w:t>
            </w:r>
            <w:proofErr w:type="gramEnd"/>
            <w:r w:rsidRPr="00F22E66">
              <w:rPr>
                <w:sz w:val="18"/>
                <w:szCs w:val="18"/>
              </w:rPr>
              <w:t xml:space="preserve">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c>
          <w:tcPr>
            <w:tcW w:w="1620" w:type="dxa"/>
          </w:tcPr>
          <w:p w14:paraId="20FEC550" w14:textId="77777777" w:rsidR="00F22E66" w:rsidRPr="00F22E66" w:rsidRDefault="00F22E66" w:rsidP="00F22E66">
            <w:pPr>
              <w:rPr>
                <w:sz w:val="24"/>
                <w:szCs w:val="24"/>
              </w:rPr>
            </w:pPr>
            <w:r w:rsidRPr="00F22E66">
              <w:rPr>
                <w:sz w:val="24"/>
                <w:szCs w:val="24"/>
              </w:rPr>
              <w:t>HIGH</w:t>
            </w:r>
          </w:p>
        </w:tc>
      </w:tr>
      <w:tr w:rsidR="00F22E66" w:rsidRPr="00F22E66" w14:paraId="68FACEA4" w14:textId="77777777" w:rsidTr="00F22E66">
        <w:tc>
          <w:tcPr>
            <w:tcW w:w="1413" w:type="dxa"/>
          </w:tcPr>
          <w:p w14:paraId="17B03CF0" w14:textId="77777777" w:rsidR="00F22E66" w:rsidRPr="00F22E66" w:rsidRDefault="00F22E66" w:rsidP="00F22E66">
            <w:pPr>
              <w:rPr>
                <w:sz w:val="28"/>
                <w:szCs w:val="28"/>
              </w:rPr>
            </w:pPr>
            <w:r w:rsidRPr="00F22E66">
              <w:rPr>
                <w:sz w:val="28"/>
                <w:szCs w:val="28"/>
              </w:rPr>
              <w:t>5</w:t>
            </w:r>
          </w:p>
        </w:tc>
        <w:tc>
          <w:tcPr>
            <w:tcW w:w="1559" w:type="dxa"/>
          </w:tcPr>
          <w:p w14:paraId="5F1E7A55" w14:textId="77777777" w:rsidR="00F22E66" w:rsidRPr="00F22E66" w:rsidRDefault="00F22E66" w:rsidP="00F22E66">
            <w:pPr>
              <w:rPr>
                <w:sz w:val="28"/>
                <w:szCs w:val="28"/>
              </w:rPr>
            </w:pPr>
            <w:r w:rsidRPr="00F22E66">
              <w:rPr>
                <w:sz w:val="28"/>
                <w:szCs w:val="28"/>
              </w:rPr>
              <w:t>1, 6, 7, 9</w:t>
            </w:r>
          </w:p>
        </w:tc>
        <w:tc>
          <w:tcPr>
            <w:tcW w:w="3402" w:type="dxa"/>
          </w:tcPr>
          <w:p w14:paraId="2F480318" w14:textId="77777777" w:rsidR="00F22E66" w:rsidRPr="00F22E66" w:rsidRDefault="00F22E66" w:rsidP="00F22E66">
            <w:pPr>
              <w:rPr>
                <w:sz w:val="18"/>
                <w:szCs w:val="18"/>
              </w:rPr>
            </w:pPr>
            <w:r w:rsidRPr="00F22E66">
              <w:rPr>
                <w:sz w:val="18"/>
                <w:szCs w:val="18"/>
              </w:rPr>
              <w:t xml:space="preserve">Kampong Chhnang, Kampong </w:t>
            </w:r>
            <w:proofErr w:type="spellStart"/>
            <w:r w:rsidRPr="00F22E66">
              <w:rPr>
                <w:sz w:val="18"/>
                <w:szCs w:val="18"/>
              </w:rPr>
              <w:t>Speu</w:t>
            </w:r>
            <w:proofErr w:type="spellEnd"/>
            <w:r w:rsidRPr="00F22E66">
              <w:rPr>
                <w:sz w:val="18"/>
                <w:szCs w:val="18"/>
              </w:rPr>
              <w:t xml:space="preserve">, Kampong Thom, </w:t>
            </w:r>
            <w:proofErr w:type="spellStart"/>
            <w:r w:rsidRPr="00F22E66">
              <w:rPr>
                <w:sz w:val="18"/>
                <w:szCs w:val="18"/>
              </w:rPr>
              <w:t>Kampot</w:t>
            </w:r>
            <w:proofErr w:type="spellEnd"/>
            <w:r w:rsidRPr="00F22E66">
              <w:rPr>
                <w:sz w:val="18"/>
                <w:szCs w:val="18"/>
              </w:rPr>
              <w:t xml:space="preserve">, </w:t>
            </w:r>
            <w:proofErr w:type="spellStart"/>
            <w:r w:rsidRPr="00F22E66">
              <w:rPr>
                <w:sz w:val="18"/>
                <w:szCs w:val="18"/>
              </w:rPr>
              <w:t>Kep</w:t>
            </w:r>
            <w:proofErr w:type="spellEnd"/>
            <w:r w:rsidRPr="00F22E66">
              <w:rPr>
                <w:sz w:val="18"/>
                <w:szCs w:val="18"/>
              </w:rPr>
              <w:t xml:space="preserve">, Koh Kong, </w:t>
            </w:r>
            <w:proofErr w:type="spellStart"/>
            <w:r w:rsidRPr="00F22E66">
              <w:rPr>
                <w:sz w:val="18"/>
                <w:szCs w:val="18"/>
              </w:rPr>
              <w:t>Kracheh</w:t>
            </w:r>
            <w:proofErr w:type="spellEnd"/>
            <w:r w:rsidRPr="00F22E66">
              <w:rPr>
                <w:sz w:val="18"/>
                <w:szCs w:val="18"/>
              </w:rPr>
              <w:t xml:space="preserve">, </w:t>
            </w:r>
            <w:proofErr w:type="spellStart"/>
            <w:r w:rsidRPr="00F22E66">
              <w:rPr>
                <w:sz w:val="18"/>
                <w:szCs w:val="18"/>
              </w:rPr>
              <w:t>Otdar</w:t>
            </w:r>
            <w:proofErr w:type="spellEnd"/>
            <w:r w:rsidRPr="00F22E66">
              <w:rPr>
                <w:sz w:val="18"/>
                <w:szCs w:val="18"/>
              </w:rPr>
              <w:t xml:space="preserve"> Meanchey, Preah Sihanouk, Preah </w:t>
            </w:r>
            <w:proofErr w:type="spellStart"/>
            <w:r w:rsidRPr="00F22E66">
              <w:rPr>
                <w:sz w:val="18"/>
                <w:szCs w:val="18"/>
              </w:rPr>
              <w:t>Vihear</w:t>
            </w:r>
            <w:proofErr w:type="spellEnd"/>
            <w:r w:rsidRPr="00F22E66">
              <w:rPr>
                <w:sz w:val="18"/>
                <w:szCs w:val="18"/>
              </w:rPr>
              <w:t xml:space="preserve">, </w:t>
            </w:r>
            <w:proofErr w:type="spellStart"/>
            <w:r w:rsidRPr="00F22E66">
              <w:rPr>
                <w:sz w:val="18"/>
                <w:szCs w:val="18"/>
              </w:rPr>
              <w:t>Pursat</w:t>
            </w:r>
            <w:proofErr w:type="spellEnd"/>
            <w:r w:rsidRPr="00F22E66">
              <w:rPr>
                <w:sz w:val="18"/>
                <w:szCs w:val="18"/>
              </w:rPr>
              <w:t xml:space="preserve">, </w:t>
            </w:r>
            <w:proofErr w:type="spellStart"/>
            <w:r w:rsidRPr="00F22E66">
              <w:rPr>
                <w:sz w:val="18"/>
                <w:szCs w:val="18"/>
              </w:rPr>
              <w:t>Siem</w:t>
            </w:r>
            <w:proofErr w:type="spellEnd"/>
            <w:r w:rsidRPr="00F22E66">
              <w:rPr>
                <w:sz w:val="18"/>
                <w:szCs w:val="18"/>
              </w:rPr>
              <w:t xml:space="preserve"> Reap, Stung </w:t>
            </w:r>
            <w:proofErr w:type="spellStart"/>
            <w:r w:rsidRPr="00F22E66">
              <w:rPr>
                <w:sz w:val="18"/>
                <w:szCs w:val="18"/>
              </w:rPr>
              <w:t>Treng</w:t>
            </w:r>
            <w:proofErr w:type="spellEnd"/>
            <w:r w:rsidRPr="00F22E66">
              <w:rPr>
                <w:sz w:val="18"/>
                <w:szCs w:val="18"/>
              </w:rPr>
              <w:t xml:space="preserve">, </w:t>
            </w:r>
            <w:proofErr w:type="spellStart"/>
            <w:r w:rsidRPr="00F22E66">
              <w:rPr>
                <w:sz w:val="18"/>
                <w:szCs w:val="18"/>
              </w:rPr>
              <w:t>Svay</w:t>
            </w:r>
            <w:proofErr w:type="spellEnd"/>
            <w:r w:rsidRPr="00F22E66">
              <w:rPr>
                <w:sz w:val="18"/>
                <w:szCs w:val="18"/>
              </w:rPr>
              <w:t xml:space="preserve"> </w:t>
            </w:r>
            <w:proofErr w:type="spellStart"/>
            <w:r w:rsidRPr="00F22E66">
              <w:rPr>
                <w:sz w:val="18"/>
                <w:szCs w:val="18"/>
              </w:rPr>
              <w:t>Rieng</w:t>
            </w:r>
            <w:proofErr w:type="spellEnd"/>
          </w:p>
        </w:tc>
        <w:tc>
          <w:tcPr>
            <w:tcW w:w="5954" w:type="dxa"/>
          </w:tcPr>
          <w:p w14:paraId="78AB7EFD" w14:textId="6B219BD4" w:rsidR="00F22E66" w:rsidRPr="00F22E66" w:rsidRDefault="00F22E66" w:rsidP="00F22E66">
            <w:pPr>
              <w:rPr>
                <w:sz w:val="18"/>
                <w:szCs w:val="18"/>
              </w:rPr>
            </w:pPr>
            <w:r w:rsidRPr="00F22E66">
              <w:rPr>
                <w:sz w:val="18"/>
                <w:szCs w:val="18"/>
              </w:rPr>
              <w:t xml:space="preserve">Very large provinces </w:t>
            </w:r>
            <w:r>
              <w:rPr>
                <w:sz w:val="18"/>
                <w:szCs w:val="18"/>
              </w:rPr>
              <w:t>with</w:t>
            </w:r>
            <w:r w:rsidRPr="00F22E66">
              <w:rPr>
                <w:sz w:val="18"/>
                <w:szCs w:val="18"/>
              </w:rPr>
              <w:t xml:space="preserve">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c>
          <w:tcPr>
            <w:tcW w:w="1620" w:type="dxa"/>
          </w:tcPr>
          <w:p w14:paraId="6633B6DB" w14:textId="77777777" w:rsidR="00F22E66" w:rsidRPr="00F22E66" w:rsidRDefault="00F22E66" w:rsidP="00F22E66">
            <w:pPr>
              <w:rPr>
                <w:sz w:val="24"/>
                <w:szCs w:val="24"/>
              </w:rPr>
            </w:pPr>
            <w:r w:rsidRPr="00F22E66">
              <w:rPr>
                <w:sz w:val="24"/>
                <w:szCs w:val="24"/>
              </w:rPr>
              <w:t>VERY HIGH</w:t>
            </w:r>
          </w:p>
        </w:tc>
      </w:tr>
    </w:tbl>
    <w:p w14:paraId="0DC70791" w14:textId="78D656AC" w:rsidR="00F22E66" w:rsidRDefault="00F22E66" w:rsidP="00F22E66">
      <w:pPr>
        <w:rPr>
          <w:b/>
          <w:bCs/>
          <w:sz w:val="18"/>
          <w:szCs w:val="18"/>
        </w:rPr>
      </w:pPr>
      <w:r>
        <w:rPr>
          <w:b/>
          <w:bCs/>
          <w:sz w:val="18"/>
          <w:szCs w:val="18"/>
        </w:rPr>
        <w:t>Table 1. Descriptive typology of provinces in Cambodia based on socioeconomic and environmental variables</w:t>
      </w:r>
    </w:p>
    <w:p w14:paraId="51C7F04E" w14:textId="77777777" w:rsidR="00F22E66" w:rsidRPr="00F22E66" w:rsidRDefault="00F22E66" w:rsidP="00F22E66">
      <w:pPr>
        <w:rPr>
          <w:b/>
          <w:bCs/>
          <w:sz w:val="18"/>
          <w:szCs w:val="18"/>
        </w:rPr>
      </w:pPr>
    </w:p>
    <w:sectPr w:rsidR="00F22E66" w:rsidRPr="00F22E66" w:rsidSect="00F22E66">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205"/>
    <w:rsid w:val="00022CDB"/>
    <w:rsid w:val="0006124B"/>
    <w:rsid w:val="000B2B04"/>
    <w:rsid w:val="000C2E9B"/>
    <w:rsid w:val="00144E59"/>
    <w:rsid w:val="001E102F"/>
    <w:rsid w:val="00217AE3"/>
    <w:rsid w:val="00295D2F"/>
    <w:rsid w:val="003201D9"/>
    <w:rsid w:val="003520AF"/>
    <w:rsid w:val="00352F4C"/>
    <w:rsid w:val="00387BE9"/>
    <w:rsid w:val="00414FEB"/>
    <w:rsid w:val="00441FDB"/>
    <w:rsid w:val="00475240"/>
    <w:rsid w:val="00532395"/>
    <w:rsid w:val="00570121"/>
    <w:rsid w:val="005760C1"/>
    <w:rsid w:val="007906F5"/>
    <w:rsid w:val="00835E63"/>
    <w:rsid w:val="008364EC"/>
    <w:rsid w:val="00872672"/>
    <w:rsid w:val="008B6ED5"/>
    <w:rsid w:val="00911205"/>
    <w:rsid w:val="009120A1"/>
    <w:rsid w:val="0096282C"/>
    <w:rsid w:val="009A5198"/>
    <w:rsid w:val="00AB1F8B"/>
    <w:rsid w:val="00AE3787"/>
    <w:rsid w:val="00B73C98"/>
    <w:rsid w:val="00BA4D79"/>
    <w:rsid w:val="00BB7D97"/>
    <w:rsid w:val="00C35449"/>
    <w:rsid w:val="00C45AC5"/>
    <w:rsid w:val="00D019F8"/>
    <w:rsid w:val="00D25F8D"/>
    <w:rsid w:val="00D319EB"/>
    <w:rsid w:val="00DE52FB"/>
    <w:rsid w:val="00E72182"/>
    <w:rsid w:val="00E85D3F"/>
    <w:rsid w:val="00EA4A22"/>
    <w:rsid w:val="00F22E66"/>
    <w:rsid w:val="00F83E37"/>
    <w:rsid w:val="00FC7F7C"/>
    <w:rsid w:val="00FE76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41125"/>
  <w15:chartTrackingRefBased/>
  <w15:docId w15:val="{139AEC0F-47BF-4061-9ABC-61CFC0D63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2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1923</TotalTime>
  <Pages>17</Pages>
  <Words>2345</Words>
  <Characters>13367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17</cp:revision>
  <dcterms:created xsi:type="dcterms:W3CDTF">2021-03-15T11:11:00Z</dcterms:created>
  <dcterms:modified xsi:type="dcterms:W3CDTF">2021-07-08T20:31:00Z</dcterms:modified>
</cp:coreProperties>
</file>