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777777" w:rsidR="0074709B"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Table Sx</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181C3147"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Table Sx</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845831">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lastRenderedPageBreak/>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845831">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845831">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FA0432C" w14:textId="661FD6F0" w:rsidR="00F639F9" w:rsidRPr="00A86D1A" w:rsidRDefault="00F639F9">
      <w:r>
        <w:rPr>
          <w:i/>
          <w:iCs/>
        </w:rPr>
        <w:t>Socioeconomic models</w:t>
      </w:r>
    </w:p>
    <w:p w14:paraId="2E62404A" w14:textId="77777777" w:rsidR="0084583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 level and models were built to investigate the relationships between forest cover and socioeconomic variables within provinces for the same time period. Generalised linear mixed models (GLMM) were used</w:t>
      </w:r>
      <w:r w:rsidR="00970DF7">
        <w:t>, and for the commune-level models</w:t>
      </w:r>
      <w:r w:rsidR="009B3799">
        <w:t xml:space="preserve"> commune</w:t>
      </w:r>
      <w:r w:rsidR="00970DF7">
        <w:t xml:space="preserve"> was</w:t>
      </w:r>
      <w:r w:rsidR="009B3799">
        <w:t xml:space="preserve"> nested within province as random intercept terms to account for repeat measurements and the hierarchical data structure, and year as a random slope term to account for repeat measurements and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For the province-level models, commune was removed from the random effects structure.</w:t>
      </w:r>
      <w:r w:rsidR="009B3799">
        <w:t xml:space="preserve"> 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Table Sx</w:t>
      </w:r>
      <w:r w:rsidR="006A13F8">
        <w:t>)</w:t>
      </w:r>
      <w:r w:rsidR="001A2A21">
        <w:t xml:space="preserve">, and variables with very weak, or no effect were dropped. This process resulted in a final set of 13 variables which were included in a global model. Model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predictions for each term were assessed via plots before removal to ensure no significant effects were missed. </w:t>
      </w:r>
      <w:r w:rsidR="00251990">
        <w:t>The resulting final model fit was assessed via diagnostic plots (</w:t>
      </w:r>
      <w:commentRangeStart w:id="1"/>
      <w:r w:rsidR="00251990">
        <w:t>residuals versus fitted</w:t>
      </w:r>
      <w:commentRangeEnd w:id="1"/>
      <w:r w:rsidR="00970DF7">
        <w:rPr>
          <w:rStyle w:val="CommentReference"/>
        </w:rPr>
        <w:commentReference w:id="1"/>
      </w:r>
      <w:r w:rsidR="00251990">
        <w:t xml:space="preserve">, </w:t>
      </w:r>
      <w:r w:rsidR="00FB7C1E">
        <w:t>quantile-quantile</w:t>
      </w:r>
      <w:r w:rsidR="00C51408">
        <w:t xml:space="preserve"> of random effects, Supporting Information, </w:t>
      </w:r>
      <w:r w:rsidR="00C51408">
        <w:fldChar w:fldCharType="begin"/>
      </w:r>
      <w:r w:rsidR="00C51408">
        <w:instrText xml:space="preserve"> ADDIN ZOTERO_ITEM CSL_CITATION {"citationID":"suNnabPj","properties":{"formattedCitation":"(Harrison et al. 2018)","plainCitation":"(Harrison et al. 2018)","noteIndex":0},"citationItems":[{"id":2215,"uris":["http://zotero.org/users/2170232/items/Y263KQX6"],"uri":["http://zotero.org/users/2170232/items/Y263KQX6"],"itemData":{"id":2215,"type":"article-journal","abstract":"The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7D2323">
        <w:instrText xml:space="preserve"> ADDIN ZOTERO_ITEM CSL_CITATION {"citationID":"V5omb3jK","properties":{"formattedCitation":"(Nakagawa &amp; Schielzeth 2017)","plainCitation":"(Nakagawa &amp; Schielzeth 2017)","noteIndex":0},"citationItems":[{"id":2205,"uris":["http://zotero.org/users/2170232/items/NWMA7IIB"],"uri":["http://zotero.org/users/2170232/items/NWMA7IIB"],"itemData":{"id":2205,"type":"article-journal","abstract":"Summary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‘MuMIn’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(Bartoń 2017)</w:t>
      </w:r>
      <w:r w:rsidR="007D2323">
        <w:fldChar w:fldCharType="end"/>
      </w:r>
      <w:r w:rsidR="007D2323">
        <w:t>.</w:t>
      </w:r>
      <w:r w:rsidR="00970DF7">
        <w:t xml:space="preserve"> </w:t>
      </w:r>
    </w:p>
    <w:p w14:paraId="3D060422" w14:textId="2DCCA8FC" w:rsidR="000D560D" w:rsidRDefault="00970DF7">
      <w:r>
        <w:t>To investigate differences in between-province variation in effects, predictions were made for each variable within each commune</w:t>
      </w:r>
      <w:r w:rsidR="00845831">
        <w:t xml:space="preserve"> and the 50% quantile from all commune-level predictions in each province was extracted as the provincial mean prediction, with the 2.5 and 97.5% quantiles extracted as ‘variation intervals’.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08BFF85E" w14:textId="4E61F2C8" w:rsidR="00727888" w:rsidRDefault="00727888">
      <w:r>
        <w:t xml:space="preserve">Concessions ~ macroeconomics </w:t>
      </w:r>
    </w:p>
    <w:p w14:paraId="357E203B" w14:textId="30CA644E" w:rsidR="00727888" w:rsidRDefault="00727888">
      <w:r>
        <w:lastRenderedPageBreak/>
        <w:t>If macroeconomics predict concessions then we can draw indirect links between macroeconomics and forest loss. The lack of modelled relationships between macroeconomics and forest loss must then be something to do with lags (i.e. it takes longer than 2 years to see effects on forests).</w:t>
      </w:r>
    </w:p>
    <w:p w14:paraId="5F76D5C8" w14:textId="70A5D57E" w:rsidR="00727888" w:rsidRDefault="00727888">
      <w:r>
        <w:t xml:space="preserve">If there is no relationship between macroeconomics and concessions, then there are other factors that are driving the allocation of concessions e.g. timber (see below), corruption, favours etc. </w:t>
      </w:r>
    </w:p>
    <w:p w14:paraId="6CE65238" w14:textId="77777777" w:rsidR="00727888" w:rsidRDefault="00727888"/>
    <w:p w14:paraId="6AD626F9" w14:textId="5AED2B53" w:rsidR="00727888" w:rsidRDefault="00727888">
      <w:r>
        <w:t>Concessions ~ price of hardwood</w:t>
      </w:r>
    </w:p>
    <w:p w14:paraId="57A3E817" w14:textId="4FE626BE" w:rsidR="00727888" w:rsidRDefault="00727888">
      <w:r>
        <w:t>If there is a relationship here, it suggests that the timber value on concession land is a driver of concessions, rather than the resulting crop</w:t>
      </w:r>
    </w:p>
    <w:p w14:paraId="4B692B5A" w14:textId="1CB0FDDB" w:rsidR="00727888" w:rsidRDefault="0072788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4-29T17:35:00Z" w:initials="MN">
    <w:p w14:paraId="02CDCA70" w14:textId="3A4DB8F5" w:rsidR="00970DF7" w:rsidRDefault="00970DF7">
      <w:pPr>
        <w:pStyle w:val="CommentText"/>
      </w:pPr>
      <w:r>
        <w:rPr>
          <w:rStyle w:val="CommentReference"/>
        </w:rPr>
        <w:annotationRef/>
      </w:r>
      <w:r>
        <w:t>Make and add to 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02CDC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356CCF" w16cex:dateUtc="2021-04-29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02CDCA70" w16cid:durableId="24356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304F2B"/>
    <w:rsid w:val="00307ACC"/>
    <w:rsid w:val="003564E8"/>
    <w:rsid w:val="003A5DB8"/>
    <w:rsid w:val="003D30B2"/>
    <w:rsid w:val="004B385D"/>
    <w:rsid w:val="004F6196"/>
    <w:rsid w:val="00574771"/>
    <w:rsid w:val="005B02E3"/>
    <w:rsid w:val="005B2210"/>
    <w:rsid w:val="006310EE"/>
    <w:rsid w:val="006A13F8"/>
    <w:rsid w:val="006B50C9"/>
    <w:rsid w:val="00727888"/>
    <w:rsid w:val="007417B6"/>
    <w:rsid w:val="0074709B"/>
    <w:rsid w:val="007D2323"/>
    <w:rsid w:val="007F487C"/>
    <w:rsid w:val="00845831"/>
    <w:rsid w:val="008D1764"/>
    <w:rsid w:val="00970DF7"/>
    <w:rsid w:val="00990D53"/>
    <w:rsid w:val="00996724"/>
    <w:rsid w:val="009B1A40"/>
    <w:rsid w:val="009B3799"/>
    <w:rsid w:val="00A1004F"/>
    <w:rsid w:val="00A52878"/>
    <w:rsid w:val="00A74190"/>
    <w:rsid w:val="00A86D1A"/>
    <w:rsid w:val="00AB1479"/>
    <w:rsid w:val="00AE151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D3028"/>
    <w:rsid w:val="00DE2078"/>
    <w:rsid w:val="00E50075"/>
    <w:rsid w:val="00E957C3"/>
    <w:rsid w:val="00EB26C5"/>
    <w:rsid w:val="00F075E2"/>
    <w:rsid w:val="00F154AE"/>
    <w:rsid w:val="00F310CE"/>
    <w:rsid w:val="00F524E9"/>
    <w:rsid w:val="00F639F9"/>
    <w:rsid w:val="00F644DB"/>
    <w:rsid w:val="00F9140F"/>
    <w:rsid w:val="00FB7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opendevelopmentcambodia.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4</Pages>
  <Words>10319</Words>
  <Characters>58819</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2020-06-23T12:50:00Z</dcterms:created>
  <dcterms:modified xsi:type="dcterms:W3CDTF">2021-04-29T16:52:00Z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id="iPvdISp0"/&gt;&lt;style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