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bl>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lastRenderedPageBreak/>
        <w:t>Socioeconomic models</w:t>
      </w:r>
    </w:p>
    <w:p w14:paraId="1A8918A3" w14:textId="58EC33BB" w:rsidR="00F6309A" w:rsidRDefault="00F6309A" w:rsidP="00F6309A">
      <w:r>
        <w:t xml:space="preserve">Each of the eight model sets were selected because they were hypothesised to be potential drivers or effective predictors of forest </w:t>
      </w:r>
      <w:r w:rsidR="00895054">
        <w:t>cover</w:t>
      </w:r>
      <w:r>
        <w:t xml:space="preserve">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tbl>
      <w:tblPr>
        <w:tblStyle w:val="TableGrid"/>
        <w:tblW w:w="0" w:type="auto"/>
        <w:tblLook w:val="04A0" w:firstRow="1" w:lastRow="0" w:firstColumn="1" w:lastColumn="0" w:noHBand="0" w:noVBand="1"/>
      </w:tblPr>
      <w:tblGrid>
        <w:gridCol w:w="1696"/>
        <w:gridCol w:w="4314"/>
        <w:gridCol w:w="3006"/>
      </w:tblGrid>
      <w:tr w:rsidR="00F6309A" w:rsidRPr="00F13901" w14:paraId="45274274" w14:textId="77777777" w:rsidTr="00F13901">
        <w:tc>
          <w:tcPr>
            <w:tcW w:w="1696" w:type="dxa"/>
          </w:tcPr>
          <w:p w14:paraId="20FA6928" w14:textId="649E8316" w:rsidR="00F6309A" w:rsidRPr="00F13901" w:rsidRDefault="00F6309A" w:rsidP="00F6309A">
            <w:pPr>
              <w:rPr>
                <w:b/>
                <w:bCs/>
              </w:rPr>
            </w:pPr>
            <w:r w:rsidRPr="00F13901">
              <w:rPr>
                <w:b/>
                <w:bCs/>
              </w:rPr>
              <w:t>Set</w:t>
            </w:r>
          </w:p>
        </w:tc>
        <w:tc>
          <w:tcPr>
            <w:tcW w:w="4314" w:type="dxa"/>
          </w:tcPr>
          <w:p w14:paraId="41A0E565" w14:textId="0D2F48DF" w:rsidR="00F6309A" w:rsidRPr="00F13901" w:rsidRDefault="00F6309A" w:rsidP="00F6309A">
            <w:pPr>
              <w:rPr>
                <w:b/>
                <w:bCs/>
              </w:rPr>
            </w:pPr>
            <w:r w:rsidRPr="00F13901">
              <w:rPr>
                <w:b/>
                <w:bCs/>
              </w:rPr>
              <w:t>Hypothes</w:t>
            </w:r>
            <w:r w:rsidR="0054140F">
              <w:rPr>
                <w:b/>
                <w:bCs/>
              </w:rPr>
              <w:t>e</w:t>
            </w:r>
            <w:r w:rsidRPr="00F13901">
              <w:rPr>
                <w:b/>
                <w:bCs/>
              </w:rPr>
              <w:t>s</w:t>
            </w:r>
          </w:p>
        </w:tc>
        <w:tc>
          <w:tcPr>
            <w:tcW w:w="3006" w:type="dxa"/>
          </w:tcPr>
          <w:p w14:paraId="548D2091" w14:textId="332A509F" w:rsidR="00F6309A" w:rsidRPr="00F13901" w:rsidRDefault="00F6309A" w:rsidP="00F6309A">
            <w:pPr>
              <w:rPr>
                <w:b/>
                <w:bCs/>
              </w:rPr>
            </w:pPr>
            <w:r w:rsidRPr="00F13901">
              <w:rPr>
                <w:b/>
                <w:bCs/>
              </w:rPr>
              <w:t>Variable(s)</w:t>
            </w:r>
          </w:p>
        </w:tc>
      </w:tr>
      <w:tr w:rsidR="00F13901" w14:paraId="5ED3C53F" w14:textId="77777777" w:rsidTr="00F13901">
        <w:trPr>
          <w:trHeight w:val="643"/>
        </w:trPr>
        <w:tc>
          <w:tcPr>
            <w:tcW w:w="1696" w:type="dxa"/>
            <w:vMerge w:val="restart"/>
          </w:tcPr>
          <w:p w14:paraId="0E2D2593" w14:textId="7EB479BF" w:rsidR="00F13901" w:rsidRDefault="00F13901" w:rsidP="00F6309A">
            <w:r>
              <w:t xml:space="preserve">Demographics </w:t>
            </w:r>
          </w:p>
        </w:tc>
        <w:tc>
          <w:tcPr>
            <w:tcW w:w="4314" w:type="dxa"/>
            <w:vMerge w:val="restart"/>
          </w:tcPr>
          <w:p w14:paraId="75072C2D" w14:textId="4FB274CD" w:rsidR="00F13901" w:rsidRDefault="00F13901" w:rsidP="00F6309A">
            <w: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Pr>
          <w:p w14:paraId="2F36A7E5" w14:textId="7A32314D" w:rsidR="00F13901" w:rsidRDefault="00F13901" w:rsidP="00F6309A">
            <w:r>
              <w:t>Total population</w:t>
            </w:r>
          </w:p>
        </w:tc>
      </w:tr>
      <w:tr w:rsidR="00F13901" w14:paraId="7EA9B071" w14:textId="77777777" w:rsidTr="00F13901">
        <w:trPr>
          <w:trHeight w:val="836"/>
        </w:trPr>
        <w:tc>
          <w:tcPr>
            <w:tcW w:w="1696" w:type="dxa"/>
            <w:vMerge/>
          </w:tcPr>
          <w:p w14:paraId="7D42DF8B" w14:textId="77777777" w:rsidR="00F13901" w:rsidRDefault="00F13901" w:rsidP="00F6309A"/>
        </w:tc>
        <w:tc>
          <w:tcPr>
            <w:tcW w:w="4314" w:type="dxa"/>
            <w:vMerge/>
          </w:tcPr>
          <w:p w14:paraId="0986D9A6" w14:textId="77777777" w:rsidR="00F13901" w:rsidRDefault="00F13901" w:rsidP="00F6309A"/>
        </w:tc>
        <w:tc>
          <w:tcPr>
            <w:tcW w:w="3006" w:type="dxa"/>
          </w:tcPr>
          <w:p w14:paraId="15587C6A" w14:textId="36211C17" w:rsidR="00F13901" w:rsidRDefault="00F13901" w:rsidP="00F6309A">
            <w:r>
              <w:t>Population density</w:t>
            </w:r>
          </w:p>
        </w:tc>
      </w:tr>
      <w:tr w:rsidR="00F13901" w14:paraId="1406B9B1" w14:textId="77777777" w:rsidTr="00F13901">
        <w:tc>
          <w:tcPr>
            <w:tcW w:w="1696" w:type="dxa"/>
            <w:vMerge/>
          </w:tcPr>
          <w:p w14:paraId="4EE2D942" w14:textId="77777777" w:rsidR="00F13901" w:rsidRDefault="00F13901" w:rsidP="00F6309A"/>
        </w:tc>
        <w:tc>
          <w:tcPr>
            <w:tcW w:w="4314" w:type="dxa"/>
            <w:vMerge/>
          </w:tcPr>
          <w:p w14:paraId="6FB59CB4" w14:textId="77777777" w:rsidR="00F13901" w:rsidRDefault="00F13901" w:rsidP="00F6309A"/>
        </w:tc>
        <w:tc>
          <w:tcPr>
            <w:tcW w:w="3006" w:type="dxa"/>
          </w:tcPr>
          <w:p w14:paraId="25499C87" w14:textId="3CC00EB1" w:rsidR="00F13901" w:rsidRDefault="00F13901" w:rsidP="00F6309A">
            <w:r>
              <w:t>Proportion indigenous</w:t>
            </w:r>
          </w:p>
        </w:tc>
      </w:tr>
      <w:tr w:rsidR="00F6309A" w14:paraId="7261F1C7" w14:textId="77777777" w:rsidTr="00F13901">
        <w:tc>
          <w:tcPr>
            <w:tcW w:w="1696" w:type="dxa"/>
          </w:tcPr>
          <w:p w14:paraId="610E7C30" w14:textId="78309F20" w:rsidR="00F6309A" w:rsidRDefault="00F13901" w:rsidP="00F6309A">
            <w:r>
              <w:t>Education</w:t>
            </w:r>
          </w:p>
        </w:tc>
        <w:tc>
          <w:tcPr>
            <w:tcW w:w="4314" w:type="dxa"/>
          </w:tcPr>
          <w:p w14:paraId="03BF22D2" w14:textId="2D52C695" w:rsidR="00F6309A" w:rsidRDefault="00F13901" w:rsidP="00F6309A">
            <w:r>
              <w:t>Communes/provinces with lower levels of education will have lower forest cover</w:t>
            </w:r>
            <w:r w:rsidR="00F331A5">
              <w:t xml:space="preserve">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Pr>
          <w:p w14:paraId="56A77C8C" w14:textId="4756D718" w:rsidR="00F6309A" w:rsidRDefault="00F331A5" w:rsidP="00F6309A">
            <w:r>
              <w:t>Proportion</w:t>
            </w:r>
            <w:r w:rsidR="00F13901">
              <w:t xml:space="preserve"> of males aged 6 – 24 in full time education</w:t>
            </w:r>
          </w:p>
        </w:tc>
      </w:tr>
      <w:tr w:rsidR="00F331A5" w14:paraId="5F5169BF" w14:textId="77777777" w:rsidTr="00895054">
        <w:trPr>
          <w:trHeight w:val="1325"/>
        </w:trPr>
        <w:tc>
          <w:tcPr>
            <w:tcW w:w="1696" w:type="dxa"/>
            <w:vMerge w:val="restart"/>
          </w:tcPr>
          <w:p w14:paraId="32856737" w14:textId="2CA92293" w:rsidR="00F331A5" w:rsidRDefault="00F331A5" w:rsidP="00F6309A">
            <w:r>
              <w:t>Employment</w:t>
            </w:r>
          </w:p>
        </w:tc>
        <w:tc>
          <w:tcPr>
            <w:tcW w:w="4314" w:type="dxa"/>
            <w:vMerge w:val="restart"/>
          </w:tcPr>
          <w:p w14:paraId="42D56FA3" w14:textId="31A370D5" w:rsidR="00F331A5" w:rsidRDefault="00F331A5" w:rsidP="00F6309A">
            <w:r>
              <w:t>Communes/provinces with higher proportions of adults in the primary sector will have higher forest cover because these areas are likely to be more remote and have</w:t>
            </w:r>
            <w:r w:rsidR="00895054">
              <w:t xml:space="preserve"> more natural resources such as forests. Communes/provinces with higher proportions of adults in the secondary sector will have lower forest cover as the secondary sector will be more prominent in urban/developed areas. </w:t>
            </w:r>
          </w:p>
        </w:tc>
        <w:tc>
          <w:tcPr>
            <w:tcW w:w="3006" w:type="dxa"/>
          </w:tcPr>
          <w:p w14:paraId="1128A512" w14:textId="2F321657" w:rsidR="00F331A5" w:rsidRDefault="00F331A5" w:rsidP="00F6309A">
            <w:r>
              <w:t>Proportion of adults employed in the primary sector</w:t>
            </w:r>
          </w:p>
        </w:tc>
      </w:tr>
      <w:tr w:rsidR="00F331A5" w14:paraId="67514736" w14:textId="77777777" w:rsidTr="00F13901">
        <w:tc>
          <w:tcPr>
            <w:tcW w:w="1696" w:type="dxa"/>
            <w:vMerge/>
          </w:tcPr>
          <w:p w14:paraId="5152A5CB" w14:textId="77777777" w:rsidR="00F331A5" w:rsidRDefault="00F331A5" w:rsidP="00F6309A"/>
        </w:tc>
        <w:tc>
          <w:tcPr>
            <w:tcW w:w="4314" w:type="dxa"/>
            <w:vMerge/>
          </w:tcPr>
          <w:p w14:paraId="6AAF3BAE" w14:textId="77777777" w:rsidR="00F331A5" w:rsidRDefault="00F331A5" w:rsidP="00F6309A"/>
        </w:tc>
        <w:tc>
          <w:tcPr>
            <w:tcW w:w="3006" w:type="dxa"/>
          </w:tcPr>
          <w:p w14:paraId="5F91615E" w14:textId="7C621FBB" w:rsidR="00F331A5" w:rsidRDefault="00F331A5" w:rsidP="00F6309A">
            <w:r>
              <w:t>Proportion of adults employed in the secondary sector</w:t>
            </w:r>
          </w:p>
        </w:tc>
      </w:tr>
      <w:tr w:rsidR="00895054" w14:paraId="08BA4767" w14:textId="77777777" w:rsidTr="0003640C">
        <w:trPr>
          <w:trHeight w:val="896"/>
        </w:trPr>
        <w:tc>
          <w:tcPr>
            <w:tcW w:w="1696" w:type="dxa"/>
            <w:vMerge w:val="restart"/>
          </w:tcPr>
          <w:p w14:paraId="3425CA52" w14:textId="50AE1601" w:rsidR="00895054" w:rsidRDefault="00895054" w:rsidP="00F6309A">
            <w:r>
              <w:t>Economic security</w:t>
            </w:r>
          </w:p>
        </w:tc>
        <w:tc>
          <w:tcPr>
            <w:tcW w:w="4314" w:type="dxa"/>
            <w:vMerge w:val="restart"/>
          </w:tcPr>
          <w:p w14:paraId="28CF6E41" w14:textId="10983657" w:rsidR="00895054" w:rsidRDefault="0003640C" w:rsidP="00F6309A">
            <w: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Pr>
          <w:p w14:paraId="38C56B83" w14:textId="7C76566F" w:rsidR="00895054" w:rsidRDefault="00895054" w:rsidP="00F6309A">
            <w:r>
              <w:t>Proportion of families with &lt;1ha of rice land</w:t>
            </w:r>
          </w:p>
        </w:tc>
      </w:tr>
      <w:tr w:rsidR="00895054" w14:paraId="5E50E9DC" w14:textId="77777777" w:rsidTr="00F13901">
        <w:tc>
          <w:tcPr>
            <w:tcW w:w="1696" w:type="dxa"/>
            <w:vMerge/>
          </w:tcPr>
          <w:p w14:paraId="1EA77C13" w14:textId="77777777" w:rsidR="00895054" w:rsidRDefault="00895054" w:rsidP="00F6309A"/>
        </w:tc>
        <w:tc>
          <w:tcPr>
            <w:tcW w:w="4314" w:type="dxa"/>
            <w:vMerge/>
          </w:tcPr>
          <w:p w14:paraId="1A4FB6A7" w14:textId="77777777" w:rsidR="00895054" w:rsidRDefault="00895054" w:rsidP="00F6309A"/>
        </w:tc>
        <w:tc>
          <w:tcPr>
            <w:tcW w:w="3006" w:type="dxa"/>
          </w:tcPr>
          <w:p w14:paraId="7F1EDEA9" w14:textId="139634A9" w:rsidR="00895054" w:rsidRDefault="00895054" w:rsidP="00F6309A">
            <w:r>
              <w:t>Proportion of families who keep pigs</w:t>
            </w:r>
          </w:p>
        </w:tc>
      </w:tr>
      <w:tr w:rsidR="00553337" w14:paraId="21B14BA9" w14:textId="77777777" w:rsidTr="00C92273">
        <w:trPr>
          <w:trHeight w:val="994"/>
        </w:trPr>
        <w:tc>
          <w:tcPr>
            <w:tcW w:w="1696" w:type="dxa"/>
            <w:vMerge w:val="restart"/>
          </w:tcPr>
          <w:p w14:paraId="1830CF19" w14:textId="0E67E828" w:rsidR="00553337" w:rsidRDefault="00553337" w:rsidP="00F6309A">
            <w:r>
              <w:t>Access to services</w:t>
            </w:r>
          </w:p>
        </w:tc>
        <w:tc>
          <w:tcPr>
            <w:tcW w:w="4314" w:type="dxa"/>
            <w:vMerge w:val="restart"/>
          </w:tcPr>
          <w:p w14:paraId="2385B18C" w14:textId="7C701A5B" w:rsidR="00553337" w:rsidRDefault="00553337" w:rsidP="00F6309A">
            <w:r>
              <w:t xml:space="preserve">Communes/provinces with large distances to schools are likely to be large, remote communes/provinces with high forest cover. Alternative hypothesis: areas with large distances to schools will lead to higher proportions of males out of education and </w:t>
            </w:r>
            <w:r>
              <w:lastRenderedPageBreak/>
              <w:t>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w:t>
            </w:r>
            <w:r w:rsidR="00CA4543">
              <w:t>: communes/provinces with larger distances to commune offices will have weaker governance and less law enforcement, resulting in lower forest cover.</w:t>
            </w:r>
          </w:p>
        </w:tc>
        <w:tc>
          <w:tcPr>
            <w:tcW w:w="3006" w:type="dxa"/>
          </w:tcPr>
          <w:p w14:paraId="5AF91BED" w14:textId="26C1EAF0" w:rsidR="00553337" w:rsidRDefault="00553337" w:rsidP="00F6309A">
            <w:r>
              <w:lastRenderedPageBreak/>
              <w:t>Distance to nearest school</w:t>
            </w:r>
          </w:p>
        </w:tc>
      </w:tr>
      <w:tr w:rsidR="00553337" w14:paraId="5532448A" w14:textId="77777777" w:rsidTr="00C92273">
        <w:trPr>
          <w:trHeight w:val="702"/>
        </w:trPr>
        <w:tc>
          <w:tcPr>
            <w:tcW w:w="1696" w:type="dxa"/>
            <w:vMerge/>
          </w:tcPr>
          <w:p w14:paraId="4ECC1869" w14:textId="77777777" w:rsidR="00553337" w:rsidRDefault="00553337" w:rsidP="00F6309A"/>
        </w:tc>
        <w:tc>
          <w:tcPr>
            <w:tcW w:w="4314" w:type="dxa"/>
            <w:vMerge/>
          </w:tcPr>
          <w:p w14:paraId="06D161FE" w14:textId="77777777" w:rsidR="00553337" w:rsidRDefault="00553337" w:rsidP="00F6309A"/>
        </w:tc>
        <w:tc>
          <w:tcPr>
            <w:tcW w:w="3006" w:type="dxa"/>
          </w:tcPr>
          <w:p w14:paraId="29A90BB1" w14:textId="6F74435D" w:rsidR="00553337" w:rsidRDefault="00553337" w:rsidP="00F6309A">
            <w:r>
              <w:t>Proportion of families with access to waste collection</w:t>
            </w:r>
          </w:p>
        </w:tc>
      </w:tr>
      <w:tr w:rsidR="00553337" w14:paraId="75EADDBD" w14:textId="77777777" w:rsidTr="00F13901">
        <w:tc>
          <w:tcPr>
            <w:tcW w:w="1696" w:type="dxa"/>
            <w:vMerge/>
          </w:tcPr>
          <w:p w14:paraId="2E489BA3" w14:textId="77777777" w:rsidR="00553337" w:rsidRDefault="00553337" w:rsidP="00F6309A"/>
        </w:tc>
        <w:tc>
          <w:tcPr>
            <w:tcW w:w="4314" w:type="dxa"/>
            <w:vMerge/>
          </w:tcPr>
          <w:p w14:paraId="32879A40" w14:textId="77777777" w:rsidR="00553337" w:rsidRDefault="00553337" w:rsidP="00F6309A"/>
        </w:tc>
        <w:tc>
          <w:tcPr>
            <w:tcW w:w="3006" w:type="dxa"/>
          </w:tcPr>
          <w:p w14:paraId="17356185" w14:textId="7BA9DBA5" w:rsidR="00553337" w:rsidRDefault="00553337" w:rsidP="00F6309A">
            <w:r>
              <w:t>Distance to the Commune office</w:t>
            </w:r>
          </w:p>
        </w:tc>
      </w:tr>
      <w:tr w:rsidR="00397F25" w14:paraId="07643800" w14:textId="77777777" w:rsidTr="00397F25">
        <w:trPr>
          <w:trHeight w:val="1723"/>
        </w:trPr>
        <w:tc>
          <w:tcPr>
            <w:tcW w:w="1696" w:type="dxa"/>
            <w:vMerge w:val="restart"/>
          </w:tcPr>
          <w:p w14:paraId="61848898" w14:textId="1083324A" w:rsidR="00397F25" w:rsidRDefault="00397F25" w:rsidP="00F6309A">
            <w:r>
              <w:t>Social justice</w:t>
            </w:r>
          </w:p>
        </w:tc>
        <w:tc>
          <w:tcPr>
            <w:tcW w:w="4314" w:type="dxa"/>
            <w:vMerge w:val="restart"/>
          </w:tcPr>
          <w:p w14:paraId="34790982" w14:textId="2540AF5A" w:rsidR="00397F25" w:rsidRDefault="00397F25" w:rsidP="00F6309A">
            <w: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Pr>
          <w:p w14:paraId="226E9559" w14:textId="64ADCF73" w:rsidR="00397F25" w:rsidRDefault="00397F25" w:rsidP="00F6309A">
            <w:r>
              <w:t>Number of criminal cases</w:t>
            </w:r>
          </w:p>
        </w:tc>
      </w:tr>
      <w:tr w:rsidR="00397F25" w14:paraId="10593412" w14:textId="77777777" w:rsidTr="00F13901">
        <w:tc>
          <w:tcPr>
            <w:tcW w:w="1696" w:type="dxa"/>
            <w:vMerge/>
          </w:tcPr>
          <w:p w14:paraId="5CB7682B" w14:textId="77777777" w:rsidR="00397F25" w:rsidRDefault="00397F25" w:rsidP="00F6309A"/>
        </w:tc>
        <w:tc>
          <w:tcPr>
            <w:tcW w:w="4314" w:type="dxa"/>
            <w:vMerge/>
          </w:tcPr>
          <w:p w14:paraId="0324272C" w14:textId="77777777" w:rsidR="00397F25" w:rsidRDefault="00397F25" w:rsidP="00F6309A"/>
        </w:tc>
        <w:tc>
          <w:tcPr>
            <w:tcW w:w="3006" w:type="dxa"/>
          </w:tcPr>
          <w:p w14:paraId="1CFF7C88" w14:textId="4FBFCEA8" w:rsidR="00397F25" w:rsidRDefault="00397F25" w:rsidP="00F6309A">
            <w:r>
              <w:t>Number of land conflicts</w:t>
            </w:r>
          </w:p>
        </w:tc>
      </w:tr>
      <w:tr w:rsidR="00397F25" w14:paraId="6C27CE13" w14:textId="77777777" w:rsidTr="00397F25">
        <w:trPr>
          <w:trHeight w:val="1598"/>
        </w:trPr>
        <w:tc>
          <w:tcPr>
            <w:tcW w:w="1696" w:type="dxa"/>
            <w:vMerge w:val="restart"/>
          </w:tcPr>
          <w:p w14:paraId="7EA228D1" w14:textId="3D565899" w:rsidR="00397F25" w:rsidRDefault="00397F25" w:rsidP="00F6309A">
            <w:r>
              <w:t>Migration</w:t>
            </w:r>
          </w:p>
        </w:tc>
        <w:tc>
          <w:tcPr>
            <w:tcW w:w="4314" w:type="dxa"/>
            <w:vMerge w:val="restart"/>
          </w:tcPr>
          <w:p w14:paraId="2E04E358" w14:textId="72926BBD" w:rsidR="00397F25" w:rsidRDefault="00397F25" w:rsidP="00F6309A">
            <w: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Pr>
          <w:p w14:paraId="0C9285E8" w14:textId="6EAB1364" w:rsidR="00397F25" w:rsidRDefault="00397F25" w:rsidP="00F6309A">
            <w:r>
              <w:t>Number of in-migrants</w:t>
            </w:r>
          </w:p>
        </w:tc>
      </w:tr>
      <w:tr w:rsidR="00397F25" w14:paraId="6B074C01" w14:textId="77777777" w:rsidTr="00F13901">
        <w:tc>
          <w:tcPr>
            <w:tcW w:w="1696" w:type="dxa"/>
            <w:vMerge/>
          </w:tcPr>
          <w:p w14:paraId="65A99656" w14:textId="77777777" w:rsidR="00397F25" w:rsidRDefault="00397F25" w:rsidP="00F6309A"/>
        </w:tc>
        <w:tc>
          <w:tcPr>
            <w:tcW w:w="4314" w:type="dxa"/>
            <w:vMerge/>
          </w:tcPr>
          <w:p w14:paraId="35F95FA6" w14:textId="77777777" w:rsidR="00397F25" w:rsidRDefault="00397F25" w:rsidP="00F6309A"/>
        </w:tc>
        <w:tc>
          <w:tcPr>
            <w:tcW w:w="3006" w:type="dxa"/>
          </w:tcPr>
          <w:p w14:paraId="3AD72731" w14:textId="6F3E1B1A" w:rsidR="00397F25" w:rsidRDefault="00397F25" w:rsidP="00F6309A">
            <w:r>
              <w:t>Number of out-migrants</w:t>
            </w:r>
          </w:p>
        </w:tc>
      </w:tr>
      <w:tr w:rsidR="006E15F7" w14:paraId="0C3AA3C4" w14:textId="77777777" w:rsidTr="00F13901">
        <w:tc>
          <w:tcPr>
            <w:tcW w:w="1696" w:type="dxa"/>
            <w:vMerge w:val="restart"/>
          </w:tcPr>
          <w:p w14:paraId="1B6E6547" w14:textId="4EE232CE" w:rsidR="006E15F7" w:rsidRDefault="006E15F7" w:rsidP="00F6309A">
            <w:r>
              <w:t>Control</w:t>
            </w:r>
          </w:p>
        </w:tc>
        <w:tc>
          <w:tcPr>
            <w:tcW w:w="4314" w:type="dxa"/>
            <w:vMerge w:val="restart"/>
          </w:tcPr>
          <w:p w14:paraId="75300891" w14:textId="7F203E7B" w:rsidR="006E15F7" w:rsidRDefault="006E15F7" w:rsidP="00F6309A">
            <w:r>
              <w:t>All of these variables have potential to influence forest cover within communes/</w:t>
            </w:r>
            <w:proofErr w:type="gramStart"/>
            <w:r>
              <w:t>provinces, yet</w:t>
            </w:r>
            <w:proofErr w:type="gramEnd"/>
            <w:r>
              <w:t xml:space="preserve"> were not specific targets for investigation. </w:t>
            </w:r>
            <w:proofErr w:type="gramStart"/>
            <w:r>
              <w:t>Therefore</w:t>
            </w:r>
            <w:proofErr w:type="gramEnd"/>
            <w:r>
              <w:t xml:space="preserve"> they were included as control variables.</w:t>
            </w:r>
          </w:p>
        </w:tc>
        <w:tc>
          <w:tcPr>
            <w:tcW w:w="3006" w:type="dxa"/>
          </w:tcPr>
          <w:p w14:paraId="4EC59038" w14:textId="40E3BB73" w:rsidR="006E15F7" w:rsidRDefault="006E15F7" w:rsidP="00F6309A">
            <w:r>
              <w:t xml:space="preserve">Mean elevation </w:t>
            </w:r>
          </w:p>
        </w:tc>
      </w:tr>
      <w:tr w:rsidR="006E15F7" w14:paraId="42BB8E9B" w14:textId="77777777" w:rsidTr="00F13901">
        <w:tc>
          <w:tcPr>
            <w:tcW w:w="1696" w:type="dxa"/>
            <w:vMerge/>
          </w:tcPr>
          <w:p w14:paraId="423F0BDD" w14:textId="77777777" w:rsidR="006E15F7" w:rsidRDefault="006E15F7" w:rsidP="00F6309A"/>
        </w:tc>
        <w:tc>
          <w:tcPr>
            <w:tcW w:w="4314" w:type="dxa"/>
            <w:vMerge/>
          </w:tcPr>
          <w:p w14:paraId="07B6F4A8" w14:textId="77777777" w:rsidR="006E15F7" w:rsidRDefault="006E15F7" w:rsidP="00F6309A"/>
        </w:tc>
        <w:tc>
          <w:tcPr>
            <w:tcW w:w="3006" w:type="dxa"/>
          </w:tcPr>
          <w:p w14:paraId="10D47C91" w14:textId="11534D53" w:rsidR="006E15F7" w:rsidRDefault="006E15F7" w:rsidP="00F6309A">
            <w:r>
              <w:t>Distance to international border</w:t>
            </w:r>
          </w:p>
        </w:tc>
      </w:tr>
      <w:tr w:rsidR="006E15F7" w14:paraId="6E698A35" w14:textId="77777777" w:rsidTr="00F13901">
        <w:tc>
          <w:tcPr>
            <w:tcW w:w="1696" w:type="dxa"/>
            <w:vMerge/>
          </w:tcPr>
          <w:p w14:paraId="40002557" w14:textId="77777777" w:rsidR="006E15F7" w:rsidRDefault="006E15F7" w:rsidP="00F6309A"/>
        </w:tc>
        <w:tc>
          <w:tcPr>
            <w:tcW w:w="4314" w:type="dxa"/>
            <w:vMerge/>
          </w:tcPr>
          <w:p w14:paraId="60A551D2" w14:textId="77777777" w:rsidR="006E15F7" w:rsidRDefault="006E15F7" w:rsidP="00F6309A"/>
        </w:tc>
        <w:tc>
          <w:tcPr>
            <w:tcW w:w="3006" w:type="dxa"/>
          </w:tcPr>
          <w:p w14:paraId="4140CF9D" w14:textId="4D3BDD64" w:rsidR="006E15F7" w:rsidRDefault="006E15F7" w:rsidP="00F6309A">
            <w:r>
              <w:t>Distance to provincial capital</w:t>
            </w:r>
          </w:p>
        </w:tc>
      </w:tr>
      <w:tr w:rsidR="006E15F7" w14:paraId="2A05F22E" w14:textId="77777777" w:rsidTr="00F13901">
        <w:tc>
          <w:tcPr>
            <w:tcW w:w="1696" w:type="dxa"/>
            <w:vMerge/>
          </w:tcPr>
          <w:p w14:paraId="236D468A" w14:textId="77777777" w:rsidR="006E15F7" w:rsidRDefault="006E15F7" w:rsidP="00F6309A"/>
        </w:tc>
        <w:tc>
          <w:tcPr>
            <w:tcW w:w="4314" w:type="dxa"/>
            <w:vMerge/>
          </w:tcPr>
          <w:p w14:paraId="3237DAB3" w14:textId="77777777" w:rsidR="006E15F7" w:rsidRDefault="006E15F7" w:rsidP="00F6309A"/>
        </w:tc>
        <w:tc>
          <w:tcPr>
            <w:tcW w:w="3006" w:type="dxa"/>
          </w:tcPr>
          <w:p w14:paraId="23CDD235" w14:textId="066E8BF5" w:rsidR="006E15F7" w:rsidRDefault="006E15F7" w:rsidP="00F6309A">
            <w:r>
              <w:t>Presence of economic land concessions</w:t>
            </w:r>
          </w:p>
        </w:tc>
      </w:tr>
      <w:tr w:rsidR="006E15F7" w14:paraId="3D3241D5" w14:textId="77777777" w:rsidTr="00F13901">
        <w:tc>
          <w:tcPr>
            <w:tcW w:w="1696" w:type="dxa"/>
            <w:vMerge/>
          </w:tcPr>
          <w:p w14:paraId="6E7CEC32" w14:textId="77777777" w:rsidR="006E15F7" w:rsidRDefault="006E15F7" w:rsidP="00F6309A"/>
        </w:tc>
        <w:tc>
          <w:tcPr>
            <w:tcW w:w="4314" w:type="dxa"/>
            <w:vMerge/>
          </w:tcPr>
          <w:p w14:paraId="497E2636" w14:textId="77777777" w:rsidR="006E15F7" w:rsidRDefault="006E15F7" w:rsidP="00F6309A"/>
        </w:tc>
        <w:tc>
          <w:tcPr>
            <w:tcW w:w="3006" w:type="dxa"/>
          </w:tcPr>
          <w:p w14:paraId="078CBCC3" w14:textId="717AA06A" w:rsidR="006E15F7" w:rsidRDefault="006E15F7" w:rsidP="00F6309A">
            <w:r>
              <w:t>Presence of protected areas</w:t>
            </w:r>
          </w:p>
        </w:tc>
      </w:tr>
      <w:tr w:rsidR="006E15F7" w14:paraId="1214D86A" w14:textId="77777777" w:rsidTr="00F13901">
        <w:tc>
          <w:tcPr>
            <w:tcW w:w="1696" w:type="dxa"/>
            <w:vMerge/>
          </w:tcPr>
          <w:p w14:paraId="33D8BC26" w14:textId="77777777" w:rsidR="006E15F7" w:rsidRDefault="006E15F7" w:rsidP="00F6309A"/>
        </w:tc>
        <w:tc>
          <w:tcPr>
            <w:tcW w:w="4314" w:type="dxa"/>
            <w:vMerge/>
          </w:tcPr>
          <w:p w14:paraId="1CB6BAE0" w14:textId="77777777" w:rsidR="006E15F7" w:rsidRDefault="006E15F7" w:rsidP="00F6309A"/>
        </w:tc>
        <w:tc>
          <w:tcPr>
            <w:tcW w:w="3006" w:type="dxa"/>
          </w:tcPr>
          <w:p w14:paraId="292BD847" w14:textId="1EA77FD6" w:rsidR="006E15F7" w:rsidRDefault="006E15F7" w:rsidP="00F6309A">
            <w:r>
              <w:t>Protected area category</w:t>
            </w:r>
          </w:p>
        </w:tc>
      </w:tr>
    </w:tbl>
    <w:p w14:paraId="047A0799" w14:textId="77777777" w:rsidR="00F6309A" w:rsidRDefault="00F6309A" w:rsidP="00F6309A"/>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5B3F7E7F" w14:textId="77777777" w:rsidR="00505822" w:rsidRDefault="00505822" w:rsidP="003B04F5">
      <w:pPr>
        <w:rPr>
          <w:b/>
          <w:bCs/>
        </w:rPr>
      </w:pPr>
    </w:p>
    <w:p w14:paraId="3B76CC2D" w14:textId="77777777" w:rsidR="00505822" w:rsidRDefault="00505822" w:rsidP="003B04F5">
      <w:pPr>
        <w:rPr>
          <w:b/>
          <w:bCs/>
        </w:rPr>
      </w:pPr>
    </w:p>
    <w:p w14:paraId="748D111F" w14:textId="77777777" w:rsidR="00505822" w:rsidRDefault="00505822" w:rsidP="003B04F5">
      <w:pPr>
        <w:rPr>
          <w:b/>
          <w:bCs/>
        </w:rPr>
      </w:pPr>
    </w:p>
    <w:p w14:paraId="64C28315" w14:textId="77777777" w:rsidR="00505822" w:rsidRDefault="00505822" w:rsidP="003B04F5">
      <w:pPr>
        <w:rPr>
          <w:b/>
          <w:bCs/>
        </w:rPr>
      </w:pPr>
    </w:p>
    <w:p w14:paraId="456BDD6D" w14:textId="77777777" w:rsidR="00505822" w:rsidRDefault="00505822" w:rsidP="003B04F5">
      <w:pPr>
        <w:rPr>
          <w:b/>
          <w:bCs/>
        </w:rPr>
      </w:pPr>
    </w:p>
    <w:p w14:paraId="57209C03" w14:textId="77777777" w:rsidR="000035E2" w:rsidRDefault="000035E2" w:rsidP="003B04F5">
      <w:pPr>
        <w:rPr>
          <w:b/>
          <w:bCs/>
        </w:rPr>
      </w:pPr>
    </w:p>
    <w:p w14:paraId="65685978" w14:textId="430FFB18" w:rsidR="00505822" w:rsidRDefault="00505822" w:rsidP="003B04F5">
      <w:pPr>
        <w:rPr>
          <w:b/>
          <w:bCs/>
        </w:rPr>
      </w:pPr>
      <w:r>
        <w:rPr>
          <w:b/>
          <w:bCs/>
        </w:rPr>
        <w:t xml:space="preserve">Results </w:t>
      </w: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5E2"/>
    <w:rsid w:val="0003640C"/>
    <w:rsid w:val="001E5D1E"/>
    <w:rsid w:val="002313E0"/>
    <w:rsid w:val="0023660E"/>
    <w:rsid w:val="002A7644"/>
    <w:rsid w:val="002E1E62"/>
    <w:rsid w:val="002E64B6"/>
    <w:rsid w:val="00323F22"/>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65247A"/>
    <w:rsid w:val="006C578A"/>
    <w:rsid w:val="006E15F7"/>
    <w:rsid w:val="006F1F22"/>
    <w:rsid w:val="00705E0A"/>
    <w:rsid w:val="00722B34"/>
    <w:rsid w:val="007348EC"/>
    <w:rsid w:val="00810807"/>
    <w:rsid w:val="00895054"/>
    <w:rsid w:val="008B6ED5"/>
    <w:rsid w:val="00902984"/>
    <w:rsid w:val="00905CAB"/>
    <w:rsid w:val="009A5F96"/>
    <w:rsid w:val="00AD7102"/>
    <w:rsid w:val="00AE1F2E"/>
    <w:rsid w:val="00AE4067"/>
    <w:rsid w:val="00B44A6F"/>
    <w:rsid w:val="00B80346"/>
    <w:rsid w:val="00B90CCA"/>
    <w:rsid w:val="00B96B41"/>
    <w:rsid w:val="00BC63ED"/>
    <w:rsid w:val="00C74533"/>
    <w:rsid w:val="00C92273"/>
    <w:rsid w:val="00CA4543"/>
    <w:rsid w:val="00CF12E8"/>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12</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2021-04-15T08:02:00Z</dcterms:created>
  <dcterms:modified xsi:type="dcterms:W3CDTF">2021-06-28T21:19:00Z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