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 Professor</w:t>
      </w:r>
    </w:p>
    <w:p>
      <w:pPr>
        <w:pStyle w:val="Author"/>
      </w:pPr>
      <w:r>
        <w:t xml:space="preserve">Masatoshi Katabuchi</w:t>
      </w:r>
    </w:p>
    <w:bookmarkStart w:id="12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12"/>
    <w:bookmarkStart w:id="1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“Community assembly and dynamics in tropical rainforests on the basis of functional traits”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“Reproductive ecology of a common dioecious fig and its pollinating wasp in a tropical secondary forest in Sarawak, Malaysia”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/>
          <w:bCs/>
        </w:rPr>
        <w:t xml:space="preserve">B.S. (Biology)</w:t>
      </w:r>
      <w:r>
        <w:t xml:space="preserve">, Department of Biology</w:t>
      </w:r>
    </w:p>
    <w:bookmarkEnd w:id="13"/>
    <w:bookmarkStart w:id="14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/>
          <w:bCs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October 2019-</w:t>
      </w:r>
    </w:p>
    <w:p>
      <w:pPr>
        <w:pStyle w:val="Definition"/>
      </w:pPr>
      <w:r>
        <w:rPr>
          <w:b/>
          <w:bCs/>
        </w:rPr>
        <w:t xml:space="preserve">Graduate Supervisor</w:t>
      </w:r>
      <w:r>
        <w:t xml:space="preserve">, University of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/>
          <w:bCs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/>
          <w:bCs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/>
          <w:bCs/>
        </w:rPr>
        <w:t xml:space="preserve">JSPS Research Fellow DC2</w:t>
      </w:r>
      <w:r>
        <w:t xml:space="preserve">, Tohoku University, Japan</w:t>
      </w:r>
    </w:p>
    <w:bookmarkEnd w:id="14"/>
    <w:bookmarkStart w:id="15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NIG-JOINT 193,000 JPY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Xingdian Talent Support Program of Yunnan Province (E5YNR03B01) 600,000 RMB</w:t>
      </w:r>
    </w:p>
    <w:p>
      <w:pPr>
        <w:pStyle w:val="DefinitionTerm"/>
      </w:pPr>
      <w:r>
        <w:t xml:space="preserve">2024</w:t>
      </w:r>
    </w:p>
    <w:p>
      <w:pPr>
        <w:pStyle w:val="Definition"/>
      </w:pPr>
      <w:r>
        <w:t xml:space="preserve">NIG-JOINT 149,000 JPY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(E4BN041B01) 360,000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15"/>
    <w:bookmarkStart w:id="16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16"/>
    <w:bookmarkStart w:id="49" w:name="publications"/>
    <w:p>
      <w:pPr>
        <w:pStyle w:val="Heading2"/>
      </w:pPr>
      <w:r>
        <w:t xml:space="preserve">Publications</w:t>
      </w:r>
    </w:p>
    <w:p>
      <w:pPr>
        <w:pStyle w:val="FirstParagraph"/>
      </w:pPr>
      <w:r>
        <w:t xml:space="preserve">*: corresponding author,</w:t>
      </w:r>
      <w:r>
        <w:t xml:space="preserve"> </w:t>
      </w:r>
      <w:r>
        <w:t xml:space="preserve">†: equal contribution</w:t>
      </w:r>
    </w:p>
    <w:p>
      <w:pPr>
        <w:numPr>
          <w:ilvl w:val="0"/>
          <w:numId w:val="1001"/>
        </w:numPr>
      </w:pPr>
      <w:r>
        <w:t xml:space="preserve">Roeder, M.*, Yang, X., Dossa, G. G. O.,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Yang, C. &amp; Nakamura, A. Mesofauna in mixed liana or tree litter bags: Growth form does not matter, but location does.</w:t>
      </w:r>
      <w:r>
        <w:t xml:space="preserve"> </w:t>
      </w:r>
      <w:r>
        <w:rPr>
          <w:b/>
          <w:bCs/>
          <w:i/>
          <w:iCs/>
        </w:rPr>
        <w:t xml:space="preserve">Ecological Frontiers</w:t>
      </w:r>
      <w:r>
        <w:t xml:space="preserve"> </w:t>
      </w:r>
      <w:r>
        <w:t xml:space="preserve">(2026)</w:t>
      </w:r>
      <w:r>
        <w:t xml:space="preserve"> </w:t>
      </w:r>
      <w:hyperlink r:id="rId1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Kurokawa, H.*, Arai, T., Takayanagi, S., Kobayashi, M., Fukuzawa,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Oguro, M., Aiba, M., Nagano, S., Hikosaka, K., Shibata, H., Kaneko, N. &amp; Nakashizuka, T. Leaf litter decomposition along an elevation gradient across two contrasting forest types: Implications for future climate change.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41, e70021 (2026)</w:t>
      </w:r>
      <w:r>
        <w:t xml:space="preserve"> </w:t>
      </w:r>
      <w:hyperlink r:id="rId1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Y.-J.†*, Maenpuen, P.†,</w:t>
      </w:r>
      <w:r>
        <w:t xml:space="preserve"> </w:t>
      </w:r>
      <w:r>
        <w:rPr>
          <w:b/>
          <w:bCs/>
        </w:rPr>
        <w:t xml:space="preserve">Katabuchi, M.†</w:t>
      </w:r>
      <w:r>
        <w:t xml:space="preserve">, Tor-ngern, P., Palmroth, S., Zhang, S.-B., Xiao, Y.-X., Liu, M. &amp; Oren, R.†* Hydraulic conductivity-induced systematic parameter variation in a widely used thermal dissipation sap-flow technique.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(2025)</w:t>
      </w:r>
      <w:r>
        <w:t xml:space="preserve"> </w:t>
      </w:r>
      <w:hyperlink r:id="rId1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Nguyen, T. D. &amp;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 </w:t>
      </w:r>
      <w:r>
        <w:t xml:space="preserve">Saturating allometric relationships reveal how wood density shapes global tree architecture.</w:t>
      </w:r>
      <w:r>
        <w:t xml:space="preserve"> </w:t>
      </w:r>
      <w:r>
        <w:rPr>
          <w:b/>
          <w:bCs/>
          <w:i/>
          <w:iCs/>
        </w:rPr>
        <w:t xml:space="preserve">Journal of Forestry Research</w:t>
      </w:r>
      <w:r>
        <w:t xml:space="preserve"> </w:t>
      </w:r>
      <w:r>
        <w:t xml:space="preserve">36, 107 (2025)</w:t>
      </w:r>
      <w:r>
        <w:t xml:space="preserve"> </w:t>
      </w:r>
      <w:hyperlink r:id="rId2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Kitajima, K., Wright, S. J., Van Bael, S. A., Osnas, J. L. D. &amp; Lichstein, J. W. Decomposing leaf mass into metabolic and structural components explains divergent patterns of trait variation within and among plant species.</w:t>
      </w:r>
      <w:r>
        <w:t xml:space="preserve"> </w:t>
      </w:r>
      <w:r>
        <w:rPr>
          <w:b/>
          <w:bCs/>
          <w:i/>
          <w:iCs/>
        </w:rPr>
        <w:t xml:space="preserve">Oecologia</w:t>
      </w:r>
      <w:r>
        <w:t xml:space="preserve"> </w:t>
      </w:r>
      <w:r>
        <w:t xml:space="preserve">207, 71 (2025)</w:t>
      </w:r>
      <w:r>
        <w:t xml:space="preserve"> </w:t>
      </w:r>
      <w:hyperlink r:id="rId2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Song, X.†,</w:t>
      </w:r>
      <w:r>
        <w:t xml:space="preserve"> </w:t>
      </w:r>
      <w:r>
        <w:rPr>
          <w:b/>
          <w:bCs/>
        </w:rPr>
        <w:t xml:space="preserve">Katabuchi, M.†</w:t>
      </w:r>
      <w:r>
        <w:t xml:space="preserve">, Chase, J. M., Johnson, D. J., Zhang, W., Deng, X., Cao, M. &amp; Yang, J.* Drought tolerance and species abundance mediate dry season negative density dependence in a tropical forest.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105, e4382 (2024)</w:t>
      </w:r>
      <w:r>
        <w:t xml:space="preserve"> </w:t>
      </w:r>
      <w:hyperlink r:id="rId2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b/>
          <w:bCs/>
          <w:i/>
          <w:iCs/>
        </w:rPr>
        <w:t xml:space="preserve">Ecologies</w:t>
      </w:r>
      <w:r>
        <w:t xml:space="preserve"> </w:t>
      </w:r>
      <w:r>
        <w:t xml:space="preserve">4, 704–713 (2023)</w:t>
      </w:r>
      <w:r>
        <w:t xml:space="preserve"> </w:t>
      </w:r>
      <w:hyperlink r:id="rId2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, Nakamura, A., Cheng, X. &amp; Cao, M. Inter- and intraspecific adaptations of pteridophyte leaf traits in limestone and non-limestone forests of monsoon tropical regions of southwest China.</w:t>
      </w:r>
      <w:r>
        <w:t xml:space="preserve"> </w:t>
      </w:r>
      <w:r>
        <w:rPr>
          <w:b/>
          <w:bCs/>
          <w:i/>
          <w:iCs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2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P.†,</w:t>
      </w:r>
      <w:r>
        <w:t xml:space="preserve"> </w:t>
      </w:r>
      <w:r>
        <w:rPr>
          <w:b/>
          <w:bCs/>
        </w:rPr>
        <w:t xml:space="preserve">Katabuchi, M.†*</w:t>
      </w:r>
      <w:r>
        <w:t xml:space="preserve">, Onoda, Y., Zhou, C., Zhang, J.-L.* &amp; Chen, Y.-J. Sources and consequences of mismatch between leaf disc and whole-leaf leaf mass per area (LMA).</w:t>
      </w:r>
      <w:r>
        <w:t xml:space="preserve"> </w:t>
      </w:r>
      <w:r>
        <w:rPr>
          <w:b/>
          <w:bCs/>
          <w:i/>
          <w:iCs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F.*, 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Zhang, S.-B., Tomlinson, K. W., Oliveira, R. S., Zhang, Y.-J., Shen, J.-X., Cao, K.-F.* &amp; Jansen, S.* Hydraulic prediction of drought-induced plant dieback and top-kill depends on leaf habit and growth form.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Y.-J.*, Maenpuen, P., Zhang, Y.-J.*, Barai,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G.*, Hulshof, C.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b/>
          <w:bCs/>
          <w:i/>
          <w:iCs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b/>
          <w:bCs/>
          <w:i/>
          <w:iCs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J.*,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b/>
          <w:bCs/>
          <w:i/>
          <w:iCs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Kitajima, K., Wright, S. J., Reich, P. B., Van Bael, S. A., Kraft, N. J. B., Samaniego, M. J., Pacala, S. W. &amp; Lichstein, J. W.* Divergent drivers of leaf trait variation within species, among species, and among functional groups.</w:t>
      </w:r>
      <w:r>
        <w:t xml:space="preserve"> </w:t>
      </w:r>
      <w:r>
        <w:rPr>
          <w:b/>
          <w:bCs/>
          <w:i/>
          <w:iCs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B.*,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A., Basset, Y., Burwell, C. J., Cao, M., Eastwood, R., Odell, E., de Oliveira, E. G., Hurley,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Maunsell, S., Mcbroom, J., Schmidl, J., Sun, Z., Tang, Y., Whitaker, T., Laidlaw, M. J., Mcdonald, W. J. F. &amp; Kitching, R. L.</w:t>
      </w:r>
    </w:p>
    <w:p>
      <w:pPr>
        <w:numPr>
          <w:ilvl w:val="0"/>
          <w:numId w:val="1001"/>
        </w:numPr>
      </w:pPr>
      <w:r>
        <w:t xml:space="preserve">Nakamura, A.*, Burwell, C. J., Ashton, L. A., Laidlaw, M. J.,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b/>
          <w:bCs/>
          <w:i/>
          <w:iCs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A.*, Burwell, C. J., Lambkin, C. L.,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/>
          <w:iCs/>
        </w:rPr>
        <w:t xml:space="preserve">Alpinia</w:t>
      </w:r>
      <w:r>
        <w:t xml:space="preserve"> </w:t>
      </w:r>
      <w:r>
        <w:rPr>
          <w:i/>
          <w:iCs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b/>
          <w:bCs/>
          <w:i/>
          <w:iCs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K.*, Sasaki, T.,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b/>
          <w:bCs/>
          <w:i/>
          <w:iCs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29, 607–617 (2014)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b/>
          <w:bCs/>
          <w:i/>
          <w:iCs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DíAZ, L. M., ECHENIQUE-DíAZ, L. M., Akashi, H. D., Makino, T. &amp; Kawata, M.* Relative importance of habitat use, range expansion, and speciation in local species diversity of anolis lizards in cuba.</w:t>
      </w:r>
      <w:r>
        <w:t xml:space="preserve"> </w:t>
      </w:r>
      <w:r>
        <w:rPr>
          <w:b/>
          <w:bCs/>
          <w:i/>
          <w:iCs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L.*, Marod, D., Duengkae, P., Pranmongkol, U., Kurokawa, H., 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b/>
          <w:bCs/>
          <w:i/>
          <w:iCs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b/>
          <w:bCs/>
          <w:i/>
          <w:iCs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b/>
          <w:bCs/>
          <w:i/>
          <w:iCs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b/>
          <w:bCs/>
          <w:i/>
          <w:iCs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Isagi, Y. &amp; Nakashizuka, T. Development of 17 microsatellite markers for</w:t>
      </w:r>
      <w:r>
        <w:t xml:space="preserve"> </w:t>
      </w:r>
      <w:r>
        <w:rPr>
          <w:i/>
          <w:iCs/>
        </w:rPr>
        <w:t xml:space="preserve">Ceratosolen</w:t>
      </w:r>
      <w:r>
        <w:t xml:space="preserve"> </w:t>
      </w:r>
      <w:r>
        <w:rPr>
          <w:i/>
          <w:iCs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.</w:t>
      </w:r>
      <w:r>
        <w:t xml:space="preserve"> </w:t>
      </w:r>
      <w:r>
        <w:rPr>
          <w:b/>
          <w:bCs/>
          <w:i/>
          <w:iCs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, in Malaysia.</w:t>
      </w:r>
      <w:r>
        <w:t xml:space="preserve"> </w:t>
      </w:r>
      <w:r>
        <w:rPr>
          <w:b/>
          <w:bCs/>
          <w:i/>
          <w:iCs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49"/>
    <w:bookmarkStart w:id="50" w:name="book"/>
    <w:p>
      <w:pPr>
        <w:pStyle w:val="Heading2"/>
      </w:pPr>
      <w:r>
        <w:t xml:space="preserve">Book</w:t>
      </w:r>
    </w:p>
    <w:p>
      <w:pPr>
        <w:numPr>
          <w:ilvl w:val="0"/>
          <w:numId w:val="1002"/>
        </w:numPr>
      </w:pPr>
      <w:r>
        <w:t xml:space="preserve">Yang D., Tai X., He Y., Liu T., Li S. and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 </w:t>
      </w:r>
      <w:r>
        <w:t xml:space="preserve">(</w:t>
      </w:r>
      <w:r>
        <w:rPr>
          <w:i/>
          <w:iCs/>
        </w:rPr>
        <w:t xml:space="preserve">in press</w:t>
      </w:r>
      <w:r>
        <w:t xml:space="preserve">), Earth Observations for Deforestation. In: Huang X., Tsatsaris A., Kalogeropoulos K. and Wang S. (eds.), Data-Driven Earth Observation for Disaster Management: From Theory to Practical Applications. Elsevier, Amsterdam. (ISBN: 9780443338038)</w:t>
      </w:r>
    </w:p>
    <w:p>
      <w:pPr>
        <w:numPr>
          <w:ilvl w:val="0"/>
          <w:numId w:val="1002"/>
        </w:numPr>
      </w:pPr>
      <w:r>
        <w:t xml:space="preserve">Hikosaka K., Sasaki T., Kamiyama C.,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0"/>
    <w:bookmarkStart w:id="54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/>
          <w:bCs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51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52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53">
        <w:r>
          <w:rPr>
            <w:rStyle w:val="InternetLink"/>
          </w:rPr>
          <w:t xml:space="preserve">R CRAN package</w:t>
        </w:r>
      </w:hyperlink>
    </w:p>
    <w:bookmarkEnd w:id="54"/>
    <w:bookmarkStart w:id="55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The 8th Advanced Statistics Workshop, Xishuangbanna Tropical Botanical Garden, Chinese Academy of Sciences, China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55"/>
    <w:bookmarkStart w:id="58" w:name="academic-service"/>
    <w:p>
      <w:pPr>
        <w:pStyle w:val="Heading2"/>
      </w:pPr>
      <w:r>
        <w:t xml:space="preserve">Academic Service</w:t>
      </w:r>
    </w:p>
    <w:p>
      <w:pPr>
        <w:pStyle w:val="DefinitionTerm"/>
      </w:pPr>
      <w:r>
        <w:t xml:space="preserve">2023-</w:t>
      </w:r>
    </w:p>
    <w:p>
      <w:pPr>
        <w:pStyle w:val="Definition"/>
      </w:pPr>
      <w:hyperlink r:id="rId56"/>
    </w:p>
    <w:p>
      <w:pPr>
        <w:pStyle w:val="Definition"/>
      </w:pPr>
      <w:r>
        <w:t xml:space="preserve">Editorial Board Member of Thai Forest Ecological Research Journal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56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56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56"/>
    </w:p>
    <w:p>
      <w:pPr>
        <w:pStyle w:val="Definition"/>
      </w:pPr>
      <w:r>
        <w:t xml:space="preserve">Statistical editor for Lepcey, The Journal of Tropical Asian Entomology</w:t>
      </w:r>
    </w:p>
    <w:bookmarkStart w:id="57" w:name="reviewer-for-journals-12-per-year"/>
    <w:p>
      <w:pPr>
        <w:pStyle w:val="Heading3"/>
      </w:pPr>
      <w:r>
        <w:t xml:space="preserve">Reviewer for journals (~ 12 per year):</w:t>
      </w:r>
    </w:p>
    <w:bookmarkEnd w:id="57"/>
    <w:bookmarkEnd w:id="58"/>
    <w:bookmarkStart w:id="59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2026</w:t>
      </w:r>
    </w:p>
    <w:p>
      <w:pPr>
        <w:pStyle w:val="Definition"/>
      </w:pPr>
      <w:r>
        <w:t xml:space="preserve">Outstanding Staff Award for the year of 2025, Xishuangbanna Tropical Botanical Garden, Chinese Academy of Sciences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59"/>
    <w:bookmarkStart w:id="60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0"/>
    <w:bookmarkStart w:id="61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/>
          <w:bCs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</w:t>
      </w:r>
      <w:r>
        <w:t xml:space="preserve"> </w:t>
      </w:r>
      <w:r>
        <w:t xml:space="preserve">“Future perspective for functional trait research”</w:t>
      </w:r>
      <w:r>
        <w:t xml:space="preserve">, Organized session on</w:t>
      </w:r>
      <w:r>
        <w:t xml:space="preserve"> </w:t>
      </w:r>
      <w:r>
        <w:t xml:space="preserve">“Achievements and outstanding questions for trait-based forest ecology”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 (Organizer)</w:t>
      </w:r>
      <w:r>
        <w:t xml:space="preserve">, “Seedling dynamics and its consequence to community assembly processes in a tropical forest”, Symposium on</w:t>
      </w:r>
      <w:r>
        <w:t xml:space="preserve"> </w:t>
      </w:r>
      <w:r>
        <w:t xml:space="preserve">“Integrating the structure and dynamics of tree communities to uncover the mechanisms underlying species coexistence”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“Community assembly and demography of tropical tree species”</w:t>
      </w:r>
      <w:r>
        <w:t xml:space="preserve">, Workshop on</w:t>
      </w:r>
      <w:r>
        <w:t xml:space="preserve"> </w:t>
      </w:r>
      <w:r>
        <w:t xml:space="preserve">“Life history regulation of forest trees: towards cross-biome analysis”</w:t>
      </w:r>
      <w:r>
        <w:t xml:space="preserve">, Sapporo, Japan</w:t>
      </w:r>
    </w:p>
    <w:p>
      <w:pPr>
        <w:pStyle w:val="FirstParagraph"/>
      </w:pPr>
      <w:r>
        <w:rPr>
          <w:b/>
          <w:bCs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“Combining metacommunity and trait-based approaches predicts species abundances distributions in biological communities”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“Decomposing leaf mass into photosynthetic and structural components explains diverge patterns of trait variation within vs. among plant communities”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Takehiro Sasaki, Chiho Kamiyama, Masaya Shimazaki, Tohru Nakashizuka and Kouki Hikosaka “Intraspecific trait variations affect spatial patterns of functional diversity among moorland plant communities”,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Sylvester Tan and Tohru Nakashizuka “Negative density dependence reduces survival rates of common tree species in a species-rich tropical rain forest”,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“Soil resource availability shapes community trait structure in a species-rich dipterocarp forest”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Stuart J. Davies, and Tohru Nakashizuka, “Nonrandom abundance distributions of a tropical tree community: evidence from traits correlation at a local scale”.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and Tohru Nakashizuka, “Soil variation and functional trait assembly in a diverse dipterocarp forest”.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Jun Yokoyama, and Tohru Nakashizuka, “Inbreeding and mating structure in a dioecious-fig pollinating wasp”. ATBC, Marburg, Germany</w:t>
      </w:r>
    </w:p>
    <w:bookmarkEnd w:id="61"/>
    <w:bookmarkStart w:id="62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 “Leaves and tropical rainforests”. Invited by the Japanese Association of Interdisciplinary Study Group in University Florida</w:t>
      </w:r>
    </w:p>
    <w:bookmarkEnd w:id="62"/>
    <w:bookmarkStart w:id="6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63"/>
    <w:bookmarkStart w:id="64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Thi Duyen Nguyen, 2021 - 2025, M.Sc. Student, Recipient of ANSO Scholarship.</w:t>
      </w:r>
    </w:p>
    <w:p>
      <w:pPr>
        <w:pStyle w:val="TextBody"/>
      </w:pPr>
      <w:r>
        <w:t xml:space="preserve">Zhou Cong, 2021 - 2023, M.Sc. Student, Recipient of UCAS Scholarship.</w:t>
      </w:r>
    </w:p>
    <w:bookmarkEnd w:id="64"/>
    <w:sectPr>
      <w:headerReference r:id="rId3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</w:rsids>
  <w:themeFontLang w:bidi="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1" Target="numbering.xml" /><Relationship Type="http://schemas.openxmlformats.org/officeDocument/2006/relationships/styles" Id="rId10" Target="styles.xml" /><Relationship Type="http://schemas.openxmlformats.org/officeDocument/2006/relationships/settings" Id="rId9" Target="settings.xml" /><Relationship Type="http://schemas.openxmlformats.org/officeDocument/2006/relationships/webSettings" Id="rId8" Target="webSettings.xml" /><Relationship Type="http://schemas.openxmlformats.org/officeDocument/2006/relationships/fontTable" Id="rId7" Target="fontTable.xml" /><Relationship Type="http://schemas.openxmlformats.org/officeDocument/2006/relationships/theme" Id="rId6" Target="theme/theme1.xml" /><Relationship Type="http://schemas.openxmlformats.org/officeDocument/2006/relationships/footnotes" Id="rId5" Target="footnotes.xml" /><Relationship Type="http://schemas.openxmlformats.org/officeDocument/2006/relationships/comments" Id="rId4" Target="comments.xml" /><Relationship Id="rId3" Target="header1.xml" Type="http://schemas.openxmlformats.org/officeDocument/2006/relationships/header" /><Relationship Type="http://schemas.openxmlformats.org/officeDocument/2006/relationships/hyperlink" Id="rId56" Target="" TargetMode="External" /><Relationship Type="http://schemas.openxmlformats.org/officeDocument/2006/relationships/hyperlink" Id="rId52" Target="https://cran.r-project.org/web/packages/LeafArea/index.html" TargetMode="External" /><Relationship Type="http://schemas.openxmlformats.org/officeDocument/2006/relationships/hyperlink" Id="rId53" Target="https://cran.r-project.org/web/packages/mglmn/index.html" TargetMode="External" /><Relationship Type="http://schemas.openxmlformats.org/officeDocument/2006/relationships/hyperlink" Id="rId51" Target="https://cran.r-project.org/web/packages/ztpln/index.html" TargetMode="External" /><Relationship Type="http://schemas.openxmlformats.org/officeDocument/2006/relationships/hyperlink" Id="rId25" Target="https://doi.org/10.1002/ajb2.16038" TargetMode="External" /><Relationship Type="http://schemas.openxmlformats.org/officeDocument/2006/relationships/hyperlink" Id="rId28" Target="https://doi.org/10.1002/ecm.1408" TargetMode="External" /><Relationship Type="http://schemas.openxmlformats.org/officeDocument/2006/relationships/hyperlink" Id="rId33" Target="https://doi.org/10.1002/ecy.1952" TargetMode="External" /><Relationship Type="http://schemas.openxmlformats.org/officeDocument/2006/relationships/hyperlink" Id="rId22" Target="https://doi.org/10.1002/ecy.4382" TargetMode="External" /><Relationship Type="http://schemas.openxmlformats.org/officeDocument/2006/relationships/hyperlink" Id="rId21" Target="https://doi.org/10.1007/s00442-025-05714-3" TargetMode="External" /><Relationship Type="http://schemas.openxmlformats.org/officeDocument/2006/relationships/hyperlink" Id="rId45" Target="https://doi.org/10.1007/s10531-012-0265-7" TargetMode="External" /><Relationship Type="http://schemas.openxmlformats.org/officeDocument/2006/relationships/hyperlink" Id="rId38" Target="https://doi.org/10.1007/s11284-014-1148-z" TargetMode="External" /><Relationship Type="http://schemas.openxmlformats.org/officeDocument/2006/relationships/hyperlink" Id="rId34" Target="https://doi.org/10.1007/s11284-015-1307-x" TargetMode="External" /><Relationship Type="http://schemas.openxmlformats.org/officeDocument/2006/relationships/hyperlink" Id="rId20" Target="https://doi.org/10.1007/s11676-025-01898-9" TargetMode="External" /><Relationship Type="http://schemas.openxmlformats.org/officeDocument/2006/relationships/hyperlink" Id="rId42" Target="https://doi.org/10.1007/s13157-013-0380-6" TargetMode="External" /><Relationship Type="http://schemas.openxmlformats.org/officeDocument/2006/relationships/hyperlink" Id="rId17" Target="https://doi.org/10.1016/j.ecofro.2026.06.004" TargetMode="External" /><Relationship Type="http://schemas.openxmlformats.org/officeDocument/2006/relationships/hyperlink" Id="rId41" Target="https://doi.org/10.1016/j.foreco.2013.01.029" TargetMode="External" /><Relationship Type="http://schemas.openxmlformats.org/officeDocument/2006/relationships/hyperlink" Id="rId30" Target="https://doi.org/10.1038/s41559-018-0626-z" TargetMode="External" /><Relationship Type="http://schemas.openxmlformats.org/officeDocument/2006/relationships/hyperlink" Id="rId31" Target="https://doi.org/10.1073/pnas.1803989115" TargetMode="External" /><Relationship Type="http://schemas.openxmlformats.org/officeDocument/2006/relationships/hyperlink" Id="rId24" Target="https://doi.org/10.1093/jpe/rtad026" TargetMode="External" /><Relationship Type="http://schemas.openxmlformats.org/officeDocument/2006/relationships/hyperlink" Id="rId29" Target="https://doi.org/10.1098/rsos.181168" TargetMode="External" /><Relationship Type="http://schemas.openxmlformats.org/officeDocument/2006/relationships/hyperlink" Id="rId39" Target="https://doi.org/10.1111/1365-2664.12192" TargetMode="External" /><Relationship Type="http://schemas.openxmlformats.org/officeDocument/2006/relationships/hyperlink" Id="rId32" Target="https://doi.org/10.1111/1365-2745.12802" TargetMode="External" /><Relationship Type="http://schemas.openxmlformats.org/officeDocument/2006/relationships/hyperlink" Id="rId18" Target="https://doi.org/10.1111/1440-1703.70021" TargetMode="External" /><Relationship Type="http://schemas.openxmlformats.org/officeDocument/2006/relationships/hyperlink" Id="rId35" Target="https://doi.org/10.1111/aec.12291" TargetMode="External" /><Relationship Type="http://schemas.openxmlformats.org/officeDocument/2006/relationships/hyperlink" Id="rId26" Target="https://doi.org/10.1111/ele.13856" TargetMode="External" /><Relationship Type="http://schemas.openxmlformats.org/officeDocument/2006/relationships/hyperlink" Id="rId46" Target="https://doi.org/10.1111/j.1365-2745.2011.01937.x" TargetMode="External" /><Relationship Type="http://schemas.openxmlformats.org/officeDocument/2006/relationships/hyperlink" Id="rId44" Target="https://doi.org/10.1111/j.1600-0706.2012.20152.x" TargetMode="External" /><Relationship Type="http://schemas.openxmlformats.org/officeDocument/2006/relationships/hyperlink" Id="rId48" Target="https://doi.org/10.1111/j.1744-7429.2008.00405.x" TargetMode="External" /><Relationship Type="http://schemas.openxmlformats.org/officeDocument/2006/relationships/hyperlink" Id="rId47" Target="https://doi.org/10.1111/j.1755-0998.2007.02084.x" TargetMode="External" /><Relationship Type="http://schemas.openxmlformats.org/officeDocument/2006/relationships/hyperlink" Id="rId36" Target="https://doi.org/10.1111/jbi.12520" TargetMode="External" /><Relationship Type="http://schemas.openxmlformats.org/officeDocument/2006/relationships/hyperlink" Id="rId27" Target="https://doi.org/10.1111/nph.16927" TargetMode="External" /><Relationship Type="http://schemas.openxmlformats.org/officeDocument/2006/relationships/hyperlink" Id="rId19" Target="https://doi.org/10.1111/nph.70488" TargetMode="External" /><Relationship Type="http://schemas.openxmlformats.org/officeDocument/2006/relationships/hyperlink" Id="rId37" Target="https://doi.org/10.1371/journal.pone.0144585" TargetMode="External" /><Relationship Type="http://schemas.openxmlformats.org/officeDocument/2006/relationships/hyperlink" Id="rId43" Target="https://doi.org/10.1890/13-0269.1" TargetMode="External" /><Relationship Type="http://schemas.openxmlformats.org/officeDocument/2006/relationships/hyperlink" Id="rId40" Target="https://doi.org/10.1890/ES12-00383.1" TargetMode="External" /><Relationship Type="http://schemas.openxmlformats.org/officeDocument/2006/relationships/hyperlink" Id="rId23" Target="https://doi.org/10.3390/ecologies40400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" TargetMode="External" /><Relationship Type="http://schemas.openxmlformats.org/officeDocument/2006/relationships/hyperlink" Id="rId52" Target="https://cran.r-project.org/web/packages/LeafArea/index.html" TargetMode="External" /><Relationship Type="http://schemas.openxmlformats.org/officeDocument/2006/relationships/hyperlink" Id="rId53" Target="https://cran.r-project.org/web/packages/mglmn/index.html" TargetMode="External" /><Relationship Type="http://schemas.openxmlformats.org/officeDocument/2006/relationships/hyperlink" Id="rId51" Target="https://cran.r-project.org/web/packages/ztpln/index.html" TargetMode="External" /><Relationship Type="http://schemas.openxmlformats.org/officeDocument/2006/relationships/hyperlink" Id="rId25" Target="https://doi.org/10.1002/ajb2.16038" TargetMode="External" /><Relationship Type="http://schemas.openxmlformats.org/officeDocument/2006/relationships/hyperlink" Id="rId28" Target="https://doi.org/10.1002/ecm.1408" TargetMode="External" /><Relationship Type="http://schemas.openxmlformats.org/officeDocument/2006/relationships/hyperlink" Id="rId33" Target="https://doi.org/10.1002/ecy.1952" TargetMode="External" /><Relationship Type="http://schemas.openxmlformats.org/officeDocument/2006/relationships/hyperlink" Id="rId22" Target="https://doi.org/10.1002/ecy.4382" TargetMode="External" /><Relationship Type="http://schemas.openxmlformats.org/officeDocument/2006/relationships/hyperlink" Id="rId21" Target="https://doi.org/10.1007/s00442-025-05714-3" TargetMode="External" /><Relationship Type="http://schemas.openxmlformats.org/officeDocument/2006/relationships/hyperlink" Id="rId45" Target="https://doi.org/10.1007/s10531-012-0265-7" TargetMode="External" /><Relationship Type="http://schemas.openxmlformats.org/officeDocument/2006/relationships/hyperlink" Id="rId38" Target="https://doi.org/10.1007/s11284-014-1148-z" TargetMode="External" /><Relationship Type="http://schemas.openxmlformats.org/officeDocument/2006/relationships/hyperlink" Id="rId34" Target="https://doi.org/10.1007/s11284-015-1307-x" TargetMode="External" /><Relationship Type="http://schemas.openxmlformats.org/officeDocument/2006/relationships/hyperlink" Id="rId20" Target="https://doi.org/10.1007/s11676-025-01898-9" TargetMode="External" /><Relationship Type="http://schemas.openxmlformats.org/officeDocument/2006/relationships/hyperlink" Id="rId42" Target="https://doi.org/10.1007/s13157-013-0380-6" TargetMode="External" /><Relationship Type="http://schemas.openxmlformats.org/officeDocument/2006/relationships/hyperlink" Id="rId17" Target="https://doi.org/10.1016/j.ecofro.2026.06.004" TargetMode="External" /><Relationship Type="http://schemas.openxmlformats.org/officeDocument/2006/relationships/hyperlink" Id="rId41" Target="https://doi.org/10.1016/j.foreco.2013.01.029" TargetMode="External" /><Relationship Type="http://schemas.openxmlformats.org/officeDocument/2006/relationships/hyperlink" Id="rId30" Target="https://doi.org/10.1038/s41559-018-0626-z" TargetMode="External" /><Relationship Type="http://schemas.openxmlformats.org/officeDocument/2006/relationships/hyperlink" Id="rId31" Target="https://doi.org/10.1073/pnas.1803989115" TargetMode="External" /><Relationship Type="http://schemas.openxmlformats.org/officeDocument/2006/relationships/hyperlink" Id="rId24" Target="https://doi.org/10.1093/jpe/rtad026" TargetMode="External" /><Relationship Type="http://schemas.openxmlformats.org/officeDocument/2006/relationships/hyperlink" Id="rId29" Target="https://doi.org/10.1098/rsos.181168" TargetMode="External" /><Relationship Type="http://schemas.openxmlformats.org/officeDocument/2006/relationships/hyperlink" Id="rId39" Target="https://doi.org/10.1111/1365-2664.12192" TargetMode="External" /><Relationship Type="http://schemas.openxmlformats.org/officeDocument/2006/relationships/hyperlink" Id="rId32" Target="https://doi.org/10.1111/1365-2745.12802" TargetMode="External" /><Relationship Type="http://schemas.openxmlformats.org/officeDocument/2006/relationships/hyperlink" Id="rId18" Target="https://doi.org/10.1111/1440-1703.70021" TargetMode="External" /><Relationship Type="http://schemas.openxmlformats.org/officeDocument/2006/relationships/hyperlink" Id="rId35" Target="https://doi.org/10.1111/aec.12291" TargetMode="External" /><Relationship Type="http://schemas.openxmlformats.org/officeDocument/2006/relationships/hyperlink" Id="rId26" Target="https://doi.org/10.1111/ele.13856" TargetMode="External" /><Relationship Type="http://schemas.openxmlformats.org/officeDocument/2006/relationships/hyperlink" Id="rId46" Target="https://doi.org/10.1111/j.1365-2745.2011.01937.x" TargetMode="External" /><Relationship Type="http://schemas.openxmlformats.org/officeDocument/2006/relationships/hyperlink" Id="rId44" Target="https://doi.org/10.1111/j.1600-0706.2012.20152.x" TargetMode="External" /><Relationship Type="http://schemas.openxmlformats.org/officeDocument/2006/relationships/hyperlink" Id="rId48" Target="https://doi.org/10.1111/j.1744-7429.2008.00405.x" TargetMode="External" /><Relationship Type="http://schemas.openxmlformats.org/officeDocument/2006/relationships/hyperlink" Id="rId47" Target="https://doi.org/10.1111/j.1755-0998.2007.02084.x" TargetMode="External" /><Relationship Type="http://schemas.openxmlformats.org/officeDocument/2006/relationships/hyperlink" Id="rId36" Target="https://doi.org/10.1111/jbi.12520" TargetMode="External" /><Relationship Type="http://schemas.openxmlformats.org/officeDocument/2006/relationships/hyperlink" Id="rId27" Target="https://doi.org/10.1111/nph.16927" TargetMode="External" /><Relationship Type="http://schemas.openxmlformats.org/officeDocument/2006/relationships/hyperlink" Id="rId19" Target="https://doi.org/10.1111/nph.70488" TargetMode="External" /><Relationship Type="http://schemas.openxmlformats.org/officeDocument/2006/relationships/hyperlink" Id="rId37" Target="https://doi.org/10.1371/journal.pone.0144585" TargetMode="External" /><Relationship Type="http://schemas.openxmlformats.org/officeDocument/2006/relationships/hyperlink" Id="rId43" Target="https://doi.org/10.1890/13-0269.1" TargetMode="External" /><Relationship Type="http://schemas.openxmlformats.org/officeDocument/2006/relationships/hyperlink" Id="rId40" Target="https://doi.org/10.1890/ES12-00383.1" TargetMode="External" /><Relationship Type="http://schemas.openxmlformats.org/officeDocument/2006/relationships/hyperlink" Id="rId23" Target="https://doi.org/10.3390/ecologies40400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2026-07-29T08:07:58Z</dcterms:created>
  <dcterms:modified xsi:type="dcterms:W3CDTF">2026-07-29T08:07:58Z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partment">
    <vt:lpwstr>Xishuangbanna Tropical Botanical Garden, Chinese Academy of Sciences, Mengla, Yunnan, 666303 China</vt:lpwstr>
  </property>
  <property fmtid="{D5CDD505-2E9C-101B-9397-08002B2CF9AE}" pid="6" name="department2">
    <vt:lpwstr>University of Chinese Academy of Sciences, Beijing, 100049 China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mail">
    <vt:lpwstr>katabuchi@xtbg.ac.cn</vt:lpwstr>
  </property>
  <property fmtid="{D5CDD505-2E9C-101B-9397-08002B2CF9AE}" pid="12" name="orcid">
    <vt:lpwstr>0000-0001-9900-9029</vt:lpwstr>
  </property>
  <property fmtid="{D5CDD505-2E9C-101B-9397-08002B2CF9AE}" pid="13" name="toc-title">
    <vt:lpwstr>Table of contents</vt:lpwstr>
  </property>
  <property fmtid="{D5CDD505-2E9C-101B-9397-08002B2CF9AE}" pid="14" name="web">
    <vt:lpwstr>mattocci27.github.io</vt:lpwstr>
  </property>
</Properties>
</file>