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Postdoctoral</w:t>
      </w:r>
      <w:r>
        <w:t xml:space="preserve"> </w:t>
      </w:r>
      <w:r>
        <w:t xml:space="preserve">Research</w:t>
      </w:r>
      <w:r>
        <w:t xml:space="preserve"> </w:t>
      </w:r>
      <w:r>
        <w:t xml:space="preserve">Associate</w:t>
      </w:r>
    </w:p>
    <w:p>
      <w:pPr>
        <w:pStyle w:val="Author"/>
      </w:pPr>
      <w:r>
        <w:t xml:space="preserve">Murasaki</w:t>
      </w:r>
      <w:r>
        <w:t xml:space="preserve"> </w:t>
      </w:r>
      <w:r>
        <w:t xml:space="preserve">Shikibu</w:t>
      </w:r>
    </w:p>
    <w:bookmarkStart w:id="20" w:name="research-interest"/>
    <w:p>
      <w:pPr>
        <w:pStyle w:val="Heading2"/>
      </w:pPr>
      <w:r>
        <w:t xml:space="preserve">Research Interest</w:t>
      </w:r>
    </w:p>
    <w:p>
      <w:pPr>
        <w:pStyle w:val="FirstParagraph"/>
      </w:pPr>
      <w:r>
        <w:t xml:space="preserve">Hoge, Moge, and Fuga.</w:t>
      </w:r>
    </w:p>
    <w:bookmarkEnd w:id="20"/>
    <w:bookmarkStart w:id="21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2021</w:t>
      </w:r>
    </w:p>
    <w:p>
      <w:pPr>
        <w:pStyle w:val="Definition"/>
      </w:pPr>
      <w:r>
        <w:rPr>
          <w:bCs/>
          <w:b/>
        </w:rPr>
        <w:t xml:space="preserve">Ph.D. (Genji Sciences)</w:t>
      </w:r>
      <w:r>
        <w:t xml:space="preserve">, Genji City University, Japan,</w:t>
      </w:r>
      <w:r>
        <w:t xml:space="preserve"> </w:t>
      </w:r>
      <w:r>
        <w:t xml:space="preserve">“</w:t>
      </w:r>
      <w:r>
        <w:t xml:space="preserve">Title of my PhD thesis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2018</w:t>
      </w:r>
    </w:p>
    <w:p>
      <w:pPr>
        <w:pStyle w:val="Definition"/>
      </w:pPr>
      <w:r>
        <w:rPr>
          <w:bCs/>
          <w:b/>
        </w:rPr>
        <w:t xml:space="preserve">M.S. (Genji Sciences)</w:t>
      </w:r>
      <w:r>
        <w:t xml:space="preserve">, University of Hikarau, Japan</w:t>
      </w:r>
    </w:p>
    <w:bookmarkEnd w:id="21"/>
    <w:bookmarkStart w:id="22" w:name="academic-research-positions"/>
    <w:p>
      <w:pPr>
        <w:pStyle w:val="Heading2"/>
      </w:pPr>
      <w:r>
        <w:t xml:space="preserve">Academic &amp; Research Positions</w:t>
      </w:r>
    </w:p>
    <w:p>
      <w:pPr>
        <w:pStyle w:val="DefinitionTerm"/>
      </w:pPr>
      <w:r>
        <w:t xml:space="preserve">September 2021-</w:t>
      </w:r>
    </w:p>
    <w:p>
      <w:pPr>
        <w:pStyle w:val="Definition"/>
      </w:pPr>
      <w:r>
        <w:rPr>
          <w:bCs/>
          <w:b/>
        </w:rPr>
        <w:t xml:space="preserve">Postdoctoral Research Associate</w:t>
      </w:r>
      <w:r>
        <w:t xml:space="preserve">, Genji University, Japan</w:t>
      </w:r>
    </w:p>
    <w:bookmarkEnd w:id="22"/>
    <w:bookmarkStart w:id="23" w:name="grants-fellowships"/>
    <w:p>
      <w:pPr>
        <w:pStyle w:val="Heading2"/>
      </w:pPr>
      <w:r>
        <w:t xml:space="preserve">Grants &amp; Fellowships</w:t>
      </w:r>
    </w:p>
    <w:p>
      <w:pPr>
        <w:pStyle w:val="DefinitionTerm"/>
      </w:pPr>
      <w:r>
        <w:t xml:space="preserve">2022</w:t>
      </w:r>
    </w:p>
    <w:p>
      <w:pPr>
        <w:pStyle w:val="Definition"/>
      </w:pPr>
      <w:r>
        <w:t xml:space="preserve">Genji Science Foundation</w:t>
      </w:r>
      <w:r>
        <w:t xml:space="preserve"> </w:t>
      </w:r>
      <w:r>
        <w:t xml:space="preserve">(xxxxx)</w:t>
      </w:r>
      <w:r>
        <w:t xml:space="preserve"> </w:t>
      </w:r>
      <w:r>
        <w:t xml:space="preserve">xxxx JPY</w:t>
      </w:r>
    </w:p>
    <w:bookmarkEnd w:id="23"/>
    <w:bookmarkStart w:id="24" w:name="publications"/>
    <w:p>
      <w:pPr>
        <w:pStyle w:val="Heading2"/>
      </w:pPr>
      <w:r>
        <w:t xml:space="preserve">Publications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Shikibu, M.</w:t>
      </w:r>
      <w:r>
        <w:t xml:space="preserve">, Shonagon, S. &amp; Komachi, O. no. The tale of genji: A new translation.</w:t>
      </w:r>
      <w:r>
        <w:t xml:space="preserve"> </w:t>
      </w:r>
      <w:r>
        <w:rPr>
          <w:iCs/>
          <w:i/>
          <w:bCs/>
          <w:b/>
        </w:rPr>
        <w:t xml:space="preserve">Japanese Literature Studies</w:t>
      </w:r>
      <w:r>
        <w:t xml:space="preserve"> </w:t>
      </w:r>
      <w:r>
        <w:t xml:space="preserve">57, 22–45 (2023).</w:t>
      </w:r>
    </w:p>
    <w:p>
      <w:pPr>
        <w:numPr>
          <w:ilvl w:val="0"/>
          <w:numId w:val="1001"/>
        </w:numPr>
      </w:pPr>
      <w:r>
        <w:t xml:space="preserve">Komachi, O.,</w:t>
      </w:r>
      <w:r>
        <w:t xml:space="preserve"> </w:t>
      </w:r>
      <w:r>
        <w:rPr>
          <w:bCs/>
          <w:b/>
        </w:rPr>
        <w:t xml:space="preserve">Shikibu, M.</w:t>
      </w:r>
      <w:r>
        <w:t xml:space="preserve"> </w:t>
      </w:r>
      <w:r>
        <w:t xml:space="preserve">&amp; Skibu, I. Narrative in the heian period: Insights from the tale of genji.</w:t>
      </w:r>
      <w:r>
        <w:t xml:space="preserve"> </w:t>
      </w:r>
      <w:r>
        <w:rPr>
          <w:iCs/>
          <w:i/>
          <w:bCs/>
          <w:b/>
        </w:rPr>
        <w:t xml:space="preserve">Japanese Literature Researach</w:t>
      </w:r>
      <w:r>
        <w:t xml:space="preserve"> </w:t>
      </w:r>
      <w:r>
        <w:t xml:space="preserve">36, 114–126 (2022).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Shikibu, M.</w:t>
      </w:r>
      <w:r>
        <w:t xml:space="preserve">, Shonagon, S. &amp; Skibu, I. The diaries of murasaki shikibu: A detailed look.</w:t>
      </w:r>
      <w:r>
        <w:t xml:space="preserve"> </w:t>
      </w:r>
      <w:r>
        <w:rPr>
          <w:iCs/>
          <w:i/>
          <w:bCs/>
          <w:b/>
        </w:rPr>
        <w:t xml:space="preserve">Heian Period Research</w:t>
      </w:r>
      <w:r>
        <w:t xml:space="preserve"> </w:t>
      </w:r>
      <w:r>
        <w:t xml:space="preserve">38, 118–134 (2021).</w:t>
      </w:r>
    </w:p>
    <w:bookmarkEnd w:id="24"/>
    <w:bookmarkStart w:id="25" w:name="teaching-experience"/>
    <w:p>
      <w:pPr>
        <w:pStyle w:val="Heading2"/>
      </w:pPr>
      <w:r>
        <w:t xml:space="preserve">Teaching Experience</w:t>
      </w:r>
    </w:p>
    <w:p>
      <w:pPr>
        <w:pStyle w:val="DefinitionTerm"/>
      </w:pPr>
      <w:r>
        <w:t xml:space="preserve">2023-</w:t>
      </w:r>
    </w:p>
    <w:p>
      <w:pPr>
        <w:pStyle w:val="Definition"/>
      </w:pPr>
      <w:r>
        <w:t xml:space="preserve">“</w:t>
      </w:r>
      <w:r>
        <w:t xml:space="preserve">Exploring the Heian Period Literature</w:t>
      </w:r>
      <w:r>
        <w:t xml:space="preserve">”</w:t>
      </w:r>
      <w:r>
        <w:t xml:space="preserve">, Advanced Course in Japanese Literature, Heian University of Arts and Letters, Japan</w:t>
      </w:r>
    </w:p>
    <w:p>
      <w:pPr>
        <w:pStyle w:val="DefinitionTerm"/>
      </w:pPr>
      <w:r>
        <w:t xml:space="preserve">2022-2023</w:t>
      </w:r>
    </w:p>
    <w:p>
      <w:pPr>
        <w:pStyle w:val="Definition"/>
      </w:pPr>
      <w:r>
        <w:t xml:space="preserve">“</w:t>
      </w:r>
      <w:r>
        <w:t xml:space="preserve">The Art of Translation: From Classical Japanese to Modern English</w:t>
      </w:r>
      <w:r>
        <w:t xml:space="preserve">”</w:t>
      </w:r>
      <w:r>
        <w:t xml:space="preserve">, Edo Institute of Cultural Studies, Japan</w:t>
      </w:r>
    </w:p>
    <w:p>
      <w:pPr>
        <w:pStyle w:val="DefinitionTerm"/>
      </w:pPr>
      <w:r>
        <w:t xml:space="preserve">2021-202</w:t>
      </w:r>
    </w:p>
    <w:p>
      <w:pPr>
        <w:pStyle w:val="Definition"/>
      </w:pPr>
      <w:r>
        <w:t xml:space="preserve">“</w:t>
      </w:r>
      <w:r>
        <w:t xml:space="preserve">Narrative Structures in The Tale of Genji</w:t>
      </w:r>
      <w:r>
        <w:t xml:space="preserve">”</w:t>
      </w:r>
      <w:r>
        <w:t xml:space="preserve">, Nara Women’s Fictional Academy, Japan</w:t>
      </w:r>
    </w:p>
    <w:bookmarkEnd w:id="25"/>
    <w:bookmarkStart w:id="26" w:name="service"/>
    <w:p>
      <w:pPr>
        <w:pStyle w:val="Heading2"/>
      </w:pPr>
      <w:r>
        <w:t xml:space="preserve">Service</w:t>
      </w:r>
    </w:p>
    <w:p>
      <w:pPr>
        <w:pStyle w:val="DefinitionTerm"/>
      </w:pPr>
      <w:r>
        <w:t xml:space="preserve">2022-Present</w:t>
      </w:r>
    </w:p>
    <w:p>
      <w:pPr>
        <w:pStyle w:val="Definition"/>
      </w:pPr>
      <w:r>
        <w:t xml:space="preserve">Kyoto Imaginary Literature Association</w:t>
      </w:r>
    </w:p>
    <w:p>
      <w:pPr>
        <w:pStyle w:val="Definition"/>
      </w:pPr>
      <w:r>
        <w:t xml:space="preserve">Board Member, involved in promoting literature appreciation and understanding in the Kyoto region.</w:t>
      </w:r>
    </w:p>
    <w:p>
      <w:pPr>
        <w:pStyle w:val="DefinitionTerm"/>
      </w:pPr>
      <w:r>
        <w:t xml:space="preserve">2021-2022</w:t>
      </w:r>
    </w:p>
    <w:p>
      <w:pPr>
        <w:pStyle w:val="Definition"/>
      </w:pPr>
      <w:r>
        <w:t xml:space="preserve">Fantasy Society of Literature, Japan</w:t>
      </w:r>
    </w:p>
    <w:p>
      <w:pPr>
        <w:pStyle w:val="Definition"/>
      </w:pPr>
      <w:r>
        <w:t xml:space="preserve">Member, Organizational Committee - planned and executed annual literary events and conferences.</w:t>
      </w:r>
    </w:p>
    <w:bookmarkEnd w:id="26"/>
    <w:sectPr>
      <w:headerReference r:id="rId9" w:type="default"/>
      <w:footnotePr>
        <w:numFmt w:val="decimal"/>
      </w:footnotePr>
      <w:type w:val="nextPage"/>
      <w:pgSz w:h="15840" w:w="12240"/>
      <w:pgMar w:bottom="1440" w:footer="0" w:gutter="0" w:header="72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ti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auto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Optima" w:hAnsi="Optima"/>
      </w:rPr>
    </w:pPr>
    <w:r>
      <w:rPr>
        <w:rFonts w:ascii="Optima" w:hAnsi="Optima"/>
      </w:rPr>
      <w:t>Masatoshi Katabuchi. CV, Page</w:t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40"/>
  <w:embedSystemFonts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bidi="" w:eastAsia="ja-JP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pPr>
      <w:widowControl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ＭＳ ゴシック" w:eastAsiaTheme="majorEastAsia" w:hAnsi="Calibri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rsid w:val="00804d3e"/>
    <w:pPr>
      <w:keepNext w:val="true"/>
      <w:keepLines/>
      <w:spacing w:after="0" w:before="200"/>
      <w:outlineLvl w:val="1"/>
    </w:pPr>
    <w:rPr>
      <w:rFonts w:ascii="Optima" w:cs="" w:cstheme="majorBidi" w:eastAsia="ＭＳ ゴシック" w:eastAsiaTheme="majorEastAsia" w:hAnsi="Optima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ＭＳ ゴシック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ＭＳ ゴシック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ＭＳ ゴシック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ＭＳ ゴシック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ＭＳ ゴシック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ＭＳ ゴシック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ＭＳ ゴシック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"/>
    <w:qFormat/>
    <w:rPr/>
  </w:style>
  <w:style w:customStyle="1" w:styleId="VerbatimChar" w:type="character">
    <w:name w:val="Verbatim Char"/>
    <w:basedOn w:val="CaptionChar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CaptionChar"/>
    <w:rsid w:val="001e7563"/>
    <w:rPr>
      <w:rFonts w:ascii="Optima" w:hAnsi="Optima"/>
      <w:color w:themeColor="accent1" w:val="4F81BD"/>
      <w:sz w:val="24"/>
    </w:rPr>
  </w:style>
  <w:style w:customStyle="1" w:styleId="BodyTextChar" w:type="character">
    <w:name w:val="Body Text Char"/>
    <w:basedOn w:val="DefaultParagraphFont"/>
    <w:link w:val="BodyText"/>
    <w:qFormat/>
    <w:rsid w:val="00804d3e"/>
    <w:rPr>
      <w:rFonts w:ascii="Optima" w:hAnsi="Optima"/>
    </w:rPr>
  </w:style>
  <w:style w:customStyle="1" w:styleId="HeaderChar" w:type="character">
    <w:name w:val="Header Char"/>
    <w:basedOn w:val="DefaultParagraphFont"/>
    <w:link w:val="Header"/>
    <w:qFormat/>
    <w:rsid w:val="003e7b60"/>
    <w:rPr/>
  </w:style>
  <w:style w:customStyle="1" w:styleId="FooterChar" w:type="character">
    <w:name w:val="Footer Char"/>
    <w:basedOn w:val="DefaultParagraphFont"/>
    <w:link w:val="Footer"/>
    <w:qFormat/>
    <w:rsid w:val="003e7b60"/>
    <w:rPr/>
  </w:style>
  <w:style w:customStyle="1" w:styleId="SubtitleChar" w:type="character">
    <w:name w:val="Subtitle Char"/>
    <w:basedOn w:val="DefaultParagraphFont"/>
    <w:link w:val="Subtitle"/>
    <w:qFormat/>
    <w:rsid w:val="008e7fb4"/>
    <w:rPr>
      <w:rFonts w:ascii="Optima" w:cs="" w:cstheme="majorBidi" w:eastAsia="ＭＳ ゴシック" w:eastAsiaTheme="majorEastAsia" w:hAnsi="Optima"/>
      <w:bCs/>
      <w:color w:themeColor="text1" w:val="000000"/>
      <w:szCs w:val="30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Noto Sans" w:eastAsia="Source Han Sans CN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rsid w:val="00804d3e"/>
    <w:pPr>
      <w:spacing w:after="180" w:before="180"/>
    </w:pPr>
    <w:rPr>
      <w:rFonts w:ascii="Optima" w:hAnsi="Optima"/>
    </w:rPr>
  </w:style>
  <w:style w:styleId="List" w:type="paragraph">
    <w:name w:val="List"/>
    <w:basedOn w:val="TextBody"/>
    <w:pPr/>
    <w:rPr>
      <w:rFonts w:cs="Noto Sans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Noto Sans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Noto Sans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rsid w:val="00f91a82"/>
    <w:pPr>
      <w:keepNext w:val="true"/>
      <w:keepLines/>
      <w:spacing w:after="240" w:before="480"/>
      <w:jc w:val="center"/>
    </w:pPr>
    <w:rPr>
      <w:rFonts w:ascii="Optima" w:cs="" w:cstheme="majorBidi" w:eastAsia="ＭＳ ゴシック" w:eastAsiaTheme="majorEastAsia" w:hAnsi="Optima"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TextBody"/>
    <w:link w:val="SubtitleChar"/>
    <w:qFormat/>
    <w:rsid w:val="008e7fb4"/>
    <w:pPr>
      <w:spacing w:after="240" w:before="240"/>
    </w:pPr>
    <w:rPr>
      <w:b/>
      <w:sz w:val="24"/>
      <w:szCs w:val="30"/>
    </w:rPr>
  </w:style>
  <w:style w:customStyle="1" w:styleId="Author" w:type="paragraph">
    <w:name w:val="Author"/>
    <w:next w:val="TextBody"/>
    <w:qFormat/>
    <w:rsid w:val="008e7fb4"/>
    <w:pPr>
      <w:keepNext w:val="true"/>
      <w:keepLines/>
      <w:widowControl/>
      <w:bidi w:val="0"/>
      <w:spacing w:after="200" w:before="0"/>
      <w:jc w:val="center"/>
    </w:pPr>
    <w:rPr>
      <w:rFonts w:ascii="Optima" w:cs="" w:eastAsia="Cambria" w:hAnsi="Optima"/>
      <w:b/>
      <w:color w:themeColor="background1" w:themeShade="80" w:val="808080"/>
      <w:kern w:val="0"/>
      <w:sz w:val="36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</w:pPr>
    <w:rPr>
      <w:rFonts w:ascii="Calibri" w:asciiTheme="majorHAnsi" w:cs="" w:cstheme="majorBidi" w:eastAsia="ＭＳ ゴシック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rsid w:val="002c7a21"/>
    <w:pPr>
      <w:keepNext w:val="true"/>
      <w:keepLines/>
      <w:spacing w:after="0" w:before="0"/>
    </w:pPr>
    <w:rPr>
      <w:rFonts w:ascii="Optima" w:hAnsi="Optima"/>
      <w:b/>
    </w:rPr>
  </w:style>
  <w:style w:customStyle="1" w:styleId="Definition" w:type="paragraph">
    <w:name w:val="Definition"/>
    <w:basedOn w:val="Normal"/>
    <w:qFormat/>
    <w:rsid w:val="002c7a21"/>
    <w:pPr/>
    <w:rPr>
      <w:rFonts w:ascii="Optima" w:hAnsi="Optima"/>
    </w:rPr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</w:pPr>
    <w:rPr/>
  </w:style>
  <w:style w:customStyle="1" w:styleId="ImageCaption" w:type="paragraph">
    <w:name w:val="Image Caption"/>
    <w:basedOn w:val="Caption1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b w:val="false"/>
      <w:bCs w:val="false"/>
      <w:color w:themeColor="accent1" w:themeShade="bf" w:val="365F91"/>
    </w:rPr>
  </w:style>
  <w:style w:styleId="Envelopeaddress" w:type="paragraph">
    <w:name w:val="envelope address"/>
    <w:basedOn w:val="Normal"/>
    <w:unhideWhenUsed/>
    <w:qFormat/>
    <w:rsid w:val="003e7b60"/>
    <w:pPr>
      <w:spacing w:after="0" w:before="0"/>
      <w:ind w:hanging="0" w:left="2880"/>
    </w:pPr>
    <w:rPr>
      <w:rFonts w:ascii="Calibri" w:asciiTheme="majorHAnsi" w:cs="" w:cstheme="majorBidi" w:eastAsia="ＭＳ ゴシック" w:eastAsiaTheme="majorEastAsia" w:hAnsi="Calibri" w:hAnsiTheme="majorHAnsi"/>
    </w:rPr>
  </w:style>
  <w:style w:styleId="HeaderandFooter" w:type="paragraph">
    <w:name w:val="Header and Footer"/>
    <w:basedOn w:val="Normal"/>
    <w:qFormat/>
    <w:pPr/>
    <w:rPr/>
  </w:style>
  <w:style w:styleId="Header" w:type="paragraph">
    <w:name w:val="Header"/>
    <w:basedOn w:val="Normal"/>
    <w:link w:val="HeaderChar"/>
    <w:unhideWhenUsed/>
    <w:rsid w:val="003e7b60"/>
    <w:pPr>
      <w:tabs>
        <w:tab w:pos="720" w:val="clear"/>
        <w:tab w:leader="none" w:pos="4680" w:val="center"/>
        <w:tab w:leader="none" w:pos="9360" w:val="right"/>
      </w:tabs>
      <w:spacing w:after="0" w:before="0"/>
    </w:pPr>
    <w:rPr/>
  </w:style>
  <w:style w:styleId="Footer" w:type="paragraph">
    <w:name w:val="Footer"/>
    <w:basedOn w:val="Normal"/>
    <w:link w:val="FooterChar"/>
    <w:unhideWhenUsed/>
    <w:rsid w:val="003e7b60"/>
    <w:pPr>
      <w:tabs>
        <w:tab w:pos="720" w:val="clear"/>
        <w:tab w:leader="none" w:pos="4680" w:val="center"/>
        <w:tab w:leader="none" w:pos="9360" w:val="right"/>
      </w:tabs>
      <w:spacing w:after="0" w:before="0"/>
    </w:pPr>
    <w:rPr/>
  </w:style>
  <w:style w:styleId="FrameContents" w:type="paragraph">
    <w:name w:val="Frame Contents"/>
    <w:basedOn w:val="Normal"/>
    <w:qFormat/>
    <w:pPr/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LibreOffice/6.4.3.2$Linux_X86_64 LibreOffice_project/40$Build-2</Application>
  <Pages>2</Pages>
  <Words>57</Words>
  <Characters>307</Characters>
  <CharactersWithSpaces>404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Postdoctoral Research Associate</dc:title>
  <dc:creator>Murasaki Shikibu</dc:creator>
  <cp:keywords/>
  <dcterms:created xsi:type="dcterms:W3CDTF">2023-07-17T14:28:32Z</dcterms:created>
  <dcterms:modified xsi:type="dcterms:W3CDTF">2023-07-17T14:28:32Z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>Hoge, Moge, Fuga 12345, Japan</vt:lpwstr>
  </property>
  <property fmtid="{D5CDD505-2E9C-101B-9397-08002B2CF9AE}" pid="3" name="biblio-config">
    <vt:lpwstr>True</vt:lpwstr>
  </property>
  <property fmtid="{D5CDD505-2E9C-101B-9397-08002B2CF9AE}" pid="4" name="department">
    <vt:lpwstr>Genji University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mail">
    <vt:lpwstr>your-email</vt:lpwstr>
  </property>
  <property fmtid="{D5CDD505-2E9C-101B-9397-08002B2CF9AE}" pid="10" name="orcid">
    <vt:lpwstr>your-orcid</vt:lpwstr>
  </property>
  <property fmtid="{D5CDD505-2E9C-101B-9397-08002B2CF9AE}" pid="11" name="toc-title">
    <vt:lpwstr>Table of contents</vt:lpwstr>
  </property>
  <property fmtid="{D5CDD505-2E9C-101B-9397-08002B2CF9AE}" pid="12" name="web">
    <vt:lpwstr>your-url</vt:lpwstr>
  </property>
</Properties>
</file>