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930" w:rsidRPr="003C070C" w:rsidRDefault="001F403D" w:rsidP="001F403D">
      <w:pPr>
        <w:jc w:val="center"/>
        <w:rPr>
          <w:rFonts w:ascii="Times New Roman" w:hAnsi="Times New Roman" w:cs="Times New Roman"/>
          <w:b/>
        </w:rPr>
      </w:pPr>
      <w:r w:rsidRPr="003C070C">
        <w:rPr>
          <w:rFonts w:ascii="Times New Roman" w:hAnsi="Times New Roman" w:cs="Times New Roman"/>
          <w:b/>
        </w:rPr>
        <w:t>Hypertexts and Digital Literature</w:t>
      </w:r>
    </w:p>
    <w:p w:rsidR="001F403D" w:rsidRDefault="001F403D" w:rsidP="001F403D">
      <w:pPr>
        <w:rPr>
          <w:rFonts w:ascii="Times New Roman" w:hAnsi="Times New Roman" w:cs="Times New Roman"/>
        </w:rPr>
      </w:pPr>
      <w:r w:rsidRPr="003C070C">
        <w:rPr>
          <w:rFonts w:ascii="Times New Roman" w:hAnsi="Times New Roman" w:cs="Times New Roman"/>
          <w:b/>
        </w:rPr>
        <w:t>Abstract:</w:t>
      </w:r>
      <w:r w:rsidR="00A430CE">
        <w:rPr>
          <w:rFonts w:ascii="Times New Roman" w:hAnsi="Times New Roman" w:cs="Times New Roman"/>
        </w:rPr>
        <w:t xml:space="preserve"> As the digital age progresses, its influence on art </w:t>
      </w:r>
      <w:r w:rsidR="00BD6BED">
        <w:rPr>
          <w:rFonts w:ascii="Times New Roman" w:hAnsi="Times New Roman" w:cs="Times New Roman"/>
        </w:rPr>
        <w:t>and creative product intensifies</w:t>
      </w:r>
      <w:r w:rsidR="00A430CE">
        <w:rPr>
          <w:rFonts w:ascii="Times New Roman" w:hAnsi="Times New Roman" w:cs="Times New Roman"/>
        </w:rPr>
        <w:t xml:space="preserve"> and ingrains itself with</w:t>
      </w:r>
      <w:r w:rsidR="00D86520">
        <w:rPr>
          <w:rFonts w:ascii="Times New Roman" w:hAnsi="Times New Roman" w:cs="Times New Roman"/>
        </w:rPr>
        <w:t>in</w:t>
      </w:r>
      <w:r w:rsidR="00A430CE">
        <w:rPr>
          <w:rFonts w:ascii="Times New Roman" w:hAnsi="Times New Roman" w:cs="Times New Roman"/>
        </w:rPr>
        <w:t xml:space="preserve"> the status quo. With the radical, overwhelming changes digitization and widespread access to the Internet has brought, many overlook some of the smaller, yet nonetheless integral aspects of those changes. For instance, consider how mindless and</w:t>
      </w:r>
      <w:r w:rsidR="00945CBE">
        <w:rPr>
          <w:rFonts w:ascii="Times New Roman" w:hAnsi="Times New Roman" w:cs="Times New Roman"/>
        </w:rPr>
        <w:t xml:space="preserve"> miniscule</w:t>
      </w:r>
      <w:r w:rsidR="00A430CE">
        <w:rPr>
          <w:rFonts w:ascii="Times New Roman" w:hAnsi="Times New Roman" w:cs="Times New Roman"/>
        </w:rPr>
        <w:t xml:space="preserve"> a task clicking a link to a website is – one almost certainly isn’t actively thinking about clicking a given link each time one clicks a link, and it’s fairly likely that one doesn’t think very much about simply clicking links overall.</w:t>
      </w:r>
      <w:r w:rsidR="00945CBE">
        <w:rPr>
          <w:rFonts w:ascii="Times New Roman" w:hAnsi="Times New Roman" w:cs="Times New Roman"/>
        </w:rPr>
        <w:t xml:space="preserve"> While each distinct key press and each singular left or right click doesn’t necessarily contain a significant narrative, it is important to keep in mind that even the minutia </w:t>
      </w:r>
      <w:r w:rsidR="003B37B1">
        <w:rPr>
          <w:rFonts w:ascii="Times New Roman" w:hAnsi="Times New Roman" w:cs="Times New Roman"/>
        </w:rPr>
        <w:t xml:space="preserve">of hypertexts and digital literature differ greatly from that of </w:t>
      </w:r>
      <w:r w:rsidR="008A02CB">
        <w:rPr>
          <w:rFonts w:ascii="Times New Roman" w:hAnsi="Times New Roman" w:cs="Times New Roman"/>
        </w:rPr>
        <w:t>their traditional counterparts</w:t>
      </w:r>
    </w:p>
    <w:p w:rsidR="006E70C2" w:rsidRDefault="00A430CE" w:rsidP="001F403D">
      <w:pPr>
        <w:rPr>
          <w:rFonts w:ascii="Times New Roman" w:hAnsi="Times New Roman" w:cs="Times New Roman"/>
        </w:rPr>
      </w:pPr>
      <w:r>
        <w:rPr>
          <w:rFonts w:ascii="Times New Roman" w:hAnsi="Times New Roman" w:cs="Times New Roman"/>
        </w:rPr>
        <w:t xml:space="preserve">In this course, students will examine hypertexts and digital literature, along with similar media and their predecessors. This examination will be analytical and critical, but also often exploratory. Students will have regular opportunities to engage with assigned works in manners that aren’t always possible to replicate when working with physical texts. Students will also be given chances to create their own digital works </w:t>
      </w:r>
      <w:r w:rsidR="006E70C2">
        <w:rPr>
          <w:rFonts w:ascii="Times New Roman" w:hAnsi="Times New Roman" w:cs="Times New Roman"/>
        </w:rPr>
        <w:t>in order to achieve deeper comprehension of course concepts and topics.</w:t>
      </w:r>
      <w:r w:rsidR="00FA50DD">
        <w:rPr>
          <w:rFonts w:ascii="Times New Roman" w:hAnsi="Times New Roman" w:cs="Times New Roman"/>
        </w:rPr>
        <w:t xml:space="preserve"> This course will additionally delve into concepts such as </w:t>
      </w:r>
      <w:proofErr w:type="spellStart"/>
      <w:r w:rsidR="00FA50DD">
        <w:rPr>
          <w:rFonts w:ascii="Times New Roman" w:hAnsi="Times New Roman" w:cs="Times New Roman"/>
        </w:rPr>
        <w:t>metatextuality</w:t>
      </w:r>
      <w:proofErr w:type="spellEnd"/>
      <w:r w:rsidR="00FA50DD">
        <w:rPr>
          <w:rFonts w:ascii="Times New Roman" w:hAnsi="Times New Roman" w:cs="Times New Roman"/>
        </w:rPr>
        <w:t xml:space="preserve">, </w:t>
      </w:r>
      <w:proofErr w:type="spellStart"/>
      <w:r w:rsidR="00FA50DD">
        <w:rPr>
          <w:rFonts w:ascii="Times New Roman" w:hAnsi="Times New Roman" w:cs="Times New Roman"/>
        </w:rPr>
        <w:t>intertextuality</w:t>
      </w:r>
      <w:proofErr w:type="spellEnd"/>
      <w:r w:rsidR="00FA50DD">
        <w:rPr>
          <w:rFonts w:ascii="Times New Roman" w:hAnsi="Times New Roman" w:cs="Times New Roman"/>
        </w:rPr>
        <w:t>, and to more general and superficial extent, it will also explore the digital humanities as a whole.</w:t>
      </w:r>
    </w:p>
    <w:p w:rsidR="00A430CE" w:rsidRDefault="003F2E2D" w:rsidP="001F403D">
      <w:pPr>
        <w:rPr>
          <w:rFonts w:ascii="Times New Roman" w:hAnsi="Times New Roman" w:cs="Times New Roman"/>
        </w:rPr>
      </w:pPr>
      <w:r>
        <w:rPr>
          <w:rFonts w:ascii="Times New Roman" w:hAnsi="Times New Roman" w:cs="Times New Roman"/>
        </w:rPr>
        <w:t>In addition</w:t>
      </w:r>
      <w:r w:rsidR="00EF5A23">
        <w:rPr>
          <w:rFonts w:ascii="Times New Roman" w:hAnsi="Times New Roman" w:cs="Times New Roman"/>
        </w:rPr>
        <w:t xml:space="preserve"> to in-class discussion and assorted assignments, </w:t>
      </w:r>
      <w:r>
        <w:rPr>
          <w:rFonts w:ascii="Times New Roman" w:hAnsi="Times New Roman" w:cs="Times New Roman"/>
        </w:rPr>
        <w:t>a key component of this course is the class blog. The blog is meant to serve as a group repository to share thoughts and ideas about class discussions or readings, as well as a general, secondary community outside the classroom. Students are strongly encouraged to be active on the blog, but the only blogging requirement is to fulfill the minimum number of blog posts</w:t>
      </w:r>
      <w:r w:rsidR="002F11BD">
        <w:rPr>
          <w:rFonts w:ascii="Times New Roman" w:hAnsi="Times New Roman" w:cs="Times New Roman"/>
        </w:rPr>
        <w:t xml:space="preserve"> (four posts)</w:t>
      </w:r>
      <w:r>
        <w:rPr>
          <w:rFonts w:ascii="Times New Roman" w:hAnsi="Times New Roman" w:cs="Times New Roman"/>
        </w:rPr>
        <w:t>.</w:t>
      </w:r>
    </w:p>
    <w:p w:rsidR="00A838E8" w:rsidRPr="00A430CE" w:rsidRDefault="00A838E8" w:rsidP="001F403D">
      <w:pPr>
        <w:rPr>
          <w:rFonts w:ascii="Times New Roman" w:hAnsi="Times New Roman" w:cs="Times New Roman"/>
        </w:rPr>
      </w:pPr>
      <w:r>
        <w:rPr>
          <w:rFonts w:ascii="Times New Roman" w:hAnsi="Times New Roman" w:cs="Times New Roman"/>
        </w:rPr>
        <w:t>Note: This syllabus contains information that will remain relevant throughout the semester. It will be referenced regularly, and a digital copy is available via the course website.</w:t>
      </w:r>
    </w:p>
    <w:p w:rsidR="00676110" w:rsidRDefault="00676110" w:rsidP="00676110">
      <w:pPr>
        <w:rPr>
          <w:rFonts w:ascii="Times New Roman" w:hAnsi="Times New Roman" w:cs="Times New Roman"/>
        </w:rPr>
      </w:pPr>
      <w:r w:rsidRPr="003C070C">
        <w:rPr>
          <w:rFonts w:ascii="Times New Roman" w:hAnsi="Times New Roman" w:cs="Times New Roman"/>
          <w:b/>
        </w:rPr>
        <w:t xml:space="preserve">Content Disclaimer: </w:t>
      </w:r>
      <w:r w:rsidRPr="003C070C">
        <w:rPr>
          <w:rFonts w:ascii="Times New Roman" w:hAnsi="Times New Roman" w:cs="Times New Roman"/>
        </w:rPr>
        <w:t>This course may occasionally address potentially disturbing content, specifically in its more explorative portions. Use caution and discretion; students should know and respect their own personal limits. Students are encouraged to contact the instructor in the case that any course content is unacceptably upsetting to them.</w:t>
      </w:r>
    </w:p>
    <w:p w:rsidR="0012714E" w:rsidRDefault="00676110" w:rsidP="0012714E">
      <w:pPr>
        <w:rPr>
          <w:rFonts w:ascii="Times New Roman" w:hAnsi="Times New Roman" w:cs="Times New Roman"/>
        </w:rPr>
      </w:pPr>
      <w:r w:rsidRPr="003C070C">
        <w:rPr>
          <w:rFonts w:ascii="Times New Roman" w:hAnsi="Times New Roman" w:cs="Times New Roman"/>
          <w:b/>
        </w:rPr>
        <w:t xml:space="preserve">Course Requirements and Grading: </w:t>
      </w:r>
      <w:r w:rsidR="0012714E">
        <w:rPr>
          <w:rFonts w:ascii="Times New Roman" w:hAnsi="Times New Roman" w:cs="Times New Roman"/>
        </w:rPr>
        <w:t>This course is primarily writing and/or creation-focused, rather than exam focused. In other words, this class will lack exams, with most non-reading assignments taking the form of a response paper or something equivalent. Class will generally often consist of a combination of discussion and examining material as a group. Regularly putting thought into responses and blog posts is essential here, as they will fuel class discussion to a significant degree. Additionally, of course, the “what you put into it, you get out of it” clause applies to this course as much as it does to any given course.</w:t>
      </w:r>
    </w:p>
    <w:p w:rsidR="00676110" w:rsidRPr="003C070C" w:rsidRDefault="00676110" w:rsidP="00676110">
      <w:pPr>
        <w:rPr>
          <w:rFonts w:ascii="Times New Roman" w:hAnsi="Times New Roman" w:cs="Times New Roman"/>
        </w:rPr>
      </w:pPr>
      <w:r w:rsidRPr="003C070C">
        <w:rPr>
          <w:rFonts w:ascii="Times New Roman" w:hAnsi="Times New Roman" w:cs="Times New Roman"/>
        </w:rPr>
        <w:t>Below is an explanation of how one can be expected to be graded in this course, as well as some general expectations for conduct:</w:t>
      </w:r>
    </w:p>
    <w:p w:rsidR="00676110" w:rsidRPr="003C070C" w:rsidRDefault="00676110" w:rsidP="00676110">
      <w:pPr>
        <w:rPr>
          <w:rFonts w:ascii="Times New Roman" w:hAnsi="Times New Roman" w:cs="Times New Roman"/>
        </w:rPr>
      </w:pPr>
      <w:r w:rsidRPr="003C070C">
        <w:rPr>
          <w:rFonts w:ascii="Times New Roman" w:hAnsi="Times New Roman" w:cs="Times New Roman"/>
          <w:b/>
        </w:rPr>
        <w:t>Attendance and Participation (10%)</w:t>
      </w:r>
      <w:r w:rsidRPr="003C070C">
        <w:rPr>
          <w:rFonts w:ascii="Times New Roman" w:hAnsi="Times New Roman" w:cs="Times New Roman"/>
          <w:b/>
        </w:rPr>
        <w:br/>
      </w:r>
      <w:r w:rsidRPr="003C070C">
        <w:rPr>
          <w:rFonts w:ascii="Times New Roman" w:hAnsi="Times New Roman" w:cs="Times New Roman"/>
        </w:rPr>
        <w:t xml:space="preserve">All students are expected to come to class prepared, ready and willing to participate in discussion, and on </w:t>
      </w:r>
      <w:r w:rsidRPr="003C070C">
        <w:rPr>
          <w:rFonts w:ascii="Times New Roman" w:hAnsi="Times New Roman" w:cs="Times New Roman"/>
        </w:rPr>
        <w:lastRenderedPageBreak/>
        <w:t>time. Additionally, students are expected to remain undistracted during class and to show respect towards one another as well as to the instructor. If a student is going to be absent, that student is expected to present a doctor’s note or other appropriate documentation excusing that absence. More than two unexcused absences during the duration of the semester will result in significant decrease in overall course grade.</w:t>
      </w:r>
    </w:p>
    <w:p w:rsidR="00676110" w:rsidRPr="003C070C" w:rsidRDefault="00676110" w:rsidP="00676110">
      <w:pPr>
        <w:rPr>
          <w:rFonts w:ascii="Times New Roman" w:hAnsi="Times New Roman" w:cs="Times New Roman"/>
        </w:rPr>
      </w:pPr>
      <w:r w:rsidRPr="003C070C">
        <w:rPr>
          <w:rFonts w:ascii="Times New Roman" w:hAnsi="Times New Roman" w:cs="Times New Roman"/>
          <w:b/>
        </w:rPr>
        <w:t>In-Class Presentation (10%)</w:t>
      </w:r>
      <w:r w:rsidRPr="003C070C">
        <w:rPr>
          <w:rFonts w:ascii="Times New Roman" w:hAnsi="Times New Roman" w:cs="Times New Roman"/>
          <w:b/>
        </w:rPr>
        <w:br/>
      </w:r>
      <w:r w:rsidRPr="003C070C">
        <w:rPr>
          <w:rFonts w:ascii="Times New Roman" w:hAnsi="Times New Roman" w:cs="Times New Roman"/>
        </w:rPr>
        <w:t>At two points during the semester, students are asked to present in class. One of these presentations take</w:t>
      </w:r>
      <w:r w:rsidR="007E6496" w:rsidRPr="003C070C">
        <w:rPr>
          <w:rFonts w:ascii="Times New Roman" w:hAnsi="Times New Roman" w:cs="Times New Roman"/>
        </w:rPr>
        <w:t>s</w:t>
      </w:r>
      <w:r w:rsidRPr="003C070C">
        <w:rPr>
          <w:rFonts w:ascii="Times New Roman" w:hAnsi="Times New Roman" w:cs="Times New Roman"/>
        </w:rPr>
        <w:t xml:space="preserve"> the form of an independent presentation on a week’s topic and readings, and the other take</w:t>
      </w:r>
      <w:r w:rsidR="007E6496" w:rsidRPr="003C070C">
        <w:rPr>
          <w:rFonts w:ascii="Times New Roman" w:hAnsi="Times New Roman" w:cs="Times New Roman"/>
        </w:rPr>
        <w:t>s</w:t>
      </w:r>
      <w:r w:rsidRPr="003C070C">
        <w:rPr>
          <w:rFonts w:ascii="Times New Roman" w:hAnsi="Times New Roman" w:cs="Times New Roman"/>
        </w:rPr>
        <w:t xml:space="preserve"> the form of group presentation on a topic chosen from a list. More information </w:t>
      </w:r>
      <w:r w:rsidR="00DD2A4C">
        <w:rPr>
          <w:rFonts w:ascii="Times New Roman" w:hAnsi="Times New Roman" w:cs="Times New Roman"/>
        </w:rPr>
        <w:t>will be given in class.</w:t>
      </w:r>
    </w:p>
    <w:p w:rsidR="007B3B29" w:rsidRPr="003C070C" w:rsidRDefault="007B3B29" w:rsidP="007B3B29">
      <w:pPr>
        <w:rPr>
          <w:rFonts w:ascii="Times New Roman" w:hAnsi="Times New Roman" w:cs="Times New Roman"/>
        </w:rPr>
      </w:pPr>
      <w:r w:rsidRPr="003C070C">
        <w:rPr>
          <w:rFonts w:ascii="Times New Roman" w:hAnsi="Times New Roman" w:cs="Times New Roman"/>
          <w:b/>
        </w:rPr>
        <w:t>Miscellaneous Assignments and Weekly Upkeep (15%)</w:t>
      </w:r>
      <w:r w:rsidRPr="003C070C">
        <w:rPr>
          <w:rFonts w:ascii="Times New Roman" w:hAnsi="Times New Roman" w:cs="Times New Roman"/>
          <w:b/>
        </w:rPr>
        <w:br/>
      </w:r>
      <w:r w:rsidRPr="003C070C">
        <w:rPr>
          <w:rFonts w:ascii="Times New Roman" w:hAnsi="Times New Roman" w:cs="Times New Roman"/>
        </w:rPr>
        <w:t xml:space="preserve">Regularly throughout the semester, students are expected to post on the </w:t>
      </w:r>
      <w:r w:rsidR="003F2E2D">
        <w:rPr>
          <w:rFonts w:ascii="Times New Roman" w:hAnsi="Times New Roman" w:cs="Times New Roman"/>
        </w:rPr>
        <w:t>class blog</w:t>
      </w:r>
      <w:r w:rsidRPr="003C070C">
        <w:rPr>
          <w:rFonts w:ascii="Times New Roman" w:hAnsi="Times New Roman" w:cs="Times New Roman"/>
        </w:rPr>
        <w:t>. These posts do not need to be longer than 250 words, and they can take the form of reflection on a week’s subject matter, a</w:t>
      </w:r>
      <w:r w:rsidR="00441A7F" w:rsidRPr="003C070C">
        <w:rPr>
          <w:rFonts w:ascii="Times New Roman" w:hAnsi="Times New Roman" w:cs="Times New Roman"/>
        </w:rPr>
        <w:t>n account of a</w:t>
      </w:r>
      <w:r w:rsidRPr="003C070C">
        <w:rPr>
          <w:rFonts w:ascii="Times New Roman" w:hAnsi="Times New Roman" w:cs="Times New Roman"/>
        </w:rPr>
        <w:t xml:space="preserve"> </w:t>
      </w:r>
      <w:r w:rsidR="00441A7F" w:rsidRPr="003C070C">
        <w:rPr>
          <w:rFonts w:ascii="Times New Roman" w:hAnsi="Times New Roman" w:cs="Times New Roman"/>
        </w:rPr>
        <w:t>self-driven attempt to explore a week’s subject matter independently, a piece that poses thoughtful questions and prompts open discussion, or anything roughly equivalent to these.</w:t>
      </w:r>
      <w:r w:rsidR="00EF5A23">
        <w:rPr>
          <w:rFonts w:ascii="Times New Roman" w:hAnsi="Times New Roman" w:cs="Times New Roman"/>
        </w:rPr>
        <w:t xml:space="preserve"> Students are welcome to augment their posts with media such as audio, external links, video, or visual aids.</w:t>
      </w:r>
      <w:r w:rsidR="00441A7F" w:rsidRPr="003C070C">
        <w:rPr>
          <w:rFonts w:ascii="Times New Roman" w:hAnsi="Times New Roman" w:cs="Times New Roman"/>
        </w:rPr>
        <w:t xml:space="preserve"> In any case, the posts should proofread and they should demonstrate understanding of the week’s material.</w:t>
      </w:r>
      <w:r w:rsidR="00EF5A23">
        <w:rPr>
          <w:rFonts w:ascii="Times New Roman" w:hAnsi="Times New Roman" w:cs="Times New Roman"/>
        </w:rPr>
        <w:t xml:space="preserve"> By the end of the semester, each individua</w:t>
      </w:r>
      <w:r w:rsidR="006A2D91">
        <w:rPr>
          <w:rFonts w:ascii="Times New Roman" w:hAnsi="Times New Roman" w:cs="Times New Roman"/>
        </w:rPr>
        <w:t>l student should have at least four</w:t>
      </w:r>
      <w:r w:rsidR="00EF5A23">
        <w:rPr>
          <w:rFonts w:ascii="Times New Roman" w:hAnsi="Times New Roman" w:cs="Times New Roman"/>
        </w:rPr>
        <w:t xml:space="preserve"> posts uploaded to the blog.</w:t>
      </w:r>
    </w:p>
    <w:p w:rsidR="007B3B29" w:rsidRPr="003C070C" w:rsidRDefault="007B3B29" w:rsidP="007B3B29">
      <w:pPr>
        <w:rPr>
          <w:rFonts w:ascii="Times New Roman" w:hAnsi="Times New Roman" w:cs="Times New Roman"/>
        </w:rPr>
      </w:pPr>
      <w:r w:rsidRPr="003C070C">
        <w:rPr>
          <w:rFonts w:ascii="Times New Roman" w:hAnsi="Times New Roman" w:cs="Times New Roman"/>
          <w:b/>
        </w:rPr>
        <w:t>Projects (25%)</w:t>
      </w:r>
      <w:r w:rsidRPr="003C070C">
        <w:rPr>
          <w:rFonts w:ascii="Times New Roman" w:hAnsi="Times New Roman" w:cs="Times New Roman"/>
          <w:b/>
        </w:rPr>
        <w:br/>
      </w:r>
      <w:r w:rsidRPr="003C070C">
        <w:rPr>
          <w:rFonts w:ascii="Times New Roman" w:hAnsi="Times New Roman" w:cs="Times New Roman"/>
        </w:rPr>
        <w:t>Several larger-scale projects, usually spanning multiple weeks, are part of this course’s curriculum. These are expanded upon in-depth in the “projects” portion of this syllabus, and students will be provided with detailed handouts covering the specific expectations for each project when it is assigned.</w:t>
      </w:r>
      <w:bookmarkStart w:id="0" w:name="_GoBack"/>
      <w:bookmarkEnd w:id="0"/>
    </w:p>
    <w:p w:rsidR="00441A7F" w:rsidRPr="003C070C" w:rsidRDefault="00441A7F" w:rsidP="00441A7F">
      <w:pPr>
        <w:rPr>
          <w:rFonts w:ascii="Times New Roman" w:hAnsi="Times New Roman" w:cs="Times New Roman"/>
        </w:rPr>
      </w:pPr>
      <w:r w:rsidRPr="003C070C">
        <w:rPr>
          <w:rFonts w:ascii="Times New Roman" w:hAnsi="Times New Roman" w:cs="Times New Roman"/>
          <w:b/>
        </w:rPr>
        <w:t>Final Project (40%)</w:t>
      </w:r>
      <w:r w:rsidRPr="003C070C">
        <w:rPr>
          <w:rFonts w:ascii="Times New Roman" w:hAnsi="Times New Roman" w:cs="Times New Roman"/>
          <w:b/>
        </w:rPr>
        <w:br/>
      </w:r>
      <w:r w:rsidRPr="003C070C">
        <w:rPr>
          <w:rFonts w:ascii="Times New Roman" w:hAnsi="Times New Roman" w:cs="Times New Roman"/>
        </w:rPr>
        <w:t xml:space="preserve">At the end of this course, students will complete a final assignment. </w:t>
      </w:r>
      <w:r w:rsidR="007640B5">
        <w:rPr>
          <w:rFonts w:ascii="Times New Roman" w:hAnsi="Times New Roman" w:cs="Times New Roman"/>
        </w:rPr>
        <w:t xml:space="preserve">Students will be provided with detailed handouts covering the specific expectations for </w:t>
      </w:r>
      <w:r w:rsidR="00954853">
        <w:rPr>
          <w:rFonts w:ascii="Times New Roman" w:hAnsi="Times New Roman" w:cs="Times New Roman"/>
        </w:rPr>
        <w:t xml:space="preserve">this </w:t>
      </w:r>
      <w:r w:rsidR="007640B5">
        <w:rPr>
          <w:rFonts w:ascii="Times New Roman" w:hAnsi="Times New Roman" w:cs="Times New Roman"/>
        </w:rPr>
        <w:t>project when it is assigned.</w:t>
      </w:r>
    </w:p>
    <w:p w:rsidR="00C46CCA" w:rsidRPr="003C070C" w:rsidRDefault="00C46CCA" w:rsidP="00C46CCA">
      <w:pPr>
        <w:rPr>
          <w:rFonts w:ascii="Times New Roman" w:hAnsi="Times New Roman" w:cs="Times New Roman"/>
        </w:rPr>
      </w:pPr>
      <w:r w:rsidRPr="003C070C">
        <w:rPr>
          <w:rFonts w:ascii="Times New Roman" w:hAnsi="Times New Roman" w:cs="Times New Roman"/>
          <w:b/>
        </w:rPr>
        <w:t xml:space="preserve">Course </w:t>
      </w:r>
      <w:r w:rsidR="00E54AD3" w:rsidRPr="003C070C">
        <w:rPr>
          <w:rFonts w:ascii="Times New Roman" w:hAnsi="Times New Roman" w:cs="Times New Roman"/>
          <w:b/>
        </w:rPr>
        <w:t>M</w:t>
      </w:r>
      <w:r w:rsidRPr="003C070C">
        <w:rPr>
          <w:rFonts w:ascii="Times New Roman" w:hAnsi="Times New Roman" w:cs="Times New Roman"/>
          <w:b/>
        </w:rPr>
        <w:t>aterial</w:t>
      </w:r>
      <w:r w:rsidR="0063530B" w:rsidRPr="003C070C">
        <w:rPr>
          <w:rFonts w:ascii="Times New Roman" w:hAnsi="Times New Roman" w:cs="Times New Roman"/>
          <w:b/>
        </w:rPr>
        <w:t xml:space="preserve"> – Traditional</w:t>
      </w:r>
      <w:r w:rsidRPr="003C070C">
        <w:rPr>
          <w:rFonts w:ascii="Times New Roman" w:hAnsi="Times New Roman" w:cs="Times New Roman"/>
          <w:b/>
        </w:rPr>
        <w:t>:</w:t>
      </w:r>
      <w:r w:rsidRPr="003C070C">
        <w:rPr>
          <w:rFonts w:ascii="Times New Roman" w:hAnsi="Times New Roman" w:cs="Times New Roman"/>
        </w:rPr>
        <w:t xml:space="preserve"> In the interest of accessibility, all required course material </w:t>
      </w:r>
      <w:r w:rsidR="008E7EDD" w:rsidRPr="003C070C">
        <w:rPr>
          <w:rFonts w:ascii="Times New Roman" w:hAnsi="Times New Roman" w:cs="Times New Roman"/>
        </w:rPr>
        <w:t xml:space="preserve">in this section </w:t>
      </w:r>
      <w:r w:rsidRPr="003C070C">
        <w:rPr>
          <w:rFonts w:ascii="Times New Roman" w:hAnsi="Times New Roman" w:cs="Times New Roman"/>
        </w:rPr>
        <w:t>will be made available either online on the course website, or thro</w:t>
      </w:r>
      <w:r w:rsidR="0063530B" w:rsidRPr="003C070C">
        <w:rPr>
          <w:rFonts w:ascii="Times New Roman" w:hAnsi="Times New Roman" w:cs="Times New Roman"/>
        </w:rPr>
        <w:t xml:space="preserve">ugh a course packet or handout. </w:t>
      </w:r>
    </w:p>
    <w:p w:rsidR="007C1D7C" w:rsidRPr="00627F8B" w:rsidRDefault="007C1D7C" w:rsidP="00C46CCA">
      <w:pPr>
        <w:pStyle w:val="ListParagraph"/>
        <w:numPr>
          <w:ilvl w:val="0"/>
          <w:numId w:val="1"/>
        </w:numPr>
        <w:rPr>
          <w:rFonts w:ascii="Times New Roman" w:hAnsi="Times New Roman" w:cs="Times New Roman"/>
          <w:i/>
        </w:rPr>
      </w:pPr>
      <w:r>
        <w:rPr>
          <w:rFonts w:ascii="Times New Roman" w:hAnsi="Times New Roman" w:cs="Times New Roman"/>
        </w:rPr>
        <w:t xml:space="preserve">Alfred </w:t>
      </w:r>
      <w:proofErr w:type="spellStart"/>
      <w:r>
        <w:rPr>
          <w:rFonts w:ascii="Times New Roman" w:hAnsi="Times New Roman" w:cs="Times New Roman"/>
        </w:rPr>
        <w:t>Jarry’s</w:t>
      </w:r>
      <w:proofErr w:type="spellEnd"/>
      <w:r>
        <w:rPr>
          <w:rFonts w:ascii="Times New Roman" w:hAnsi="Times New Roman" w:cs="Times New Roman"/>
        </w:rPr>
        <w:t xml:space="preserve"> </w:t>
      </w:r>
      <w:r w:rsidRPr="007C1D7C">
        <w:rPr>
          <w:rFonts w:ascii="Times New Roman" w:hAnsi="Times New Roman" w:cs="Times New Roman"/>
          <w:bCs/>
          <w:i/>
          <w:iCs/>
        </w:rPr>
        <w:t xml:space="preserve">Exploits and Opinions of Dr. </w:t>
      </w:r>
      <w:proofErr w:type="spellStart"/>
      <w:r w:rsidRPr="007C1D7C">
        <w:rPr>
          <w:rFonts w:ascii="Times New Roman" w:hAnsi="Times New Roman" w:cs="Times New Roman"/>
          <w:bCs/>
          <w:i/>
          <w:iCs/>
        </w:rPr>
        <w:t>Faustroll</w:t>
      </w:r>
      <w:proofErr w:type="spellEnd"/>
      <w:r w:rsidRPr="007C1D7C">
        <w:rPr>
          <w:rFonts w:ascii="Times New Roman" w:hAnsi="Times New Roman" w:cs="Times New Roman"/>
          <w:bCs/>
          <w:i/>
          <w:iCs/>
        </w:rPr>
        <w:t xml:space="preserve">, </w:t>
      </w:r>
      <w:proofErr w:type="spellStart"/>
      <w:r w:rsidRPr="007C1D7C">
        <w:rPr>
          <w:rFonts w:ascii="Times New Roman" w:hAnsi="Times New Roman" w:cs="Times New Roman"/>
          <w:bCs/>
          <w:i/>
          <w:iCs/>
        </w:rPr>
        <w:t>Pataphysician</w:t>
      </w:r>
      <w:proofErr w:type="spellEnd"/>
      <w:r>
        <w:rPr>
          <w:rFonts w:ascii="Times New Roman" w:hAnsi="Times New Roman" w:cs="Times New Roman"/>
          <w:bCs/>
          <w:iCs/>
        </w:rPr>
        <w:t xml:space="preserve">, </w:t>
      </w:r>
      <w:proofErr w:type="spellStart"/>
      <w:r>
        <w:rPr>
          <w:rFonts w:ascii="Times New Roman" w:hAnsi="Times New Roman" w:cs="Times New Roman"/>
          <w:bCs/>
          <w:iCs/>
        </w:rPr>
        <w:t>Fasquelle</w:t>
      </w:r>
      <w:proofErr w:type="spellEnd"/>
      <w:r>
        <w:rPr>
          <w:rFonts w:ascii="Times New Roman" w:hAnsi="Times New Roman" w:cs="Times New Roman"/>
          <w:bCs/>
          <w:iCs/>
        </w:rPr>
        <w:t xml:space="preserve"> ed. (.</w:t>
      </w:r>
      <w:proofErr w:type="spellStart"/>
      <w:r>
        <w:rPr>
          <w:rFonts w:ascii="Times New Roman" w:hAnsi="Times New Roman" w:cs="Times New Roman"/>
          <w:bCs/>
          <w:iCs/>
        </w:rPr>
        <w:t>pdf</w:t>
      </w:r>
      <w:proofErr w:type="spellEnd"/>
      <w:r>
        <w:rPr>
          <w:rFonts w:ascii="Times New Roman" w:hAnsi="Times New Roman" w:cs="Times New Roman"/>
          <w:bCs/>
          <w:iCs/>
        </w:rPr>
        <w:t xml:space="preserve"> available on course website)</w:t>
      </w:r>
    </w:p>
    <w:p w:rsidR="00627F8B" w:rsidRPr="007C1D7C" w:rsidRDefault="00627F8B" w:rsidP="00C46CCA">
      <w:pPr>
        <w:pStyle w:val="ListParagraph"/>
        <w:numPr>
          <w:ilvl w:val="0"/>
          <w:numId w:val="1"/>
        </w:numPr>
        <w:rPr>
          <w:rFonts w:ascii="Times New Roman" w:hAnsi="Times New Roman" w:cs="Times New Roman"/>
          <w:i/>
        </w:rPr>
      </w:pPr>
      <w:r>
        <w:rPr>
          <w:rFonts w:ascii="Times New Roman" w:hAnsi="Times New Roman" w:cs="Times New Roman"/>
          <w:bCs/>
          <w:iCs/>
        </w:rPr>
        <w:t xml:space="preserve">John Ray’s </w:t>
      </w:r>
      <w:r>
        <w:rPr>
          <w:rFonts w:ascii="Times New Roman" w:hAnsi="Times New Roman" w:cs="Times New Roman"/>
          <w:bCs/>
          <w:i/>
          <w:iCs/>
        </w:rPr>
        <w:t xml:space="preserve">New Adventures of Alice </w:t>
      </w:r>
      <w:r>
        <w:rPr>
          <w:rFonts w:ascii="Times New Roman" w:hAnsi="Times New Roman" w:cs="Times New Roman"/>
          <w:bCs/>
          <w:iCs/>
        </w:rPr>
        <w:t>(.</w:t>
      </w:r>
      <w:proofErr w:type="spellStart"/>
      <w:r>
        <w:rPr>
          <w:rFonts w:ascii="Times New Roman" w:hAnsi="Times New Roman" w:cs="Times New Roman"/>
          <w:bCs/>
          <w:iCs/>
        </w:rPr>
        <w:t>pdf</w:t>
      </w:r>
      <w:proofErr w:type="spellEnd"/>
      <w:r>
        <w:rPr>
          <w:rFonts w:ascii="Times New Roman" w:hAnsi="Times New Roman" w:cs="Times New Roman"/>
          <w:bCs/>
          <w:iCs/>
        </w:rPr>
        <w:t xml:space="preserve"> available on course website)</w:t>
      </w:r>
    </w:p>
    <w:p w:rsidR="00C46CCA" w:rsidRPr="003567AA" w:rsidRDefault="00C46CCA" w:rsidP="00C46CCA">
      <w:pPr>
        <w:pStyle w:val="ListParagraph"/>
        <w:numPr>
          <w:ilvl w:val="0"/>
          <w:numId w:val="1"/>
        </w:numPr>
        <w:rPr>
          <w:rFonts w:ascii="Times New Roman" w:hAnsi="Times New Roman" w:cs="Times New Roman"/>
          <w:i/>
        </w:rPr>
      </w:pPr>
      <w:r w:rsidRPr="003C070C">
        <w:rPr>
          <w:rFonts w:ascii="Times New Roman" w:hAnsi="Times New Roman" w:cs="Times New Roman"/>
        </w:rPr>
        <w:t xml:space="preserve">Stephen Ramsay’s </w:t>
      </w:r>
      <w:r w:rsidRPr="003C070C">
        <w:rPr>
          <w:rFonts w:ascii="Times New Roman" w:hAnsi="Times New Roman" w:cs="Times New Roman"/>
          <w:i/>
        </w:rPr>
        <w:t>Reading Machines: Towards an Algorithmic Criticism</w:t>
      </w:r>
      <w:r w:rsidRPr="003C070C">
        <w:rPr>
          <w:rFonts w:ascii="Times New Roman" w:hAnsi="Times New Roman" w:cs="Times New Roman"/>
        </w:rPr>
        <w:t xml:space="preserve"> (.</w:t>
      </w:r>
      <w:proofErr w:type="spellStart"/>
      <w:r w:rsidRPr="003C070C">
        <w:rPr>
          <w:rFonts w:ascii="Times New Roman" w:hAnsi="Times New Roman" w:cs="Times New Roman"/>
        </w:rPr>
        <w:t>pdf</w:t>
      </w:r>
      <w:proofErr w:type="spellEnd"/>
      <w:r w:rsidRPr="003C070C">
        <w:rPr>
          <w:rFonts w:ascii="Times New Roman" w:hAnsi="Times New Roman" w:cs="Times New Roman"/>
        </w:rPr>
        <w:t xml:space="preserve"> available on course website)</w:t>
      </w:r>
    </w:p>
    <w:p w:rsidR="003567AA" w:rsidRPr="003C070C" w:rsidRDefault="003567AA" w:rsidP="00C46CCA">
      <w:pPr>
        <w:pStyle w:val="ListParagraph"/>
        <w:numPr>
          <w:ilvl w:val="0"/>
          <w:numId w:val="1"/>
        </w:numPr>
        <w:rPr>
          <w:rFonts w:ascii="Times New Roman" w:hAnsi="Times New Roman" w:cs="Times New Roman"/>
          <w:i/>
        </w:rPr>
      </w:pPr>
      <w:r>
        <w:rPr>
          <w:rFonts w:ascii="Times New Roman" w:hAnsi="Times New Roman" w:cs="Times New Roman"/>
        </w:rPr>
        <w:t xml:space="preserve">Timothy Dexter’s </w:t>
      </w:r>
      <w:r>
        <w:rPr>
          <w:rFonts w:ascii="Times New Roman" w:hAnsi="Times New Roman" w:cs="Times New Roman"/>
          <w:i/>
        </w:rPr>
        <w:t xml:space="preserve">A Pickle for the Knowing Ones </w:t>
      </w:r>
      <w:r>
        <w:rPr>
          <w:rFonts w:ascii="Times New Roman" w:hAnsi="Times New Roman" w:cs="Times New Roman"/>
        </w:rPr>
        <w:t>(link to digital edition available on course website)</w:t>
      </w:r>
    </w:p>
    <w:p w:rsidR="00B42F42" w:rsidRPr="003C070C" w:rsidRDefault="00B42F42" w:rsidP="00C46CCA">
      <w:pPr>
        <w:pStyle w:val="ListParagraph"/>
        <w:numPr>
          <w:ilvl w:val="0"/>
          <w:numId w:val="1"/>
        </w:numPr>
        <w:rPr>
          <w:rFonts w:ascii="Times New Roman" w:hAnsi="Times New Roman" w:cs="Times New Roman"/>
          <w:i/>
        </w:rPr>
      </w:pPr>
      <w:r w:rsidRPr="003C070C">
        <w:rPr>
          <w:rFonts w:ascii="Times New Roman" w:hAnsi="Times New Roman" w:cs="Times New Roman"/>
        </w:rPr>
        <w:t xml:space="preserve">Excerpts of Dante Alighieri’s </w:t>
      </w:r>
      <w:r w:rsidRPr="003C070C">
        <w:rPr>
          <w:rFonts w:ascii="Times New Roman" w:hAnsi="Times New Roman" w:cs="Times New Roman"/>
          <w:i/>
        </w:rPr>
        <w:t xml:space="preserve">Divine Comedy </w:t>
      </w:r>
      <w:r w:rsidRPr="003C070C">
        <w:rPr>
          <w:rFonts w:ascii="Times New Roman" w:hAnsi="Times New Roman" w:cs="Times New Roman"/>
        </w:rPr>
        <w:t>(.</w:t>
      </w:r>
      <w:proofErr w:type="spellStart"/>
      <w:r w:rsidRPr="003C070C">
        <w:rPr>
          <w:rFonts w:ascii="Times New Roman" w:hAnsi="Times New Roman" w:cs="Times New Roman"/>
        </w:rPr>
        <w:t>pdf</w:t>
      </w:r>
      <w:proofErr w:type="spellEnd"/>
      <w:r w:rsidRPr="003C070C">
        <w:rPr>
          <w:rFonts w:ascii="Times New Roman" w:hAnsi="Times New Roman" w:cs="Times New Roman"/>
        </w:rPr>
        <w:t xml:space="preserve"> available on course website)</w:t>
      </w:r>
    </w:p>
    <w:p w:rsidR="00C46CCA" w:rsidRPr="003C070C" w:rsidRDefault="00C46CCA" w:rsidP="00C46CCA">
      <w:pPr>
        <w:pStyle w:val="ListParagraph"/>
        <w:numPr>
          <w:ilvl w:val="0"/>
          <w:numId w:val="1"/>
        </w:numPr>
        <w:rPr>
          <w:rFonts w:ascii="Times New Roman" w:hAnsi="Times New Roman" w:cs="Times New Roman"/>
          <w:i/>
        </w:rPr>
      </w:pPr>
      <w:r w:rsidRPr="003C070C">
        <w:rPr>
          <w:rFonts w:ascii="Times New Roman" w:hAnsi="Times New Roman" w:cs="Times New Roman"/>
        </w:rPr>
        <w:t xml:space="preserve">Excerpts of James’ Joyce’s </w:t>
      </w:r>
      <w:r w:rsidRPr="003C070C">
        <w:rPr>
          <w:rFonts w:ascii="Times New Roman" w:hAnsi="Times New Roman" w:cs="Times New Roman"/>
          <w:i/>
        </w:rPr>
        <w:t xml:space="preserve">Ulysses </w:t>
      </w:r>
      <w:r w:rsidRPr="003C070C">
        <w:rPr>
          <w:rFonts w:ascii="Times New Roman" w:hAnsi="Times New Roman" w:cs="Times New Roman"/>
        </w:rPr>
        <w:t>(first ed., .</w:t>
      </w:r>
      <w:proofErr w:type="spellStart"/>
      <w:r w:rsidRPr="003C070C">
        <w:rPr>
          <w:rFonts w:ascii="Times New Roman" w:hAnsi="Times New Roman" w:cs="Times New Roman"/>
        </w:rPr>
        <w:t>pdf</w:t>
      </w:r>
      <w:proofErr w:type="spellEnd"/>
      <w:r w:rsidRPr="003C070C">
        <w:rPr>
          <w:rFonts w:ascii="Times New Roman" w:hAnsi="Times New Roman" w:cs="Times New Roman"/>
        </w:rPr>
        <w:t xml:space="preserve"> available on course website) </w:t>
      </w:r>
    </w:p>
    <w:p w:rsidR="0063530B" w:rsidRPr="003C070C" w:rsidRDefault="008E7EDD" w:rsidP="00B42F42">
      <w:pPr>
        <w:rPr>
          <w:rFonts w:ascii="Times New Roman" w:hAnsi="Times New Roman" w:cs="Times New Roman"/>
        </w:rPr>
      </w:pPr>
      <w:r w:rsidRPr="003C070C">
        <w:rPr>
          <w:rFonts w:ascii="Times New Roman" w:hAnsi="Times New Roman" w:cs="Times New Roman"/>
          <w:b/>
        </w:rPr>
        <w:t xml:space="preserve">Course Material – Digital: </w:t>
      </w:r>
      <w:r w:rsidRPr="003C070C">
        <w:rPr>
          <w:rFonts w:ascii="Times New Roman" w:hAnsi="Times New Roman" w:cs="Times New Roman"/>
        </w:rPr>
        <w:t>In the interest of accessibility, all required course material in this sect</w:t>
      </w:r>
      <w:r w:rsidR="0024701B" w:rsidRPr="003C070C">
        <w:rPr>
          <w:rFonts w:ascii="Times New Roman" w:hAnsi="Times New Roman" w:cs="Times New Roman"/>
        </w:rPr>
        <w:t>ion is freely available online.</w:t>
      </w:r>
      <w:r w:rsidR="008236F1" w:rsidRPr="003C070C">
        <w:rPr>
          <w:rFonts w:ascii="Times New Roman" w:hAnsi="Times New Roman" w:cs="Times New Roman"/>
        </w:rPr>
        <w:t xml:space="preserve"> Do note that digital readings are usually more exploratory than traditional ones – there is no expectation that a student read every article on </w:t>
      </w:r>
      <w:r w:rsidR="008236F1" w:rsidRPr="003C070C">
        <w:rPr>
          <w:rFonts w:ascii="Times New Roman" w:hAnsi="Times New Roman" w:cs="Times New Roman"/>
          <w:i/>
        </w:rPr>
        <w:t>SCP Foundation</w:t>
      </w:r>
      <w:r w:rsidR="008236F1" w:rsidRPr="003C070C">
        <w:rPr>
          <w:rFonts w:ascii="Times New Roman" w:hAnsi="Times New Roman" w:cs="Times New Roman"/>
        </w:rPr>
        <w:t xml:space="preserve">, for instance. </w:t>
      </w:r>
    </w:p>
    <w:p w:rsidR="005E5168" w:rsidRDefault="005E5168" w:rsidP="005E5168">
      <w:pPr>
        <w:pStyle w:val="ListParagraph"/>
        <w:numPr>
          <w:ilvl w:val="0"/>
          <w:numId w:val="1"/>
        </w:numPr>
        <w:rPr>
          <w:rFonts w:ascii="Times New Roman" w:hAnsi="Times New Roman" w:cs="Times New Roman"/>
        </w:rPr>
      </w:pPr>
      <w:r>
        <w:rPr>
          <w:rFonts w:ascii="Times New Roman" w:hAnsi="Times New Roman" w:cs="Times New Roman"/>
          <w:i/>
        </w:rPr>
        <w:t xml:space="preserve">A Pickle for the Knowing Ones </w:t>
      </w:r>
      <w:r>
        <w:rPr>
          <w:rFonts w:ascii="Times New Roman" w:hAnsi="Times New Roman" w:cs="Times New Roman"/>
        </w:rPr>
        <w:t xml:space="preserve">(via </w:t>
      </w:r>
      <w:r w:rsidRPr="005E5168">
        <w:rPr>
          <w:rFonts w:ascii="Times New Roman" w:hAnsi="Times New Roman" w:cs="Times New Roman"/>
        </w:rPr>
        <w:t>LordTimothyDexter.com</w:t>
      </w:r>
      <w:r>
        <w:rPr>
          <w:rFonts w:ascii="Times New Roman" w:hAnsi="Times New Roman" w:cs="Times New Roman"/>
        </w:rPr>
        <w:t>)</w:t>
      </w:r>
    </w:p>
    <w:p w:rsidR="00B47477" w:rsidRPr="003C070C" w:rsidRDefault="00B47477" w:rsidP="008E7EDD">
      <w:pPr>
        <w:pStyle w:val="ListParagraph"/>
        <w:numPr>
          <w:ilvl w:val="0"/>
          <w:numId w:val="1"/>
        </w:numPr>
        <w:rPr>
          <w:rFonts w:ascii="Times New Roman" w:hAnsi="Times New Roman" w:cs="Times New Roman"/>
        </w:rPr>
      </w:pPr>
      <w:r w:rsidRPr="003C070C">
        <w:rPr>
          <w:rFonts w:ascii="Times New Roman" w:hAnsi="Times New Roman" w:cs="Times New Roman"/>
        </w:rPr>
        <w:lastRenderedPageBreak/>
        <w:t>Library of Babel</w:t>
      </w:r>
    </w:p>
    <w:p w:rsidR="00791F16" w:rsidRPr="003C070C" w:rsidRDefault="00791F16" w:rsidP="008E7EDD">
      <w:pPr>
        <w:pStyle w:val="ListParagraph"/>
        <w:numPr>
          <w:ilvl w:val="0"/>
          <w:numId w:val="1"/>
        </w:numPr>
        <w:rPr>
          <w:rFonts w:ascii="Times New Roman" w:hAnsi="Times New Roman" w:cs="Times New Roman"/>
        </w:rPr>
      </w:pPr>
      <w:r w:rsidRPr="003C070C">
        <w:rPr>
          <w:rFonts w:ascii="Times New Roman" w:hAnsi="Times New Roman" w:cs="Times New Roman"/>
          <w:i/>
        </w:rPr>
        <w:t>SCP Foundation</w:t>
      </w:r>
    </w:p>
    <w:p w:rsidR="00237F55" w:rsidRPr="003C070C" w:rsidRDefault="00237F55" w:rsidP="00237F55">
      <w:pPr>
        <w:pStyle w:val="ListParagraph"/>
        <w:numPr>
          <w:ilvl w:val="0"/>
          <w:numId w:val="1"/>
        </w:numPr>
        <w:rPr>
          <w:rFonts w:ascii="Times New Roman" w:hAnsi="Times New Roman" w:cs="Times New Roman"/>
        </w:rPr>
      </w:pPr>
      <w:proofErr w:type="spellStart"/>
      <w:r w:rsidRPr="003C070C">
        <w:rPr>
          <w:rFonts w:ascii="Times New Roman" w:hAnsi="Times New Roman" w:cs="Times New Roman"/>
        </w:rPr>
        <w:t>Siivagunner</w:t>
      </w:r>
      <w:proofErr w:type="spellEnd"/>
      <w:r w:rsidRPr="003C070C">
        <w:rPr>
          <w:rFonts w:ascii="Times New Roman" w:hAnsi="Times New Roman" w:cs="Times New Roman"/>
        </w:rPr>
        <w:t xml:space="preserve"> – YouTube channel</w:t>
      </w:r>
    </w:p>
    <w:p w:rsidR="008D2D20" w:rsidRPr="003C070C" w:rsidRDefault="008D2D20" w:rsidP="00237F55">
      <w:pPr>
        <w:pStyle w:val="ListParagraph"/>
        <w:numPr>
          <w:ilvl w:val="0"/>
          <w:numId w:val="1"/>
        </w:numPr>
        <w:rPr>
          <w:rFonts w:ascii="Times New Roman" w:hAnsi="Times New Roman" w:cs="Times New Roman"/>
        </w:rPr>
      </w:pPr>
      <w:r w:rsidRPr="003C070C">
        <w:rPr>
          <w:rFonts w:ascii="Times New Roman" w:hAnsi="Times New Roman" w:cs="Times New Roman"/>
          <w:i/>
        </w:rPr>
        <w:t>The Holders</w:t>
      </w:r>
      <w:r w:rsidR="00F72D29" w:rsidRPr="003C070C">
        <w:rPr>
          <w:rFonts w:ascii="Times New Roman" w:hAnsi="Times New Roman" w:cs="Times New Roman"/>
          <w:i/>
        </w:rPr>
        <w:t xml:space="preserve"> </w:t>
      </w:r>
      <w:r w:rsidR="00F72D29" w:rsidRPr="003C070C">
        <w:rPr>
          <w:rFonts w:ascii="Times New Roman" w:hAnsi="Times New Roman" w:cs="Times New Roman"/>
        </w:rPr>
        <w:t>series</w:t>
      </w:r>
      <w:r w:rsidR="00367F7C">
        <w:rPr>
          <w:rFonts w:ascii="Times New Roman" w:hAnsi="Times New Roman" w:cs="Times New Roman"/>
        </w:rPr>
        <w:t>, via “Serene Knowledge” collection</w:t>
      </w:r>
    </w:p>
    <w:p w:rsidR="0024701B" w:rsidRPr="003C070C" w:rsidRDefault="00791F16" w:rsidP="0025606E">
      <w:pPr>
        <w:pStyle w:val="ListParagraph"/>
        <w:numPr>
          <w:ilvl w:val="0"/>
          <w:numId w:val="1"/>
        </w:numPr>
        <w:rPr>
          <w:rFonts w:ascii="Times New Roman" w:hAnsi="Times New Roman" w:cs="Times New Roman"/>
        </w:rPr>
      </w:pPr>
      <w:proofErr w:type="spellStart"/>
      <w:r w:rsidRPr="003C070C">
        <w:rPr>
          <w:rFonts w:ascii="Times New Roman" w:hAnsi="Times New Roman" w:cs="Times New Roman"/>
        </w:rPr>
        <w:t>Twinery</w:t>
      </w:r>
      <w:proofErr w:type="spellEnd"/>
    </w:p>
    <w:p w:rsidR="00B42F42" w:rsidRPr="003C070C" w:rsidRDefault="004177CB" w:rsidP="00B42F42">
      <w:pPr>
        <w:rPr>
          <w:rFonts w:ascii="Times New Roman" w:hAnsi="Times New Roman" w:cs="Times New Roman"/>
        </w:rPr>
      </w:pPr>
      <w:r w:rsidRPr="003C070C">
        <w:rPr>
          <w:rFonts w:ascii="Times New Roman" w:hAnsi="Times New Roman" w:cs="Times New Roman"/>
          <w:b/>
        </w:rPr>
        <w:t xml:space="preserve">Recommended </w:t>
      </w:r>
      <w:r w:rsidR="00237F55" w:rsidRPr="003C070C">
        <w:rPr>
          <w:rFonts w:ascii="Times New Roman" w:hAnsi="Times New Roman" w:cs="Times New Roman"/>
          <w:b/>
        </w:rPr>
        <w:t>T</w:t>
      </w:r>
      <w:r w:rsidRPr="003C070C">
        <w:rPr>
          <w:rFonts w:ascii="Times New Roman" w:hAnsi="Times New Roman" w:cs="Times New Roman"/>
          <w:b/>
        </w:rPr>
        <w:t>exts:</w:t>
      </w:r>
      <w:r w:rsidRPr="003C070C">
        <w:rPr>
          <w:rFonts w:ascii="Times New Roman" w:hAnsi="Times New Roman" w:cs="Times New Roman"/>
        </w:rPr>
        <w:t xml:space="preserve"> These are suggested, mainly for the purposes of gaining background knowledge, but not required reading. They will not necessarily be included in the course packet, however.</w:t>
      </w:r>
      <w:r w:rsidR="00627808">
        <w:rPr>
          <w:rFonts w:ascii="Times New Roman" w:hAnsi="Times New Roman" w:cs="Times New Roman"/>
        </w:rPr>
        <w:t xml:space="preserve"> It should be noted that a number of these texts are exceptionally long. If you do choose to give them a look, you are absolutely not expected to read them in their entirety.</w:t>
      </w:r>
    </w:p>
    <w:p w:rsidR="00325B7E" w:rsidRDefault="00325B7E" w:rsidP="004177CB">
      <w:pPr>
        <w:pStyle w:val="ListParagraph"/>
        <w:numPr>
          <w:ilvl w:val="0"/>
          <w:numId w:val="1"/>
        </w:numPr>
        <w:rPr>
          <w:rFonts w:ascii="Times New Roman" w:hAnsi="Times New Roman" w:cs="Times New Roman"/>
        </w:rPr>
      </w:pPr>
      <w:r>
        <w:rPr>
          <w:rFonts w:ascii="Times New Roman" w:hAnsi="Times New Roman" w:cs="Times New Roman"/>
        </w:rPr>
        <w:t xml:space="preserve">Excerpts from Andrew </w:t>
      </w:r>
      <w:proofErr w:type="spellStart"/>
      <w:r>
        <w:rPr>
          <w:rFonts w:ascii="Times New Roman" w:hAnsi="Times New Roman" w:cs="Times New Roman"/>
        </w:rPr>
        <w:t>Hussie’s</w:t>
      </w:r>
      <w:proofErr w:type="spellEnd"/>
      <w:r>
        <w:rPr>
          <w:rFonts w:ascii="Times New Roman" w:hAnsi="Times New Roman" w:cs="Times New Roman"/>
        </w:rPr>
        <w:t xml:space="preserve"> </w:t>
      </w:r>
      <w:proofErr w:type="spellStart"/>
      <w:r>
        <w:rPr>
          <w:rFonts w:ascii="Times New Roman" w:hAnsi="Times New Roman" w:cs="Times New Roman"/>
          <w:i/>
        </w:rPr>
        <w:t>Homestuck</w:t>
      </w:r>
      <w:proofErr w:type="spellEnd"/>
      <w:r>
        <w:rPr>
          <w:rFonts w:ascii="Times New Roman" w:hAnsi="Times New Roman" w:cs="Times New Roman"/>
          <w:i/>
        </w:rPr>
        <w:t xml:space="preserve"> </w:t>
      </w:r>
      <w:r w:rsidR="000F22F0">
        <w:rPr>
          <w:rFonts w:ascii="Times New Roman" w:hAnsi="Times New Roman" w:cs="Times New Roman"/>
        </w:rPr>
        <w:t>(Week 7</w:t>
      </w:r>
      <w:r>
        <w:rPr>
          <w:rFonts w:ascii="Times New Roman" w:hAnsi="Times New Roman" w:cs="Times New Roman"/>
        </w:rPr>
        <w:t>)</w:t>
      </w:r>
    </w:p>
    <w:p w:rsidR="004177CB" w:rsidRPr="003C070C" w:rsidRDefault="004177CB" w:rsidP="004177CB">
      <w:pPr>
        <w:pStyle w:val="ListParagraph"/>
        <w:numPr>
          <w:ilvl w:val="0"/>
          <w:numId w:val="1"/>
        </w:numPr>
        <w:rPr>
          <w:rFonts w:ascii="Times New Roman" w:hAnsi="Times New Roman" w:cs="Times New Roman"/>
        </w:rPr>
      </w:pPr>
      <w:r w:rsidRPr="003C070C">
        <w:rPr>
          <w:rFonts w:ascii="Times New Roman" w:hAnsi="Times New Roman" w:cs="Times New Roman"/>
        </w:rPr>
        <w:t xml:space="preserve">Gilles </w:t>
      </w:r>
      <w:proofErr w:type="spellStart"/>
      <w:r w:rsidRPr="003C070C">
        <w:rPr>
          <w:rFonts w:ascii="Times New Roman" w:hAnsi="Times New Roman" w:cs="Times New Roman"/>
        </w:rPr>
        <w:t>Deleuze</w:t>
      </w:r>
      <w:proofErr w:type="spellEnd"/>
      <w:r w:rsidRPr="003C070C">
        <w:rPr>
          <w:rFonts w:ascii="Times New Roman" w:hAnsi="Times New Roman" w:cs="Times New Roman"/>
        </w:rPr>
        <w:t xml:space="preserve"> and Félix </w:t>
      </w:r>
      <w:proofErr w:type="spellStart"/>
      <w:r w:rsidRPr="003C070C">
        <w:rPr>
          <w:rFonts w:ascii="Times New Roman" w:hAnsi="Times New Roman" w:cs="Times New Roman"/>
        </w:rPr>
        <w:t>Guattari’s</w:t>
      </w:r>
      <w:proofErr w:type="spellEnd"/>
      <w:r w:rsidRPr="003C070C">
        <w:rPr>
          <w:rFonts w:ascii="Times New Roman" w:hAnsi="Times New Roman" w:cs="Times New Roman"/>
        </w:rPr>
        <w:t xml:space="preserve"> </w:t>
      </w:r>
      <w:r w:rsidRPr="003C070C">
        <w:rPr>
          <w:rFonts w:ascii="Times New Roman" w:hAnsi="Times New Roman" w:cs="Times New Roman"/>
          <w:i/>
        </w:rPr>
        <w:t xml:space="preserve">A Thousand Plateaus </w:t>
      </w:r>
      <w:r w:rsidRPr="003C070C">
        <w:rPr>
          <w:rFonts w:ascii="Times New Roman" w:hAnsi="Times New Roman" w:cs="Times New Roman"/>
        </w:rPr>
        <w:t xml:space="preserve">and </w:t>
      </w:r>
      <w:r w:rsidRPr="003C070C">
        <w:rPr>
          <w:rFonts w:ascii="Times New Roman" w:hAnsi="Times New Roman" w:cs="Times New Roman"/>
          <w:i/>
        </w:rPr>
        <w:t>Anti-Oedipus</w:t>
      </w:r>
      <w:r w:rsidR="00BB04B0" w:rsidRPr="003C070C">
        <w:rPr>
          <w:rFonts w:ascii="Times New Roman" w:hAnsi="Times New Roman" w:cs="Times New Roman"/>
          <w:i/>
        </w:rPr>
        <w:t xml:space="preserve"> </w:t>
      </w:r>
      <w:r w:rsidR="00504C00" w:rsidRPr="003C070C">
        <w:rPr>
          <w:rFonts w:ascii="Times New Roman" w:hAnsi="Times New Roman" w:cs="Times New Roman"/>
        </w:rPr>
        <w:t>(Week 3</w:t>
      </w:r>
      <w:r w:rsidR="002823FF">
        <w:rPr>
          <w:rFonts w:ascii="Times New Roman" w:hAnsi="Times New Roman" w:cs="Times New Roman"/>
        </w:rPr>
        <w:t>, Week 6</w:t>
      </w:r>
      <w:r w:rsidR="00BB04B0" w:rsidRPr="003C070C">
        <w:rPr>
          <w:rFonts w:ascii="Times New Roman" w:hAnsi="Times New Roman" w:cs="Times New Roman"/>
        </w:rPr>
        <w:t>)</w:t>
      </w:r>
    </w:p>
    <w:p w:rsidR="004177CB" w:rsidRPr="003C070C" w:rsidRDefault="004177CB" w:rsidP="004177CB">
      <w:pPr>
        <w:pStyle w:val="ListParagraph"/>
        <w:numPr>
          <w:ilvl w:val="0"/>
          <w:numId w:val="1"/>
        </w:numPr>
        <w:rPr>
          <w:rFonts w:ascii="Times New Roman" w:hAnsi="Times New Roman" w:cs="Times New Roman"/>
        </w:rPr>
      </w:pPr>
      <w:r w:rsidRPr="003C070C">
        <w:rPr>
          <w:rFonts w:ascii="Times New Roman" w:hAnsi="Times New Roman" w:cs="Times New Roman"/>
        </w:rPr>
        <w:t xml:space="preserve">Maggie Nelson’s </w:t>
      </w:r>
      <w:proofErr w:type="spellStart"/>
      <w:r w:rsidRPr="003C070C">
        <w:rPr>
          <w:rFonts w:ascii="Times New Roman" w:hAnsi="Times New Roman" w:cs="Times New Roman"/>
          <w:i/>
        </w:rPr>
        <w:t>Bluets</w:t>
      </w:r>
      <w:proofErr w:type="spellEnd"/>
      <w:r w:rsidR="00E06F39" w:rsidRPr="003C070C">
        <w:rPr>
          <w:rFonts w:ascii="Times New Roman" w:hAnsi="Times New Roman" w:cs="Times New Roman"/>
          <w:i/>
        </w:rPr>
        <w:t xml:space="preserve"> </w:t>
      </w:r>
      <w:r w:rsidR="005A442C">
        <w:rPr>
          <w:rFonts w:ascii="Times New Roman" w:hAnsi="Times New Roman" w:cs="Times New Roman"/>
        </w:rPr>
        <w:t>(Week 3</w:t>
      </w:r>
      <w:r w:rsidR="00E06F39" w:rsidRPr="003C070C">
        <w:rPr>
          <w:rFonts w:ascii="Times New Roman" w:hAnsi="Times New Roman" w:cs="Times New Roman"/>
        </w:rPr>
        <w:t>)</w:t>
      </w:r>
    </w:p>
    <w:p w:rsidR="00BB04B0" w:rsidRPr="003C070C" w:rsidRDefault="00BB04B0" w:rsidP="004177CB">
      <w:pPr>
        <w:pStyle w:val="ListParagraph"/>
        <w:numPr>
          <w:ilvl w:val="0"/>
          <w:numId w:val="1"/>
        </w:numPr>
        <w:rPr>
          <w:rFonts w:ascii="Times New Roman" w:hAnsi="Times New Roman" w:cs="Times New Roman"/>
        </w:rPr>
      </w:pPr>
      <w:r w:rsidRPr="003C070C">
        <w:rPr>
          <w:rFonts w:ascii="Times New Roman" w:hAnsi="Times New Roman" w:cs="Times New Roman"/>
        </w:rPr>
        <w:t xml:space="preserve">Roland Barthes’ </w:t>
      </w:r>
      <w:r w:rsidRPr="003C070C">
        <w:rPr>
          <w:rFonts w:ascii="Times New Roman" w:hAnsi="Times New Roman" w:cs="Times New Roman"/>
          <w:i/>
        </w:rPr>
        <w:t>The Death of the Author</w:t>
      </w:r>
      <w:r w:rsidRPr="003C070C">
        <w:rPr>
          <w:rFonts w:ascii="Times New Roman" w:hAnsi="Times New Roman" w:cs="Times New Roman"/>
        </w:rPr>
        <w:t xml:space="preserve"> (Week </w:t>
      </w:r>
      <w:r w:rsidR="000F22F0">
        <w:rPr>
          <w:rFonts w:ascii="Times New Roman" w:hAnsi="Times New Roman" w:cs="Times New Roman"/>
        </w:rPr>
        <w:t>6</w:t>
      </w:r>
      <w:r w:rsidRPr="003C070C">
        <w:rPr>
          <w:rFonts w:ascii="Times New Roman" w:hAnsi="Times New Roman" w:cs="Times New Roman"/>
        </w:rPr>
        <w:t xml:space="preserve">) </w:t>
      </w:r>
    </w:p>
    <w:p w:rsidR="00B42F42" w:rsidRPr="003C070C" w:rsidRDefault="00B42F42" w:rsidP="00B42F42">
      <w:pPr>
        <w:pStyle w:val="ListParagraph"/>
        <w:numPr>
          <w:ilvl w:val="0"/>
          <w:numId w:val="1"/>
        </w:numPr>
        <w:rPr>
          <w:rFonts w:ascii="Times New Roman" w:hAnsi="Times New Roman" w:cs="Times New Roman"/>
        </w:rPr>
      </w:pPr>
      <w:r w:rsidRPr="003C070C">
        <w:rPr>
          <w:rFonts w:ascii="Times New Roman" w:hAnsi="Times New Roman" w:cs="Times New Roman"/>
        </w:rPr>
        <w:t xml:space="preserve">Walter Benjamin’s “The Work of Art in the Age of Mechanical Reproduction” </w:t>
      </w:r>
      <w:r w:rsidR="00190DB6">
        <w:rPr>
          <w:rFonts w:ascii="Times New Roman" w:hAnsi="Times New Roman" w:cs="Times New Roman"/>
        </w:rPr>
        <w:t>(available via handout</w:t>
      </w:r>
      <w:r w:rsidR="00190DB6" w:rsidRPr="003C070C">
        <w:rPr>
          <w:rFonts w:ascii="Times New Roman" w:hAnsi="Times New Roman" w:cs="Times New Roman"/>
        </w:rPr>
        <w:t xml:space="preserve">) </w:t>
      </w:r>
      <w:r w:rsidR="00BB04B0" w:rsidRPr="003C070C">
        <w:rPr>
          <w:rFonts w:ascii="Times New Roman" w:hAnsi="Times New Roman" w:cs="Times New Roman"/>
        </w:rPr>
        <w:t>(Week 1</w:t>
      </w:r>
      <w:r w:rsidR="000F22F0">
        <w:rPr>
          <w:rFonts w:ascii="Times New Roman" w:hAnsi="Times New Roman" w:cs="Times New Roman"/>
        </w:rPr>
        <w:t>, Week 5</w:t>
      </w:r>
      <w:r w:rsidR="00BB04B0" w:rsidRPr="003C070C">
        <w:rPr>
          <w:rFonts w:ascii="Times New Roman" w:hAnsi="Times New Roman" w:cs="Times New Roman"/>
        </w:rPr>
        <w:t>)</w:t>
      </w:r>
    </w:p>
    <w:p w:rsidR="00B42F42" w:rsidRPr="003C070C" w:rsidRDefault="00B42F42" w:rsidP="00B42F42">
      <w:pPr>
        <w:pStyle w:val="ListParagraph"/>
        <w:numPr>
          <w:ilvl w:val="0"/>
          <w:numId w:val="1"/>
        </w:numPr>
        <w:rPr>
          <w:rFonts w:ascii="Times New Roman" w:hAnsi="Times New Roman" w:cs="Times New Roman"/>
        </w:rPr>
      </w:pPr>
      <w:r w:rsidRPr="003C070C">
        <w:rPr>
          <w:rFonts w:ascii="Times New Roman" w:hAnsi="Times New Roman" w:cs="Times New Roman"/>
        </w:rPr>
        <w:t xml:space="preserve">Wayne </w:t>
      </w:r>
      <w:proofErr w:type="spellStart"/>
      <w:r w:rsidRPr="003C070C">
        <w:rPr>
          <w:rFonts w:ascii="Times New Roman" w:hAnsi="Times New Roman" w:cs="Times New Roman"/>
        </w:rPr>
        <w:t>Koestenbaum’s</w:t>
      </w:r>
      <w:proofErr w:type="spellEnd"/>
      <w:r w:rsidRPr="003C070C">
        <w:rPr>
          <w:rFonts w:ascii="Times New Roman" w:hAnsi="Times New Roman" w:cs="Times New Roman"/>
        </w:rPr>
        <w:t xml:space="preserve"> </w:t>
      </w:r>
      <w:r w:rsidRPr="003C070C">
        <w:rPr>
          <w:rFonts w:ascii="Times New Roman" w:hAnsi="Times New Roman" w:cs="Times New Roman"/>
          <w:i/>
        </w:rPr>
        <w:t>Humiliation</w:t>
      </w:r>
      <w:r w:rsidR="00E06F39" w:rsidRPr="003C070C">
        <w:rPr>
          <w:rFonts w:ascii="Times New Roman" w:hAnsi="Times New Roman" w:cs="Times New Roman"/>
          <w:i/>
        </w:rPr>
        <w:t xml:space="preserve"> </w:t>
      </w:r>
      <w:r w:rsidR="000F22F0">
        <w:rPr>
          <w:rFonts w:ascii="Times New Roman" w:hAnsi="Times New Roman" w:cs="Times New Roman"/>
        </w:rPr>
        <w:t>(Week 6</w:t>
      </w:r>
      <w:r w:rsidR="00E06F39" w:rsidRPr="003C070C">
        <w:rPr>
          <w:rFonts w:ascii="Times New Roman" w:hAnsi="Times New Roman" w:cs="Times New Roman"/>
        </w:rPr>
        <w:t>)</w:t>
      </w:r>
    </w:p>
    <w:p w:rsidR="0025606E" w:rsidRDefault="0025606E" w:rsidP="00B42F42">
      <w:pPr>
        <w:pStyle w:val="ListParagraph"/>
        <w:numPr>
          <w:ilvl w:val="0"/>
          <w:numId w:val="1"/>
        </w:numPr>
        <w:rPr>
          <w:rFonts w:ascii="Times New Roman" w:hAnsi="Times New Roman" w:cs="Times New Roman"/>
        </w:rPr>
      </w:pPr>
      <w:proofErr w:type="spellStart"/>
      <w:r w:rsidRPr="003C070C">
        <w:rPr>
          <w:rFonts w:ascii="Times New Roman" w:hAnsi="Times New Roman" w:cs="Times New Roman"/>
        </w:rPr>
        <w:t>Wildbow’s</w:t>
      </w:r>
      <w:proofErr w:type="spellEnd"/>
      <w:r w:rsidRPr="003C070C">
        <w:rPr>
          <w:rFonts w:ascii="Times New Roman" w:hAnsi="Times New Roman" w:cs="Times New Roman"/>
        </w:rPr>
        <w:t xml:space="preserve"> </w:t>
      </w:r>
      <w:r w:rsidRPr="003C070C">
        <w:rPr>
          <w:rFonts w:ascii="Times New Roman" w:hAnsi="Times New Roman" w:cs="Times New Roman"/>
          <w:i/>
        </w:rPr>
        <w:t xml:space="preserve">Worm </w:t>
      </w:r>
      <w:r w:rsidRPr="003C070C">
        <w:rPr>
          <w:rFonts w:ascii="Times New Roman" w:hAnsi="Times New Roman" w:cs="Times New Roman"/>
        </w:rPr>
        <w:t>(freely available online)</w:t>
      </w:r>
      <w:r w:rsidR="003700F4" w:rsidRPr="003C070C">
        <w:rPr>
          <w:rFonts w:ascii="Times New Roman" w:hAnsi="Times New Roman" w:cs="Times New Roman"/>
        </w:rPr>
        <w:t xml:space="preserve"> (Week 4)</w:t>
      </w:r>
    </w:p>
    <w:p w:rsidR="00832EE8" w:rsidRPr="007260C7" w:rsidRDefault="00832EE8" w:rsidP="007260C7">
      <w:pPr>
        <w:pStyle w:val="ListParagraph"/>
        <w:numPr>
          <w:ilvl w:val="0"/>
          <w:numId w:val="1"/>
        </w:numPr>
        <w:rPr>
          <w:rFonts w:ascii="Times New Roman" w:hAnsi="Times New Roman" w:cs="Times New Roman"/>
        </w:rPr>
      </w:pPr>
      <w:proofErr w:type="spellStart"/>
      <w:r w:rsidRPr="00832EE8">
        <w:rPr>
          <w:rFonts w:ascii="Times New Roman" w:hAnsi="Times New Roman" w:cs="Times New Roman"/>
          <w:i/>
        </w:rPr>
        <w:t>Antimemetics</w:t>
      </w:r>
      <w:proofErr w:type="spellEnd"/>
      <w:r w:rsidRPr="00832EE8">
        <w:rPr>
          <w:rFonts w:ascii="Times New Roman" w:hAnsi="Times New Roman" w:cs="Times New Roman"/>
          <w:i/>
        </w:rPr>
        <w:t xml:space="preserve"> Division </w:t>
      </w:r>
      <w:r>
        <w:rPr>
          <w:rFonts w:ascii="Times New Roman" w:hAnsi="Times New Roman" w:cs="Times New Roman"/>
        </w:rPr>
        <w:t>series, SCP Foundation (Week 1</w:t>
      </w:r>
      <w:r w:rsidR="006F46B6">
        <w:rPr>
          <w:rFonts w:ascii="Times New Roman" w:hAnsi="Times New Roman" w:cs="Times New Roman"/>
        </w:rPr>
        <w:t>1</w:t>
      </w:r>
      <w:r>
        <w:rPr>
          <w:rFonts w:ascii="Times New Roman" w:hAnsi="Times New Roman" w:cs="Times New Roman"/>
        </w:rPr>
        <w:t>)</w:t>
      </w:r>
    </w:p>
    <w:p w:rsidR="00237F55" w:rsidRPr="003C070C" w:rsidRDefault="00237F55" w:rsidP="001F403D">
      <w:pPr>
        <w:rPr>
          <w:rFonts w:ascii="Times New Roman" w:hAnsi="Times New Roman" w:cs="Times New Roman"/>
          <w:b/>
        </w:rPr>
      </w:pPr>
      <w:r w:rsidRPr="003C070C">
        <w:rPr>
          <w:rFonts w:ascii="Times New Roman" w:hAnsi="Times New Roman" w:cs="Times New Roman"/>
          <w:b/>
        </w:rPr>
        <w:t>Course Schedule:</w:t>
      </w:r>
    </w:p>
    <w:p w:rsidR="00237F55" w:rsidRPr="003C070C" w:rsidRDefault="00237F55" w:rsidP="00237F55">
      <w:pPr>
        <w:pStyle w:val="ListParagraph"/>
        <w:numPr>
          <w:ilvl w:val="0"/>
          <w:numId w:val="1"/>
        </w:numPr>
        <w:rPr>
          <w:rFonts w:ascii="Times New Roman" w:hAnsi="Times New Roman" w:cs="Times New Roman"/>
          <w:b/>
        </w:rPr>
      </w:pPr>
      <w:r w:rsidRPr="003C070C">
        <w:rPr>
          <w:rFonts w:ascii="Times New Roman" w:hAnsi="Times New Roman" w:cs="Times New Roman"/>
          <w:b/>
        </w:rPr>
        <w:t>Week 1: Introduction</w:t>
      </w:r>
    </w:p>
    <w:p w:rsidR="007A7046" w:rsidRPr="003C070C" w:rsidRDefault="007A7046" w:rsidP="007A7046">
      <w:pPr>
        <w:pStyle w:val="ListParagraph"/>
        <w:numPr>
          <w:ilvl w:val="1"/>
          <w:numId w:val="1"/>
        </w:numPr>
        <w:rPr>
          <w:rFonts w:ascii="Times New Roman" w:hAnsi="Times New Roman" w:cs="Times New Roman"/>
          <w:b/>
        </w:rPr>
      </w:pPr>
      <w:r w:rsidRPr="003C070C">
        <w:rPr>
          <w:rFonts w:ascii="Times New Roman" w:hAnsi="Times New Roman" w:cs="Times New Roman"/>
        </w:rPr>
        <w:t>Consider: what is a hypertext? What is the relatio</w:t>
      </w:r>
      <w:r w:rsidR="000413D1" w:rsidRPr="003C070C">
        <w:rPr>
          <w:rFonts w:ascii="Times New Roman" w:hAnsi="Times New Roman" w:cs="Times New Roman"/>
        </w:rPr>
        <w:t xml:space="preserve">nship between hypertexts and other forms of literature and art? What is the scope of the term “hypertext?” </w:t>
      </w:r>
    </w:p>
    <w:p w:rsidR="007A7046" w:rsidRPr="003C070C" w:rsidRDefault="007A7046" w:rsidP="007A7046">
      <w:pPr>
        <w:pStyle w:val="ListParagraph"/>
        <w:numPr>
          <w:ilvl w:val="1"/>
          <w:numId w:val="1"/>
        </w:numPr>
        <w:rPr>
          <w:rFonts w:ascii="Times New Roman" w:hAnsi="Times New Roman" w:cs="Times New Roman"/>
          <w:b/>
        </w:rPr>
      </w:pPr>
      <w:r w:rsidRPr="003C070C">
        <w:rPr>
          <w:rFonts w:ascii="Times New Roman" w:hAnsi="Times New Roman" w:cs="Times New Roman"/>
        </w:rPr>
        <w:t xml:space="preserve">Read: </w:t>
      </w:r>
      <w:r w:rsidR="004B2558" w:rsidRPr="003C070C">
        <w:rPr>
          <w:rFonts w:ascii="Times New Roman" w:hAnsi="Times New Roman" w:cs="Times New Roman"/>
        </w:rPr>
        <w:t>Any two works in the “Choose Your Own Adventure”</w:t>
      </w:r>
      <w:r w:rsidR="00B30990">
        <w:rPr>
          <w:rFonts w:ascii="Times New Roman" w:hAnsi="Times New Roman" w:cs="Times New Roman"/>
        </w:rPr>
        <w:t xml:space="preserve"> Selection</w:t>
      </w:r>
      <w:r w:rsidR="004B2558" w:rsidRPr="003C070C">
        <w:rPr>
          <w:rFonts w:ascii="Times New Roman" w:hAnsi="Times New Roman" w:cs="Times New Roman"/>
        </w:rPr>
        <w:t xml:space="preserve"> on the course website.</w:t>
      </w:r>
      <w:r w:rsidR="00025B9F" w:rsidRPr="003C070C">
        <w:rPr>
          <w:rFonts w:ascii="Times New Roman" w:hAnsi="Times New Roman" w:cs="Times New Roman"/>
        </w:rPr>
        <w:t xml:space="preserve"> After reaching an ending for the first time in one of the works, </w:t>
      </w:r>
      <w:r w:rsidR="008E148F" w:rsidRPr="003C070C">
        <w:rPr>
          <w:rFonts w:ascii="Times New Roman" w:hAnsi="Times New Roman" w:cs="Times New Roman"/>
        </w:rPr>
        <w:t xml:space="preserve">read through </w:t>
      </w:r>
      <w:r w:rsidR="008E168D" w:rsidRPr="003C070C">
        <w:rPr>
          <w:rFonts w:ascii="Times New Roman" w:hAnsi="Times New Roman" w:cs="Times New Roman"/>
        </w:rPr>
        <w:t xml:space="preserve">that work </w:t>
      </w:r>
      <w:r w:rsidR="00813B3C">
        <w:rPr>
          <w:rFonts w:ascii="Times New Roman" w:hAnsi="Times New Roman" w:cs="Times New Roman"/>
        </w:rPr>
        <w:t xml:space="preserve">once or </w:t>
      </w:r>
      <w:r w:rsidR="00025B9F" w:rsidRPr="003C070C">
        <w:rPr>
          <w:rFonts w:ascii="Times New Roman" w:hAnsi="Times New Roman" w:cs="Times New Roman"/>
        </w:rPr>
        <w:t>twice more</w:t>
      </w:r>
      <w:r w:rsidR="008E148F" w:rsidRPr="003C070C">
        <w:rPr>
          <w:rFonts w:ascii="Times New Roman" w:hAnsi="Times New Roman" w:cs="Times New Roman"/>
        </w:rPr>
        <w:t>, aiming to take a different path</w:t>
      </w:r>
      <w:r w:rsidR="00025B9F" w:rsidRPr="003C070C">
        <w:rPr>
          <w:rFonts w:ascii="Times New Roman" w:hAnsi="Times New Roman" w:cs="Times New Roman"/>
        </w:rPr>
        <w:t>.</w:t>
      </w:r>
    </w:p>
    <w:p w:rsidR="00F55D77" w:rsidRPr="003C070C" w:rsidRDefault="00F55D77" w:rsidP="00237F55">
      <w:pPr>
        <w:pStyle w:val="ListParagraph"/>
        <w:numPr>
          <w:ilvl w:val="0"/>
          <w:numId w:val="1"/>
        </w:numPr>
        <w:rPr>
          <w:rFonts w:ascii="Times New Roman" w:hAnsi="Times New Roman" w:cs="Times New Roman"/>
          <w:b/>
        </w:rPr>
      </w:pPr>
      <w:r w:rsidRPr="003C070C">
        <w:rPr>
          <w:rFonts w:ascii="Times New Roman" w:hAnsi="Times New Roman" w:cs="Times New Roman"/>
          <w:b/>
        </w:rPr>
        <w:t>Week 2: Proto-Hypertexts</w:t>
      </w:r>
    </w:p>
    <w:p w:rsidR="00823C8B" w:rsidRPr="003C070C" w:rsidRDefault="00823C8B" w:rsidP="00823C8B">
      <w:pPr>
        <w:pStyle w:val="ListParagraph"/>
        <w:numPr>
          <w:ilvl w:val="1"/>
          <w:numId w:val="1"/>
        </w:numPr>
        <w:rPr>
          <w:rFonts w:ascii="Times New Roman" w:hAnsi="Times New Roman" w:cs="Times New Roman"/>
          <w:b/>
        </w:rPr>
      </w:pPr>
      <w:r w:rsidRPr="003C070C">
        <w:rPr>
          <w:rFonts w:ascii="Times New Roman" w:hAnsi="Times New Roman" w:cs="Times New Roman"/>
        </w:rPr>
        <w:t>Consider: what makes a hypertext a hypertext? What makes a hypertext recognizable as such? Are “proto-hypertexts” – that is, pre-Internet hypertexts – true hypertexts?</w:t>
      </w:r>
    </w:p>
    <w:p w:rsidR="00823C8B" w:rsidRPr="003C070C" w:rsidRDefault="00823C8B" w:rsidP="00823C8B">
      <w:pPr>
        <w:pStyle w:val="ListParagraph"/>
        <w:numPr>
          <w:ilvl w:val="1"/>
          <w:numId w:val="1"/>
        </w:numPr>
        <w:rPr>
          <w:rFonts w:ascii="Times New Roman" w:hAnsi="Times New Roman" w:cs="Times New Roman"/>
          <w:b/>
        </w:rPr>
      </w:pPr>
      <w:r w:rsidRPr="003C070C">
        <w:rPr>
          <w:rFonts w:ascii="Times New Roman" w:hAnsi="Times New Roman" w:cs="Times New Roman"/>
        </w:rPr>
        <w:t xml:space="preserve">Read: </w:t>
      </w:r>
      <w:r w:rsidRPr="003C070C">
        <w:rPr>
          <w:rFonts w:ascii="Times New Roman" w:hAnsi="Times New Roman" w:cs="Times New Roman"/>
          <w:i/>
        </w:rPr>
        <w:t>Ulysses</w:t>
      </w:r>
      <w:r w:rsidRPr="003C070C">
        <w:rPr>
          <w:rFonts w:ascii="Times New Roman" w:hAnsi="Times New Roman" w:cs="Times New Roman"/>
        </w:rPr>
        <w:t xml:space="preserve"> selected excerpts, </w:t>
      </w:r>
      <w:r w:rsidRPr="003C070C">
        <w:rPr>
          <w:rFonts w:ascii="Times New Roman" w:hAnsi="Times New Roman" w:cs="Times New Roman"/>
          <w:i/>
        </w:rPr>
        <w:t>Divine Comedy</w:t>
      </w:r>
      <w:r w:rsidRPr="003C070C">
        <w:rPr>
          <w:rFonts w:ascii="Times New Roman" w:hAnsi="Times New Roman" w:cs="Times New Roman"/>
        </w:rPr>
        <w:t xml:space="preserve"> selected excerpts</w:t>
      </w:r>
    </w:p>
    <w:p w:rsidR="00F55D77" w:rsidRPr="003C070C" w:rsidRDefault="00F55D77" w:rsidP="00237F55">
      <w:pPr>
        <w:pStyle w:val="ListParagraph"/>
        <w:numPr>
          <w:ilvl w:val="0"/>
          <w:numId w:val="1"/>
        </w:numPr>
        <w:rPr>
          <w:rFonts w:ascii="Times New Roman" w:hAnsi="Times New Roman" w:cs="Times New Roman"/>
          <w:b/>
        </w:rPr>
      </w:pPr>
      <w:r w:rsidRPr="003C070C">
        <w:rPr>
          <w:rFonts w:ascii="Times New Roman" w:hAnsi="Times New Roman" w:cs="Times New Roman"/>
          <w:b/>
        </w:rPr>
        <w:t xml:space="preserve">Week 3: Hypertext, </w:t>
      </w:r>
      <w:proofErr w:type="spellStart"/>
      <w:r w:rsidRPr="003C070C">
        <w:rPr>
          <w:rFonts w:ascii="Times New Roman" w:hAnsi="Times New Roman" w:cs="Times New Roman"/>
          <w:b/>
        </w:rPr>
        <w:t>Cybertext</w:t>
      </w:r>
      <w:proofErr w:type="spellEnd"/>
    </w:p>
    <w:p w:rsidR="00107ACF" w:rsidRPr="003567AA" w:rsidRDefault="00107ACF" w:rsidP="00CB4D08">
      <w:pPr>
        <w:pStyle w:val="ListParagraph"/>
        <w:numPr>
          <w:ilvl w:val="1"/>
          <w:numId w:val="1"/>
        </w:numPr>
        <w:rPr>
          <w:rFonts w:ascii="Times New Roman" w:hAnsi="Times New Roman" w:cs="Times New Roman"/>
          <w:b/>
        </w:rPr>
      </w:pPr>
      <w:r w:rsidRPr="003C070C">
        <w:rPr>
          <w:rFonts w:ascii="Times New Roman" w:hAnsi="Times New Roman" w:cs="Times New Roman"/>
        </w:rPr>
        <w:t xml:space="preserve">Consider: what effect does the way a reader navigates the text have on the text itself? </w:t>
      </w:r>
      <w:r w:rsidR="003C070C" w:rsidRPr="003C070C">
        <w:rPr>
          <w:rFonts w:ascii="Times New Roman" w:hAnsi="Times New Roman" w:cs="Times New Roman"/>
        </w:rPr>
        <w:t xml:space="preserve">What is the relationship between hypertext and what is simply </w:t>
      </w:r>
      <w:r w:rsidR="00AE3DA5">
        <w:rPr>
          <w:rFonts w:ascii="Times New Roman" w:hAnsi="Times New Roman" w:cs="Times New Roman"/>
        </w:rPr>
        <w:t xml:space="preserve">prose that is </w:t>
      </w:r>
      <w:r w:rsidR="003C070C" w:rsidRPr="003C070C">
        <w:rPr>
          <w:rFonts w:ascii="Times New Roman" w:hAnsi="Times New Roman" w:cs="Times New Roman"/>
        </w:rPr>
        <w:t xml:space="preserve">on the Internet? </w:t>
      </w:r>
      <w:r w:rsidR="00AE3DA5">
        <w:rPr>
          <w:rFonts w:ascii="Times New Roman" w:hAnsi="Times New Roman" w:cs="Times New Roman"/>
        </w:rPr>
        <w:t xml:space="preserve">Can </w:t>
      </w:r>
      <w:r w:rsidR="006E7F43">
        <w:rPr>
          <w:rFonts w:ascii="Times New Roman" w:hAnsi="Times New Roman" w:cs="Times New Roman"/>
        </w:rPr>
        <w:t xml:space="preserve">the digitization and alteration </w:t>
      </w:r>
      <w:r w:rsidR="00AE3DA5">
        <w:rPr>
          <w:rFonts w:ascii="Times New Roman" w:hAnsi="Times New Roman" w:cs="Times New Roman"/>
        </w:rPr>
        <w:t xml:space="preserve">a work give it </w:t>
      </w:r>
      <w:proofErr w:type="spellStart"/>
      <w:r w:rsidR="00AE3DA5">
        <w:rPr>
          <w:rFonts w:ascii="Times New Roman" w:hAnsi="Times New Roman" w:cs="Times New Roman"/>
        </w:rPr>
        <w:t>hypertextual</w:t>
      </w:r>
      <w:proofErr w:type="spellEnd"/>
      <w:r w:rsidR="00AE3DA5">
        <w:rPr>
          <w:rFonts w:ascii="Times New Roman" w:hAnsi="Times New Roman" w:cs="Times New Roman"/>
        </w:rPr>
        <w:t xml:space="preserve"> qualities?</w:t>
      </w:r>
    </w:p>
    <w:p w:rsidR="003567AA" w:rsidRPr="006C442A" w:rsidRDefault="003567AA" w:rsidP="00CB4D08">
      <w:pPr>
        <w:pStyle w:val="ListParagraph"/>
        <w:numPr>
          <w:ilvl w:val="1"/>
          <w:numId w:val="1"/>
        </w:numPr>
        <w:rPr>
          <w:rFonts w:ascii="Times New Roman" w:hAnsi="Times New Roman" w:cs="Times New Roman"/>
          <w:b/>
        </w:rPr>
      </w:pPr>
      <w:r>
        <w:rPr>
          <w:rFonts w:ascii="Times New Roman" w:hAnsi="Times New Roman" w:cs="Times New Roman"/>
        </w:rPr>
        <w:t xml:space="preserve">Read: </w:t>
      </w:r>
      <w:r w:rsidR="00CA3114" w:rsidRPr="003C070C">
        <w:rPr>
          <w:rFonts w:ascii="Times New Roman" w:hAnsi="Times New Roman" w:cs="Times New Roman"/>
          <w:i/>
        </w:rPr>
        <w:t xml:space="preserve">Reading Machines: Towards an Algorithmic Criticism </w:t>
      </w:r>
      <w:r w:rsidR="00CA3114">
        <w:rPr>
          <w:rFonts w:ascii="Times New Roman" w:hAnsi="Times New Roman" w:cs="Times New Roman"/>
        </w:rPr>
        <w:t>(pages 1-18</w:t>
      </w:r>
      <w:r w:rsidR="00CA3114" w:rsidRPr="003C070C">
        <w:rPr>
          <w:rFonts w:ascii="Times New Roman" w:hAnsi="Times New Roman" w:cs="Times New Roman"/>
        </w:rPr>
        <w:t>)</w:t>
      </w:r>
      <w:r w:rsidR="00CA3114">
        <w:rPr>
          <w:rFonts w:ascii="Times New Roman" w:hAnsi="Times New Roman" w:cs="Times New Roman"/>
        </w:rPr>
        <w:t xml:space="preserve">, </w:t>
      </w:r>
      <w:r w:rsidR="006E7F43">
        <w:rPr>
          <w:rFonts w:ascii="Times New Roman" w:hAnsi="Times New Roman" w:cs="Times New Roman"/>
          <w:i/>
        </w:rPr>
        <w:t>A Pickle for the Knowing Ones</w:t>
      </w:r>
      <w:r w:rsidR="006E7F43">
        <w:rPr>
          <w:rFonts w:ascii="Times New Roman" w:hAnsi="Times New Roman" w:cs="Times New Roman"/>
        </w:rPr>
        <w:t>, “Split Pickle” version. It is fully reasonable to skim this text due to its nature, but while reading, think about the transition from original work, to digital transcription, to altered transcription.</w:t>
      </w:r>
    </w:p>
    <w:p w:rsidR="006C442A" w:rsidRPr="003C070C" w:rsidRDefault="006C442A" w:rsidP="00CB4D08">
      <w:pPr>
        <w:pStyle w:val="ListParagraph"/>
        <w:numPr>
          <w:ilvl w:val="1"/>
          <w:numId w:val="1"/>
        </w:numPr>
        <w:rPr>
          <w:rFonts w:ascii="Times New Roman" w:hAnsi="Times New Roman" w:cs="Times New Roman"/>
          <w:b/>
        </w:rPr>
      </w:pPr>
      <w:r>
        <w:rPr>
          <w:rFonts w:ascii="Times New Roman" w:hAnsi="Times New Roman" w:cs="Times New Roman"/>
        </w:rPr>
        <w:t>Begin: Intro Project.</w:t>
      </w:r>
    </w:p>
    <w:p w:rsidR="007A7046" w:rsidRPr="003C070C" w:rsidRDefault="007A7046" w:rsidP="00237F55">
      <w:pPr>
        <w:pStyle w:val="ListParagraph"/>
        <w:numPr>
          <w:ilvl w:val="0"/>
          <w:numId w:val="1"/>
        </w:numPr>
        <w:rPr>
          <w:rFonts w:ascii="Times New Roman" w:hAnsi="Times New Roman" w:cs="Times New Roman"/>
          <w:b/>
        </w:rPr>
      </w:pPr>
      <w:r w:rsidRPr="003C070C">
        <w:rPr>
          <w:rFonts w:ascii="Times New Roman" w:hAnsi="Times New Roman" w:cs="Times New Roman"/>
          <w:b/>
        </w:rPr>
        <w:t>Week 4: Digital Literature at a Glance</w:t>
      </w:r>
    </w:p>
    <w:p w:rsidR="007A7046" w:rsidRPr="003C070C" w:rsidRDefault="007A7046" w:rsidP="007A7046">
      <w:pPr>
        <w:pStyle w:val="ListParagraph"/>
        <w:numPr>
          <w:ilvl w:val="1"/>
          <w:numId w:val="1"/>
        </w:numPr>
        <w:rPr>
          <w:rFonts w:ascii="Times New Roman" w:hAnsi="Times New Roman" w:cs="Times New Roman"/>
          <w:b/>
        </w:rPr>
      </w:pPr>
      <w:r w:rsidRPr="003C070C">
        <w:rPr>
          <w:rFonts w:ascii="Times New Roman" w:hAnsi="Times New Roman" w:cs="Times New Roman"/>
        </w:rPr>
        <w:lastRenderedPageBreak/>
        <w:t>Consider: what are the defining qualities of digital literature? What intrinsically separates it from traditional literature, aside from the obvious? Can “digital literature” as a category or genre stand on its own?</w:t>
      </w:r>
    </w:p>
    <w:p w:rsidR="007A7046" w:rsidRPr="000F22F0" w:rsidRDefault="007A7046" w:rsidP="007A7046">
      <w:pPr>
        <w:pStyle w:val="ListParagraph"/>
        <w:numPr>
          <w:ilvl w:val="1"/>
          <w:numId w:val="1"/>
        </w:numPr>
        <w:rPr>
          <w:rFonts w:ascii="Times New Roman" w:hAnsi="Times New Roman" w:cs="Times New Roman"/>
          <w:b/>
        </w:rPr>
      </w:pPr>
      <w:r w:rsidRPr="003C070C">
        <w:rPr>
          <w:rFonts w:ascii="Times New Roman" w:hAnsi="Times New Roman" w:cs="Times New Roman"/>
        </w:rPr>
        <w:t xml:space="preserve">Read: </w:t>
      </w:r>
      <w:r w:rsidRPr="003C070C">
        <w:rPr>
          <w:rFonts w:ascii="Times New Roman" w:hAnsi="Times New Roman" w:cs="Times New Roman"/>
          <w:i/>
        </w:rPr>
        <w:t xml:space="preserve">Reading Machines: Towards an Algorithmic Criticism </w:t>
      </w:r>
      <w:r w:rsidRPr="003C070C">
        <w:rPr>
          <w:rFonts w:ascii="Times New Roman" w:hAnsi="Times New Roman" w:cs="Times New Roman"/>
        </w:rPr>
        <w:t>(pages 1</w:t>
      </w:r>
      <w:r w:rsidR="00CA3114">
        <w:rPr>
          <w:rFonts w:ascii="Times New Roman" w:hAnsi="Times New Roman" w:cs="Times New Roman"/>
        </w:rPr>
        <w:t>9</w:t>
      </w:r>
      <w:r w:rsidRPr="003C070C">
        <w:rPr>
          <w:rFonts w:ascii="Times New Roman" w:hAnsi="Times New Roman" w:cs="Times New Roman"/>
        </w:rPr>
        <w:t>-81</w:t>
      </w:r>
      <w:r w:rsidR="00135EBC">
        <w:rPr>
          <w:rFonts w:ascii="Times New Roman" w:hAnsi="Times New Roman" w:cs="Times New Roman"/>
        </w:rPr>
        <w:t xml:space="preserve">). </w:t>
      </w:r>
    </w:p>
    <w:p w:rsidR="000F22F0" w:rsidRDefault="000F22F0" w:rsidP="000F22F0">
      <w:pPr>
        <w:pStyle w:val="ListParagraph"/>
        <w:numPr>
          <w:ilvl w:val="0"/>
          <w:numId w:val="1"/>
        </w:numPr>
        <w:rPr>
          <w:rFonts w:ascii="Times New Roman" w:hAnsi="Times New Roman" w:cs="Times New Roman"/>
          <w:b/>
        </w:rPr>
      </w:pPr>
      <w:r>
        <w:rPr>
          <w:rFonts w:ascii="Times New Roman" w:hAnsi="Times New Roman" w:cs="Times New Roman"/>
          <w:b/>
        </w:rPr>
        <w:t>Week 5: The “Project”</w:t>
      </w:r>
    </w:p>
    <w:p w:rsidR="000F22F0" w:rsidRPr="009C5E42" w:rsidRDefault="000F22F0" w:rsidP="000F22F0">
      <w:pPr>
        <w:pStyle w:val="ListParagraph"/>
        <w:numPr>
          <w:ilvl w:val="1"/>
          <w:numId w:val="1"/>
        </w:numPr>
        <w:rPr>
          <w:rFonts w:ascii="Times New Roman" w:hAnsi="Times New Roman" w:cs="Times New Roman"/>
          <w:b/>
        </w:rPr>
      </w:pPr>
      <w:r>
        <w:rPr>
          <w:rFonts w:ascii="Times New Roman" w:hAnsi="Times New Roman" w:cs="Times New Roman"/>
        </w:rPr>
        <w:t>Consider: what does the word “project” mean in the context of the digital age? What is the difference between a “project,</w:t>
      </w:r>
      <w:r w:rsidR="009D3ECF">
        <w:rPr>
          <w:rFonts w:ascii="Times New Roman" w:hAnsi="Times New Roman" w:cs="Times New Roman"/>
        </w:rPr>
        <w:t>”</w:t>
      </w:r>
      <w:r>
        <w:rPr>
          <w:rFonts w:ascii="Times New Roman" w:hAnsi="Times New Roman" w:cs="Times New Roman"/>
        </w:rPr>
        <w:t xml:space="preserve"> a “text,” and a “work,” and is there any overlap between them?</w:t>
      </w:r>
      <w:r w:rsidR="00CA1793">
        <w:rPr>
          <w:rFonts w:ascii="Times New Roman" w:hAnsi="Times New Roman" w:cs="Times New Roman"/>
        </w:rPr>
        <w:t xml:space="preserve"> Is there an intrinsic culture or set of norms that apply to working on or with projects, and how has this culture changed in the digital age? </w:t>
      </w:r>
    </w:p>
    <w:p w:rsidR="009C5E42" w:rsidRPr="006C442A" w:rsidRDefault="009C5E42" w:rsidP="000F22F0">
      <w:pPr>
        <w:pStyle w:val="ListParagraph"/>
        <w:numPr>
          <w:ilvl w:val="1"/>
          <w:numId w:val="1"/>
        </w:numPr>
        <w:rPr>
          <w:rFonts w:ascii="Times New Roman" w:hAnsi="Times New Roman" w:cs="Times New Roman"/>
          <w:b/>
        </w:rPr>
      </w:pPr>
      <w:r>
        <w:rPr>
          <w:rFonts w:ascii="Times New Roman" w:hAnsi="Times New Roman" w:cs="Times New Roman"/>
        </w:rPr>
        <w:t xml:space="preserve">Explore: </w:t>
      </w:r>
      <w:proofErr w:type="spellStart"/>
      <w:r>
        <w:rPr>
          <w:rFonts w:ascii="Times New Roman" w:hAnsi="Times New Roman" w:cs="Times New Roman"/>
        </w:rPr>
        <w:t>Twinery</w:t>
      </w:r>
      <w:proofErr w:type="spellEnd"/>
      <w:r>
        <w:rPr>
          <w:rFonts w:ascii="Times New Roman" w:hAnsi="Times New Roman" w:cs="Times New Roman"/>
        </w:rPr>
        <w:t xml:space="preserve">. Find a game that looks interesting in the </w:t>
      </w:r>
      <w:r w:rsidR="00EB673B">
        <w:rPr>
          <w:rFonts w:ascii="Times New Roman" w:hAnsi="Times New Roman" w:cs="Times New Roman"/>
        </w:rPr>
        <w:t>“S</w:t>
      </w:r>
      <w:r>
        <w:rPr>
          <w:rFonts w:ascii="Times New Roman" w:hAnsi="Times New Roman" w:cs="Times New Roman"/>
        </w:rPr>
        <w:t>ample</w:t>
      </w:r>
      <w:r w:rsidR="00EB673B">
        <w:rPr>
          <w:rFonts w:ascii="Times New Roman" w:hAnsi="Times New Roman" w:cs="Times New Roman"/>
        </w:rPr>
        <w:t>” selection</w:t>
      </w:r>
      <w:r>
        <w:rPr>
          <w:rFonts w:ascii="Times New Roman" w:hAnsi="Times New Roman" w:cs="Times New Roman"/>
        </w:rPr>
        <w:t>, and play it for at least as long as it takes for you to form a cohesive opinion on it. Feel free to try another game if the one you choose is not to your liking. Write a short (roughly 250 word) response on your findings and experience, and come to class prepared to discuss what you played.</w:t>
      </w:r>
    </w:p>
    <w:p w:rsidR="006C442A" w:rsidRPr="000F22F0" w:rsidRDefault="006C442A" w:rsidP="000F22F0">
      <w:pPr>
        <w:pStyle w:val="ListParagraph"/>
        <w:numPr>
          <w:ilvl w:val="1"/>
          <w:numId w:val="1"/>
        </w:numPr>
        <w:rPr>
          <w:rFonts w:ascii="Times New Roman" w:hAnsi="Times New Roman" w:cs="Times New Roman"/>
          <w:b/>
        </w:rPr>
      </w:pPr>
      <w:r>
        <w:rPr>
          <w:rFonts w:ascii="Times New Roman" w:hAnsi="Times New Roman" w:cs="Times New Roman"/>
        </w:rPr>
        <w:t>Due: Intro Project.</w:t>
      </w:r>
    </w:p>
    <w:p w:rsidR="00BB04B0" w:rsidRPr="003C070C" w:rsidRDefault="000F22F0" w:rsidP="00BB04B0">
      <w:pPr>
        <w:pStyle w:val="ListParagraph"/>
        <w:numPr>
          <w:ilvl w:val="0"/>
          <w:numId w:val="1"/>
        </w:numPr>
        <w:rPr>
          <w:rFonts w:ascii="Times New Roman" w:hAnsi="Times New Roman" w:cs="Times New Roman"/>
          <w:b/>
        </w:rPr>
      </w:pPr>
      <w:r>
        <w:rPr>
          <w:rFonts w:ascii="Times New Roman" w:hAnsi="Times New Roman" w:cs="Times New Roman"/>
          <w:b/>
        </w:rPr>
        <w:t>Week 6</w:t>
      </w:r>
      <w:r w:rsidR="00F5238E" w:rsidRPr="003C070C">
        <w:rPr>
          <w:rFonts w:ascii="Times New Roman" w:hAnsi="Times New Roman" w:cs="Times New Roman"/>
          <w:b/>
        </w:rPr>
        <w:t>: Order</w:t>
      </w:r>
      <w:r w:rsidR="009D3ECF">
        <w:rPr>
          <w:rFonts w:ascii="Times New Roman" w:hAnsi="Times New Roman" w:cs="Times New Roman"/>
          <w:b/>
        </w:rPr>
        <w:t>,</w:t>
      </w:r>
      <w:r w:rsidR="00F5238E" w:rsidRPr="003C070C">
        <w:rPr>
          <w:rFonts w:ascii="Times New Roman" w:hAnsi="Times New Roman" w:cs="Times New Roman"/>
          <w:b/>
        </w:rPr>
        <w:t xml:space="preserve"> or </w:t>
      </w:r>
      <w:r w:rsidR="00ED53D4" w:rsidRPr="003C070C">
        <w:rPr>
          <w:rFonts w:ascii="Times New Roman" w:hAnsi="Times New Roman" w:cs="Times New Roman"/>
          <w:b/>
        </w:rPr>
        <w:t>Lack Thereof</w:t>
      </w:r>
    </w:p>
    <w:p w:rsidR="00BB04B0" w:rsidRPr="00135EBC" w:rsidRDefault="00BB04B0" w:rsidP="00BB04B0">
      <w:pPr>
        <w:pStyle w:val="ListParagraph"/>
        <w:numPr>
          <w:ilvl w:val="1"/>
          <w:numId w:val="1"/>
        </w:numPr>
        <w:rPr>
          <w:rFonts w:ascii="Times New Roman" w:hAnsi="Times New Roman" w:cs="Times New Roman"/>
          <w:b/>
        </w:rPr>
      </w:pPr>
      <w:r w:rsidRPr="003C070C">
        <w:rPr>
          <w:rFonts w:ascii="Times New Roman" w:hAnsi="Times New Roman" w:cs="Times New Roman"/>
        </w:rPr>
        <w:t>Consider: What is the importance of reading a text in the “correct” order? In a text with a “correct” order, what are the consequences of reading out of order, aside from the text simply not making sense? How does the experience of reading a text with a defined order</w:t>
      </w:r>
      <w:r w:rsidR="009D2D8D" w:rsidRPr="003C070C">
        <w:rPr>
          <w:rFonts w:ascii="Times New Roman" w:hAnsi="Times New Roman" w:cs="Times New Roman"/>
        </w:rPr>
        <w:t xml:space="preserve"> differ</w:t>
      </w:r>
      <w:r w:rsidRPr="003C070C">
        <w:rPr>
          <w:rFonts w:ascii="Times New Roman" w:hAnsi="Times New Roman" w:cs="Times New Roman"/>
        </w:rPr>
        <w:t xml:space="preserve"> from reading one where the reader is encouraged t</w:t>
      </w:r>
      <w:r w:rsidR="00135EBC">
        <w:rPr>
          <w:rFonts w:ascii="Times New Roman" w:hAnsi="Times New Roman" w:cs="Times New Roman"/>
        </w:rPr>
        <w:t>o read in a manner they choose?</w:t>
      </w:r>
    </w:p>
    <w:p w:rsidR="00135EBC" w:rsidRPr="006C442A" w:rsidRDefault="00135EBC" w:rsidP="00BB04B0">
      <w:pPr>
        <w:pStyle w:val="ListParagraph"/>
        <w:numPr>
          <w:ilvl w:val="1"/>
          <w:numId w:val="1"/>
        </w:numPr>
        <w:rPr>
          <w:rFonts w:ascii="Times New Roman" w:hAnsi="Times New Roman" w:cs="Times New Roman"/>
          <w:b/>
        </w:rPr>
      </w:pPr>
      <w:r>
        <w:rPr>
          <w:rFonts w:ascii="Times New Roman" w:hAnsi="Times New Roman" w:cs="Times New Roman"/>
        </w:rPr>
        <w:t xml:space="preserve">Read: Rather than reading a </w:t>
      </w:r>
      <w:r w:rsidR="003F4741">
        <w:rPr>
          <w:rFonts w:ascii="Times New Roman" w:hAnsi="Times New Roman" w:cs="Times New Roman"/>
        </w:rPr>
        <w:t xml:space="preserve">specific </w:t>
      </w:r>
      <w:r>
        <w:rPr>
          <w:rFonts w:ascii="Times New Roman" w:hAnsi="Times New Roman" w:cs="Times New Roman"/>
        </w:rPr>
        <w:t xml:space="preserve">piece, go to Library of Babel and spend </w:t>
      </w:r>
      <w:r w:rsidR="009C5E42">
        <w:rPr>
          <w:rFonts w:ascii="Times New Roman" w:hAnsi="Times New Roman" w:cs="Times New Roman"/>
        </w:rPr>
        <w:t>1</w:t>
      </w:r>
      <w:r w:rsidR="00374884">
        <w:rPr>
          <w:rFonts w:ascii="Times New Roman" w:hAnsi="Times New Roman" w:cs="Times New Roman"/>
        </w:rPr>
        <w:t>0-2</w:t>
      </w:r>
      <w:r w:rsidR="009C5E42">
        <w:rPr>
          <w:rFonts w:ascii="Times New Roman" w:hAnsi="Times New Roman" w:cs="Times New Roman"/>
        </w:rPr>
        <w:t>0 minutes</w:t>
      </w:r>
      <w:r>
        <w:rPr>
          <w:rFonts w:ascii="Times New Roman" w:hAnsi="Times New Roman" w:cs="Times New Roman"/>
        </w:rPr>
        <w:t xml:space="preserve"> exploring the website. Write a short (roughly</w:t>
      </w:r>
      <w:r w:rsidR="00B44B54">
        <w:rPr>
          <w:rFonts w:ascii="Times New Roman" w:hAnsi="Times New Roman" w:cs="Times New Roman"/>
        </w:rPr>
        <w:t xml:space="preserve"> </w:t>
      </w:r>
      <w:r w:rsidR="00552305">
        <w:rPr>
          <w:rFonts w:ascii="Times New Roman" w:hAnsi="Times New Roman" w:cs="Times New Roman"/>
        </w:rPr>
        <w:t>250</w:t>
      </w:r>
      <w:r>
        <w:rPr>
          <w:rFonts w:ascii="Times New Roman" w:hAnsi="Times New Roman" w:cs="Times New Roman"/>
        </w:rPr>
        <w:t xml:space="preserve"> word) response on your findings and experience.</w:t>
      </w:r>
    </w:p>
    <w:p w:rsidR="006C442A" w:rsidRPr="009D3ECF" w:rsidRDefault="006C442A" w:rsidP="00BB04B0">
      <w:pPr>
        <w:pStyle w:val="ListParagraph"/>
        <w:numPr>
          <w:ilvl w:val="1"/>
          <w:numId w:val="1"/>
        </w:numPr>
        <w:rPr>
          <w:rFonts w:ascii="Times New Roman" w:hAnsi="Times New Roman" w:cs="Times New Roman"/>
          <w:b/>
        </w:rPr>
      </w:pPr>
      <w:r>
        <w:rPr>
          <w:rFonts w:ascii="Times New Roman" w:hAnsi="Times New Roman" w:cs="Times New Roman"/>
        </w:rPr>
        <w:t>Begin: Mid-semester project.</w:t>
      </w:r>
    </w:p>
    <w:p w:rsidR="009D3ECF" w:rsidRDefault="009D3ECF" w:rsidP="009D3ECF">
      <w:pPr>
        <w:pStyle w:val="ListParagraph"/>
        <w:numPr>
          <w:ilvl w:val="0"/>
          <w:numId w:val="1"/>
        </w:numPr>
        <w:rPr>
          <w:rFonts w:ascii="Times New Roman" w:hAnsi="Times New Roman" w:cs="Times New Roman"/>
          <w:b/>
        </w:rPr>
      </w:pPr>
      <w:r>
        <w:rPr>
          <w:rFonts w:ascii="Times New Roman" w:hAnsi="Times New Roman" w:cs="Times New Roman"/>
          <w:b/>
        </w:rPr>
        <w:t>Week 7: Archiving and Preservation in the Digital Age</w:t>
      </w:r>
    </w:p>
    <w:p w:rsidR="009D3ECF" w:rsidRPr="009C5E42" w:rsidRDefault="009D3ECF" w:rsidP="009D3ECF">
      <w:pPr>
        <w:pStyle w:val="ListParagraph"/>
        <w:numPr>
          <w:ilvl w:val="1"/>
          <w:numId w:val="1"/>
        </w:numPr>
        <w:rPr>
          <w:rFonts w:ascii="Times New Roman" w:hAnsi="Times New Roman" w:cs="Times New Roman"/>
          <w:b/>
        </w:rPr>
      </w:pPr>
      <w:r>
        <w:rPr>
          <w:rFonts w:ascii="Times New Roman" w:hAnsi="Times New Roman" w:cs="Times New Roman"/>
        </w:rPr>
        <w:t>Consider: with “permanence” or a lack thereof in mind, what manners of keeping data are potentially least and most effective and why</w:t>
      </w:r>
      <w:r w:rsidR="00795762">
        <w:rPr>
          <w:rFonts w:ascii="Times New Roman" w:hAnsi="Times New Roman" w:cs="Times New Roman"/>
        </w:rPr>
        <w:t>? Why are archiving and preservation important? Is there anything “</w:t>
      </w:r>
      <w:proofErr w:type="spellStart"/>
      <w:r w:rsidR="00795762">
        <w:rPr>
          <w:rFonts w:ascii="Times New Roman" w:hAnsi="Times New Roman" w:cs="Times New Roman"/>
        </w:rPr>
        <w:t>performative</w:t>
      </w:r>
      <w:proofErr w:type="spellEnd"/>
      <w:r w:rsidR="00795762">
        <w:rPr>
          <w:rFonts w:ascii="Times New Roman" w:hAnsi="Times New Roman" w:cs="Times New Roman"/>
        </w:rPr>
        <w:t>” about digital archiving and preservation?</w:t>
      </w:r>
      <w:r>
        <w:rPr>
          <w:rFonts w:ascii="Times New Roman" w:hAnsi="Times New Roman" w:cs="Times New Roman"/>
        </w:rPr>
        <w:t xml:space="preserve"> </w:t>
      </w:r>
    </w:p>
    <w:p w:rsidR="009C5E42" w:rsidRPr="009D3ECF" w:rsidRDefault="00A23C8C" w:rsidP="009D3ECF">
      <w:pPr>
        <w:pStyle w:val="ListParagraph"/>
        <w:numPr>
          <w:ilvl w:val="1"/>
          <w:numId w:val="1"/>
        </w:numPr>
        <w:rPr>
          <w:rFonts w:ascii="Times New Roman" w:hAnsi="Times New Roman" w:cs="Times New Roman"/>
          <w:b/>
        </w:rPr>
      </w:pPr>
      <w:r>
        <w:rPr>
          <w:rFonts w:ascii="Times New Roman" w:hAnsi="Times New Roman" w:cs="Times New Roman"/>
        </w:rPr>
        <w:t xml:space="preserve">Play: Choose and play through any two Twine games from the Curated Twine Game Selection on the course website (for convenience: </w:t>
      </w:r>
      <w:r>
        <w:rPr>
          <w:rFonts w:ascii="Times New Roman" w:hAnsi="Times New Roman" w:cs="Times New Roman"/>
          <w:i/>
        </w:rPr>
        <w:t>The Temple of No, 16 Ways to Kill a Vampire at McDonalds, Cactus Blue Motel, The Play, The Uncle Who Works for Nintendo</w:t>
      </w:r>
      <w:r>
        <w:rPr>
          <w:rFonts w:ascii="Times New Roman" w:hAnsi="Times New Roman" w:cs="Times New Roman"/>
        </w:rPr>
        <w:t xml:space="preserve">. Be aware that the last one is definitively a horror game and is not for the faint of heart.). You don’t need to write a formal response, but come prepared to class prepared to discuss </w:t>
      </w:r>
      <w:r w:rsidR="00F264FC">
        <w:rPr>
          <w:rFonts w:ascii="Times New Roman" w:hAnsi="Times New Roman" w:cs="Times New Roman"/>
        </w:rPr>
        <w:t>the games you played.</w:t>
      </w:r>
    </w:p>
    <w:p w:rsidR="003F4741" w:rsidRDefault="009D3ECF" w:rsidP="003F4741">
      <w:pPr>
        <w:pStyle w:val="ListParagraph"/>
        <w:numPr>
          <w:ilvl w:val="0"/>
          <w:numId w:val="1"/>
        </w:numPr>
        <w:rPr>
          <w:rFonts w:ascii="Times New Roman" w:hAnsi="Times New Roman" w:cs="Times New Roman"/>
          <w:b/>
        </w:rPr>
      </w:pPr>
      <w:r>
        <w:rPr>
          <w:rFonts w:ascii="Times New Roman" w:hAnsi="Times New Roman" w:cs="Times New Roman"/>
          <w:b/>
        </w:rPr>
        <w:t>Week 8</w:t>
      </w:r>
      <w:r w:rsidR="003F4741">
        <w:rPr>
          <w:rFonts w:ascii="Times New Roman" w:hAnsi="Times New Roman" w:cs="Times New Roman"/>
          <w:b/>
        </w:rPr>
        <w:t xml:space="preserve">: Digital Permanence and Ephemerality, Redundancy and </w:t>
      </w:r>
      <w:r w:rsidR="004A758A">
        <w:rPr>
          <w:rFonts w:ascii="Times New Roman" w:hAnsi="Times New Roman" w:cs="Times New Roman"/>
          <w:b/>
        </w:rPr>
        <w:t>Falling Out of Favor</w:t>
      </w:r>
    </w:p>
    <w:p w:rsidR="003F4741" w:rsidRPr="00325B7E" w:rsidRDefault="003F4741" w:rsidP="003F4741">
      <w:pPr>
        <w:pStyle w:val="ListParagraph"/>
        <w:numPr>
          <w:ilvl w:val="1"/>
          <w:numId w:val="1"/>
        </w:numPr>
        <w:rPr>
          <w:rFonts w:ascii="Times New Roman" w:hAnsi="Times New Roman" w:cs="Times New Roman"/>
          <w:b/>
        </w:rPr>
      </w:pPr>
      <w:r>
        <w:rPr>
          <w:rFonts w:ascii="Times New Roman" w:hAnsi="Times New Roman" w:cs="Times New Roman"/>
        </w:rPr>
        <w:t>Consider: what are the implications and ramifications of the fact that it took until 2020 for Adobe Flash to be fully decommissioned? What is the relationship between redundancy and ephemerality? Is there a balance to be struck between digital permanence and digital ephemerality – or in other words, how permanent is “permanent” in the digital age, online or otherwise?</w:t>
      </w:r>
    </w:p>
    <w:p w:rsidR="00325B7E" w:rsidRPr="00367F7C" w:rsidRDefault="00325B7E" w:rsidP="003F4741">
      <w:pPr>
        <w:pStyle w:val="ListParagraph"/>
        <w:numPr>
          <w:ilvl w:val="1"/>
          <w:numId w:val="1"/>
        </w:numPr>
        <w:rPr>
          <w:rFonts w:ascii="Times New Roman" w:hAnsi="Times New Roman" w:cs="Times New Roman"/>
          <w:b/>
        </w:rPr>
      </w:pPr>
      <w:r>
        <w:rPr>
          <w:rFonts w:ascii="Times New Roman" w:hAnsi="Times New Roman" w:cs="Times New Roman"/>
        </w:rPr>
        <w:t xml:space="preserve">Read: </w:t>
      </w:r>
      <w:r w:rsidR="00367F7C">
        <w:rPr>
          <w:rFonts w:ascii="Times New Roman" w:hAnsi="Times New Roman" w:cs="Times New Roman"/>
          <w:i/>
        </w:rPr>
        <w:t>The Holders</w:t>
      </w:r>
      <w:r w:rsidR="00367F7C">
        <w:rPr>
          <w:rFonts w:ascii="Times New Roman" w:hAnsi="Times New Roman" w:cs="Times New Roman"/>
        </w:rPr>
        <w:t xml:space="preserve"> series, collected entries. </w:t>
      </w:r>
      <w:r w:rsidR="00367F7C">
        <w:rPr>
          <w:rFonts w:ascii="Times New Roman" w:hAnsi="Times New Roman" w:cs="Times New Roman"/>
          <w:i/>
        </w:rPr>
        <w:t>The Holders</w:t>
      </w:r>
      <w:r w:rsidR="00FA229F">
        <w:rPr>
          <w:rFonts w:ascii="Times New Roman" w:hAnsi="Times New Roman" w:cs="Times New Roman"/>
        </w:rPr>
        <w:t xml:space="preserve"> series’ website</w:t>
      </w:r>
      <w:r w:rsidR="00367F7C">
        <w:rPr>
          <w:rFonts w:ascii="Times New Roman" w:hAnsi="Times New Roman" w:cs="Times New Roman"/>
        </w:rPr>
        <w:t xml:space="preserve"> once had an entry for all 538 objects, and was making its way towards 2538. However, the website that hosted them no longer exists. Perhaps there is a sort of </w:t>
      </w:r>
      <w:proofErr w:type="spellStart"/>
      <w:r w:rsidR="00367F7C">
        <w:rPr>
          <w:rFonts w:ascii="Times New Roman" w:hAnsi="Times New Roman" w:cs="Times New Roman"/>
        </w:rPr>
        <w:t>metatextual</w:t>
      </w:r>
      <w:proofErr w:type="spellEnd"/>
      <w:r w:rsidR="00367F7C">
        <w:rPr>
          <w:rFonts w:ascii="Times New Roman" w:hAnsi="Times New Roman" w:cs="Times New Roman"/>
        </w:rPr>
        <w:t xml:space="preserve"> parallel here: in </w:t>
      </w:r>
      <w:r w:rsidR="00367F7C">
        <w:rPr>
          <w:rFonts w:ascii="Times New Roman" w:hAnsi="Times New Roman" w:cs="Times New Roman"/>
        </w:rPr>
        <w:lastRenderedPageBreak/>
        <w:t>the same way that the objects are spread out, waiting to be collected, in its current state, if one seeks to read all of the entries, one would have to seek archives far and wide.</w:t>
      </w:r>
    </w:p>
    <w:p w:rsidR="00367F7C" w:rsidRPr="003F4741" w:rsidRDefault="00367F7C" w:rsidP="00367F7C">
      <w:pPr>
        <w:pStyle w:val="ListParagraph"/>
        <w:numPr>
          <w:ilvl w:val="2"/>
          <w:numId w:val="1"/>
        </w:numPr>
        <w:rPr>
          <w:rFonts w:ascii="Times New Roman" w:hAnsi="Times New Roman" w:cs="Times New Roman"/>
          <w:b/>
        </w:rPr>
      </w:pPr>
      <w:r>
        <w:rPr>
          <w:rFonts w:ascii="Times New Roman" w:hAnsi="Times New Roman" w:cs="Times New Roman"/>
        </w:rPr>
        <w:t>Also, should you examine this week’s optional reading, remember that any page containing an embedded YouTube video at one point contained an Adobe Flash animation.</w:t>
      </w:r>
      <w:r w:rsidR="007940A8">
        <w:rPr>
          <w:rFonts w:ascii="Times New Roman" w:hAnsi="Times New Roman" w:cs="Times New Roman"/>
        </w:rPr>
        <w:t xml:space="preserve"> Keep that in mind.</w:t>
      </w:r>
    </w:p>
    <w:p w:rsidR="00325B7E" w:rsidRDefault="000F22F0" w:rsidP="00325B7E">
      <w:pPr>
        <w:pStyle w:val="ListParagraph"/>
        <w:numPr>
          <w:ilvl w:val="0"/>
          <w:numId w:val="1"/>
        </w:numPr>
        <w:rPr>
          <w:rFonts w:ascii="Times New Roman" w:hAnsi="Times New Roman" w:cs="Times New Roman"/>
          <w:b/>
        </w:rPr>
      </w:pPr>
      <w:r>
        <w:rPr>
          <w:rFonts w:ascii="Times New Roman" w:hAnsi="Times New Roman" w:cs="Times New Roman"/>
          <w:b/>
        </w:rPr>
        <w:t>Week 9</w:t>
      </w:r>
      <w:r w:rsidR="00325B7E">
        <w:rPr>
          <w:rFonts w:ascii="Times New Roman" w:hAnsi="Times New Roman" w:cs="Times New Roman"/>
          <w:b/>
        </w:rPr>
        <w:t>: Going Out of Style</w:t>
      </w:r>
      <w:r w:rsidR="004A758A">
        <w:rPr>
          <w:rFonts w:ascii="Times New Roman" w:hAnsi="Times New Roman" w:cs="Times New Roman"/>
          <w:b/>
        </w:rPr>
        <w:t xml:space="preserve"> </w:t>
      </w:r>
      <w:r w:rsidR="00325B7E">
        <w:rPr>
          <w:rFonts w:ascii="Times New Roman" w:hAnsi="Times New Roman" w:cs="Times New Roman"/>
          <w:b/>
        </w:rPr>
        <w:t>– Going Out With a Bang</w:t>
      </w:r>
    </w:p>
    <w:p w:rsidR="00325B7E" w:rsidRPr="00A23C8C" w:rsidRDefault="00325B7E" w:rsidP="00325B7E">
      <w:pPr>
        <w:pStyle w:val="ListParagraph"/>
        <w:numPr>
          <w:ilvl w:val="1"/>
          <w:numId w:val="1"/>
        </w:numPr>
        <w:rPr>
          <w:rFonts w:ascii="Times New Roman" w:hAnsi="Times New Roman" w:cs="Times New Roman"/>
          <w:b/>
        </w:rPr>
      </w:pPr>
      <w:r>
        <w:rPr>
          <w:rFonts w:ascii="Times New Roman" w:hAnsi="Times New Roman" w:cs="Times New Roman"/>
        </w:rPr>
        <w:t xml:space="preserve">Consider: how big a role does fan </w:t>
      </w:r>
      <w:r w:rsidR="00A23C8C">
        <w:rPr>
          <w:rFonts w:ascii="Times New Roman" w:hAnsi="Times New Roman" w:cs="Times New Roman"/>
        </w:rPr>
        <w:t>culture play in the digital age? In</w:t>
      </w:r>
      <w:r>
        <w:rPr>
          <w:rFonts w:ascii="Times New Roman" w:hAnsi="Times New Roman" w:cs="Times New Roman"/>
        </w:rPr>
        <w:t xml:space="preserve"> what cases does it play the biggest role?</w:t>
      </w:r>
      <w:r w:rsidR="00A23C8C">
        <w:rPr>
          <w:rFonts w:ascii="Times New Roman" w:hAnsi="Times New Roman" w:cs="Times New Roman"/>
        </w:rPr>
        <w:t xml:space="preserve"> Are there any cases where “participatory” fan culture ceases to be “participatory?”</w:t>
      </w:r>
    </w:p>
    <w:p w:rsidR="00A23C8C" w:rsidRPr="00A23C8C" w:rsidRDefault="00A23C8C" w:rsidP="00325B7E">
      <w:pPr>
        <w:pStyle w:val="ListParagraph"/>
        <w:numPr>
          <w:ilvl w:val="1"/>
          <w:numId w:val="1"/>
        </w:numPr>
        <w:rPr>
          <w:rFonts w:ascii="Times New Roman" w:hAnsi="Times New Roman" w:cs="Times New Roman"/>
          <w:b/>
        </w:rPr>
      </w:pPr>
      <w:r>
        <w:rPr>
          <w:rFonts w:ascii="Times New Roman" w:hAnsi="Times New Roman" w:cs="Times New Roman"/>
        </w:rPr>
        <w:t>Read:</w:t>
      </w:r>
      <w:r w:rsidR="0092423E">
        <w:rPr>
          <w:rFonts w:ascii="Times New Roman" w:hAnsi="Times New Roman" w:cs="Times New Roman"/>
        </w:rPr>
        <w:t xml:space="preserve"> </w:t>
      </w:r>
      <w:r w:rsidR="0092423E">
        <w:rPr>
          <w:rFonts w:ascii="Times New Roman" w:hAnsi="Times New Roman" w:cs="Times New Roman"/>
          <w:bCs/>
          <w:i/>
          <w:iCs/>
        </w:rPr>
        <w:t xml:space="preserve">New Adventures of </w:t>
      </w:r>
      <w:r w:rsidR="0092423E" w:rsidRPr="0092423E">
        <w:rPr>
          <w:rFonts w:ascii="Times New Roman" w:hAnsi="Times New Roman" w:cs="Times New Roman"/>
          <w:bCs/>
          <w:i/>
          <w:iCs/>
        </w:rPr>
        <w:t>Alice</w:t>
      </w:r>
      <w:r w:rsidR="00081E4D">
        <w:rPr>
          <w:rFonts w:ascii="Times New Roman" w:hAnsi="Times New Roman" w:cs="Times New Roman"/>
          <w:bCs/>
          <w:i/>
          <w:iCs/>
        </w:rPr>
        <w:t xml:space="preserve"> </w:t>
      </w:r>
      <w:r w:rsidR="00081E4D">
        <w:rPr>
          <w:rFonts w:ascii="Times New Roman" w:hAnsi="Times New Roman" w:cs="Times New Roman"/>
          <w:bCs/>
          <w:iCs/>
        </w:rPr>
        <w:t>(at least halfway through</w:t>
      </w:r>
      <w:r w:rsidR="00932311">
        <w:rPr>
          <w:rFonts w:ascii="Times New Roman" w:hAnsi="Times New Roman" w:cs="Times New Roman"/>
          <w:bCs/>
          <w:iCs/>
        </w:rPr>
        <w:t>, you are heavily encouraged to read the whole</w:t>
      </w:r>
      <w:r w:rsidR="004D3A8B">
        <w:rPr>
          <w:rFonts w:ascii="Times New Roman" w:hAnsi="Times New Roman" w:cs="Times New Roman"/>
          <w:bCs/>
          <w:iCs/>
        </w:rPr>
        <w:t xml:space="preserve"> piece</w:t>
      </w:r>
      <w:r w:rsidR="00081E4D">
        <w:rPr>
          <w:rFonts w:ascii="Times New Roman" w:hAnsi="Times New Roman" w:cs="Times New Roman"/>
          <w:bCs/>
          <w:iCs/>
        </w:rPr>
        <w:t>)</w:t>
      </w:r>
      <w:r w:rsidR="0092423E">
        <w:rPr>
          <w:rFonts w:ascii="Times New Roman" w:hAnsi="Times New Roman" w:cs="Times New Roman"/>
          <w:bCs/>
          <w:iCs/>
        </w:rPr>
        <w:t xml:space="preserve">, </w:t>
      </w:r>
      <w:r w:rsidR="0092423E" w:rsidRPr="0092423E">
        <w:rPr>
          <w:rFonts w:ascii="Times New Roman" w:hAnsi="Times New Roman" w:cs="Times New Roman"/>
        </w:rPr>
        <w:t>or</w:t>
      </w:r>
      <w:r w:rsidR="0092423E">
        <w:rPr>
          <w:rFonts w:ascii="Times New Roman" w:hAnsi="Times New Roman" w:cs="Times New Roman"/>
        </w:rPr>
        <w:t xml:space="preserve"> a </w:t>
      </w:r>
      <w:proofErr w:type="spellStart"/>
      <w:r w:rsidR="0092423E">
        <w:rPr>
          <w:rFonts w:ascii="Times New Roman" w:hAnsi="Times New Roman" w:cs="Times New Roman"/>
        </w:rPr>
        <w:t>fanfiction</w:t>
      </w:r>
      <w:proofErr w:type="spellEnd"/>
      <w:r w:rsidR="0092423E">
        <w:rPr>
          <w:rFonts w:ascii="Times New Roman" w:hAnsi="Times New Roman" w:cs="Times New Roman"/>
        </w:rPr>
        <w:t xml:space="preserve"> of your choice.</w:t>
      </w:r>
      <w:r>
        <w:rPr>
          <w:rFonts w:ascii="Times New Roman" w:hAnsi="Times New Roman" w:cs="Times New Roman"/>
        </w:rPr>
        <w:t xml:space="preserve"> You don’t need to write a formal response on it, but familiarize yourself with the idea and “feeling” if possible of </w:t>
      </w:r>
      <w:proofErr w:type="spellStart"/>
      <w:r>
        <w:rPr>
          <w:rFonts w:ascii="Times New Roman" w:hAnsi="Times New Roman" w:cs="Times New Roman"/>
        </w:rPr>
        <w:t>fanfiction</w:t>
      </w:r>
      <w:proofErr w:type="spellEnd"/>
      <w:r>
        <w:rPr>
          <w:rFonts w:ascii="Times New Roman" w:hAnsi="Times New Roman" w:cs="Times New Roman"/>
        </w:rPr>
        <w:t>.</w:t>
      </w:r>
    </w:p>
    <w:p w:rsidR="00A23C8C" w:rsidRPr="000F22F0" w:rsidRDefault="00A23C8C" w:rsidP="00A23C8C">
      <w:pPr>
        <w:pStyle w:val="ListParagraph"/>
        <w:numPr>
          <w:ilvl w:val="2"/>
          <w:numId w:val="1"/>
        </w:numPr>
        <w:rPr>
          <w:rFonts w:ascii="Times New Roman" w:hAnsi="Times New Roman" w:cs="Times New Roman"/>
          <w:b/>
        </w:rPr>
      </w:pPr>
      <w:r>
        <w:rPr>
          <w:rFonts w:ascii="Times New Roman" w:hAnsi="Times New Roman" w:cs="Times New Roman"/>
        </w:rPr>
        <w:t>Some food for thought: maybe this assignment is a sort of “mandatory” fan culture? Perhaps not, as you signed up for this class presumably voluntarily, and you may not be partaking in this assignment as a fan.</w:t>
      </w:r>
    </w:p>
    <w:p w:rsidR="00F72D29" w:rsidRPr="00A23C8C" w:rsidRDefault="000F22F0" w:rsidP="000F22F0">
      <w:pPr>
        <w:pStyle w:val="ListParagraph"/>
        <w:numPr>
          <w:ilvl w:val="0"/>
          <w:numId w:val="1"/>
        </w:numPr>
        <w:rPr>
          <w:rFonts w:ascii="Times New Roman" w:hAnsi="Times New Roman" w:cs="Times New Roman"/>
          <w:b/>
        </w:rPr>
      </w:pPr>
      <w:r>
        <w:rPr>
          <w:rFonts w:ascii="Times New Roman" w:hAnsi="Times New Roman" w:cs="Times New Roman"/>
          <w:b/>
        </w:rPr>
        <w:t>Week 10: The Intersection of Play and Narrative</w:t>
      </w:r>
      <w:r w:rsidR="001E4186">
        <w:rPr>
          <w:rFonts w:ascii="Times New Roman" w:hAnsi="Times New Roman" w:cs="Times New Roman"/>
          <w:b/>
        </w:rPr>
        <w:t>, Also Not-Quite Narrative</w:t>
      </w:r>
    </w:p>
    <w:p w:rsidR="00A23C8C" w:rsidRPr="001E4186" w:rsidRDefault="00A23C8C" w:rsidP="00A23C8C">
      <w:pPr>
        <w:pStyle w:val="ListParagraph"/>
        <w:numPr>
          <w:ilvl w:val="1"/>
          <w:numId w:val="1"/>
        </w:numPr>
        <w:rPr>
          <w:rFonts w:ascii="Times New Roman" w:hAnsi="Times New Roman" w:cs="Times New Roman"/>
          <w:b/>
        </w:rPr>
      </w:pPr>
      <w:r>
        <w:rPr>
          <w:rFonts w:ascii="Times New Roman" w:hAnsi="Times New Roman" w:cs="Times New Roman"/>
        </w:rPr>
        <w:t xml:space="preserve">Consider: </w:t>
      </w:r>
      <w:r w:rsidR="001E4186">
        <w:rPr>
          <w:rFonts w:ascii="Times New Roman" w:hAnsi="Times New Roman" w:cs="Times New Roman"/>
        </w:rPr>
        <w:t>What human actions and behaviors are explicitly solitary acts, which aren’t, and what occurs at the intersection of such actions and behaviors? How much can narrative be broken down before it becomes unrecognizable? How would you characterize the fundamental aspects of actions, behavior, play, and narrative – “</w:t>
      </w:r>
      <w:proofErr w:type="spellStart"/>
      <w:r w:rsidR="001E4186">
        <w:rPr>
          <w:rFonts w:ascii="Times New Roman" w:hAnsi="Times New Roman" w:cs="Times New Roman"/>
        </w:rPr>
        <w:t>narremes</w:t>
      </w:r>
      <w:proofErr w:type="spellEnd"/>
      <w:r w:rsidR="001E4186">
        <w:rPr>
          <w:rFonts w:ascii="Times New Roman" w:hAnsi="Times New Roman" w:cs="Times New Roman"/>
        </w:rPr>
        <w:t xml:space="preserve">,” if you will? </w:t>
      </w:r>
    </w:p>
    <w:p w:rsidR="001E4186" w:rsidRPr="006C442A" w:rsidRDefault="001E4186" w:rsidP="001E4186">
      <w:pPr>
        <w:pStyle w:val="ListParagraph"/>
        <w:numPr>
          <w:ilvl w:val="1"/>
          <w:numId w:val="1"/>
        </w:numPr>
        <w:rPr>
          <w:rFonts w:ascii="Times New Roman" w:hAnsi="Times New Roman" w:cs="Times New Roman"/>
          <w:b/>
        </w:rPr>
      </w:pPr>
      <w:r>
        <w:rPr>
          <w:rFonts w:ascii="Times New Roman" w:hAnsi="Times New Roman" w:cs="Times New Roman"/>
        </w:rPr>
        <w:t xml:space="preserve">Play: </w:t>
      </w:r>
      <w:r w:rsidRPr="001E4186">
        <w:rPr>
          <w:rFonts w:ascii="Times New Roman" w:hAnsi="Times New Roman" w:cs="Times New Roman"/>
          <w:i/>
        </w:rPr>
        <w:t>Queers in Love at the End of the World</w:t>
      </w:r>
      <w:r>
        <w:rPr>
          <w:rFonts w:ascii="Times New Roman" w:hAnsi="Times New Roman" w:cs="Times New Roman"/>
        </w:rPr>
        <w:t xml:space="preserve">, and either </w:t>
      </w:r>
      <w:r>
        <w:rPr>
          <w:rFonts w:ascii="Times New Roman" w:hAnsi="Times New Roman" w:cs="Times New Roman"/>
          <w:i/>
        </w:rPr>
        <w:t>Cat Petting Simulator</w:t>
      </w:r>
      <w:r>
        <w:rPr>
          <w:rFonts w:ascii="Times New Roman" w:hAnsi="Times New Roman" w:cs="Times New Roman"/>
        </w:rPr>
        <w:t xml:space="preserve"> or </w:t>
      </w:r>
      <w:proofErr w:type="gramStart"/>
      <w:r>
        <w:rPr>
          <w:rFonts w:ascii="Times New Roman" w:hAnsi="Times New Roman" w:cs="Times New Roman"/>
          <w:i/>
        </w:rPr>
        <w:t>The</w:t>
      </w:r>
      <w:proofErr w:type="gramEnd"/>
      <w:r>
        <w:rPr>
          <w:rFonts w:ascii="Times New Roman" w:hAnsi="Times New Roman" w:cs="Times New Roman"/>
          <w:i/>
        </w:rPr>
        <w:t xml:space="preserve"> </w:t>
      </w:r>
      <w:proofErr w:type="spellStart"/>
      <w:r>
        <w:rPr>
          <w:rFonts w:ascii="Times New Roman" w:hAnsi="Times New Roman" w:cs="Times New Roman"/>
          <w:i/>
        </w:rPr>
        <w:t>Domovoi</w:t>
      </w:r>
      <w:proofErr w:type="spellEnd"/>
      <w:r>
        <w:rPr>
          <w:rFonts w:ascii="Times New Roman" w:hAnsi="Times New Roman" w:cs="Times New Roman"/>
          <w:i/>
        </w:rPr>
        <w:t xml:space="preserve"> </w:t>
      </w:r>
      <w:r>
        <w:rPr>
          <w:rFonts w:ascii="Times New Roman" w:hAnsi="Times New Roman" w:cs="Times New Roman"/>
        </w:rPr>
        <w:t>(heavily recommended, content warning for spiders). Feel free to play both of the latter two.</w:t>
      </w:r>
      <w:r w:rsidR="00CF7B3B">
        <w:rPr>
          <w:rFonts w:ascii="Times New Roman" w:hAnsi="Times New Roman" w:cs="Times New Roman"/>
        </w:rPr>
        <w:t xml:space="preserve"> Give the </w:t>
      </w:r>
      <w:proofErr w:type="spellStart"/>
      <w:r w:rsidR="00CF7B3B">
        <w:rPr>
          <w:rFonts w:ascii="Times New Roman" w:hAnsi="Times New Roman" w:cs="Times New Roman"/>
        </w:rPr>
        <w:t>Siivagunner</w:t>
      </w:r>
      <w:proofErr w:type="spellEnd"/>
      <w:r w:rsidR="00CF7B3B">
        <w:rPr>
          <w:rFonts w:ascii="Times New Roman" w:hAnsi="Times New Roman" w:cs="Times New Roman"/>
        </w:rPr>
        <w:t xml:space="preserve"> High Quality Video Game Rip Selection a look. The music may not be for you, but in any case, read the essay contained in the .</w:t>
      </w:r>
      <w:proofErr w:type="spellStart"/>
      <w:r w:rsidR="00CF7B3B">
        <w:rPr>
          <w:rFonts w:ascii="Times New Roman" w:hAnsi="Times New Roman" w:cs="Times New Roman"/>
        </w:rPr>
        <w:t>pdf</w:t>
      </w:r>
      <w:proofErr w:type="spellEnd"/>
      <w:r w:rsidR="00CF7B3B">
        <w:rPr>
          <w:rFonts w:ascii="Times New Roman" w:hAnsi="Times New Roman" w:cs="Times New Roman"/>
        </w:rPr>
        <w:t xml:space="preserve"> attached there and be prepared to discuss its contents.</w:t>
      </w:r>
    </w:p>
    <w:p w:rsidR="006C442A" w:rsidRDefault="006C442A" w:rsidP="001E4186">
      <w:pPr>
        <w:pStyle w:val="ListParagraph"/>
        <w:numPr>
          <w:ilvl w:val="1"/>
          <w:numId w:val="1"/>
        </w:numPr>
        <w:rPr>
          <w:rFonts w:ascii="Times New Roman" w:hAnsi="Times New Roman" w:cs="Times New Roman"/>
          <w:b/>
        </w:rPr>
      </w:pPr>
      <w:r>
        <w:rPr>
          <w:rFonts w:ascii="Times New Roman" w:hAnsi="Times New Roman" w:cs="Times New Roman"/>
        </w:rPr>
        <w:t>Due: Mid-semester project.</w:t>
      </w:r>
    </w:p>
    <w:p w:rsidR="000F22F0" w:rsidRDefault="000F22F0" w:rsidP="000F22F0">
      <w:pPr>
        <w:pStyle w:val="ListParagraph"/>
        <w:numPr>
          <w:ilvl w:val="0"/>
          <w:numId w:val="1"/>
        </w:numPr>
        <w:rPr>
          <w:rFonts w:ascii="Times New Roman" w:hAnsi="Times New Roman" w:cs="Times New Roman"/>
          <w:b/>
        </w:rPr>
      </w:pPr>
      <w:r>
        <w:rPr>
          <w:rFonts w:ascii="Times New Roman" w:hAnsi="Times New Roman" w:cs="Times New Roman"/>
          <w:b/>
        </w:rPr>
        <w:t xml:space="preserve">Week 11: </w:t>
      </w:r>
      <w:proofErr w:type="spellStart"/>
      <w:r>
        <w:rPr>
          <w:rFonts w:ascii="Times New Roman" w:hAnsi="Times New Roman" w:cs="Times New Roman"/>
          <w:b/>
        </w:rPr>
        <w:t>Metafiction</w:t>
      </w:r>
      <w:proofErr w:type="spellEnd"/>
      <w:r>
        <w:rPr>
          <w:rFonts w:ascii="Times New Roman" w:hAnsi="Times New Roman" w:cs="Times New Roman"/>
          <w:b/>
        </w:rPr>
        <w:t>, Speculative Fiction</w:t>
      </w:r>
      <w:r w:rsidR="007C1D7C">
        <w:rPr>
          <w:rFonts w:ascii="Times New Roman" w:hAnsi="Times New Roman" w:cs="Times New Roman"/>
          <w:b/>
        </w:rPr>
        <w:t>, and Beyond</w:t>
      </w:r>
    </w:p>
    <w:p w:rsidR="007C1D7C" w:rsidRPr="007C1D7C" w:rsidRDefault="007C1D7C" w:rsidP="001E4186">
      <w:pPr>
        <w:pStyle w:val="ListParagraph"/>
        <w:numPr>
          <w:ilvl w:val="1"/>
          <w:numId w:val="1"/>
        </w:numPr>
        <w:rPr>
          <w:rFonts w:ascii="Times New Roman" w:hAnsi="Times New Roman" w:cs="Times New Roman"/>
          <w:b/>
        </w:rPr>
      </w:pPr>
      <w:r>
        <w:rPr>
          <w:rFonts w:ascii="Times New Roman" w:hAnsi="Times New Roman" w:cs="Times New Roman"/>
        </w:rPr>
        <w:t>Consider: What are the limits of narrative, physically, subjectively, or otherwise? What is the future of narrative?</w:t>
      </w:r>
      <w:r w:rsidR="00E742F1">
        <w:rPr>
          <w:rFonts w:ascii="Times New Roman" w:hAnsi="Times New Roman" w:cs="Times New Roman"/>
        </w:rPr>
        <w:t xml:space="preserve"> How do we perceive “levels” of narrative? </w:t>
      </w:r>
    </w:p>
    <w:p w:rsidR="001E4186" w:rsidRDefault="00CF7B3B" w:rsidP="00C919EB">
      <w:pPr>
        <w:pStyle w:val="ListParagraph"/>
        <w:numPr>
          <w:ilvl w:val="1"/>
          <w:numId w:val="1"/>
        </w:numPr>
        <w:rPr>
          <w:rFonts w:ascii="Times New Roman" w:hAnsi="Times New Roman" w:cs="Times New Roman"/>
          <w:b/>
        </w:rPr>
      </w:pPr>
      <w:r>
        <w:rPr>
          <w:rFonts w:ascii="Times New Roman" w:hAnsi="Times New Roman" w:cs="Times New Roman"/>
        </w:rPr>
        <w:t xml:space="preserve">Read: </w:t>
      </w:r>
      <w:r w:rsidR="00C919EB" w:rsidRPr="00C919EB">
        <w:rPr>
          <w:rFonts w:ascii="Times New Roman" w:hAnsi="Times New Roman" w:cs="Times New Roman"/>
          <w:i/>
        </w:rPr>
        <w:t xml:space="preserve">Exploits and Opinions of Dr. </w:t>
      </w:r>
      <w:proofErr w:type="spellStart"/>
      <w:r w:rsidR="00C919EB" w:rsidRPr="00C919EB">
        <w:rPr>
          <w:rFonts w:ascii="Times New Roman" w:hAnsi="Times New Roman" w:cs="Times New Roman"/>
          <w:i/>
        </w:rPr>
        <w:t>Faustroll</w:t>
      </w:r>
      <w:proofErr w:type="spellEnd"/>
      <w:r w:rsidR="00C919EB" w:rsidRPr="00C919EB">
        <w:rPr>
          <w:rFonts w:ascii="Times New Roman" w:hAnsi="Times New Roman" w:cs="Times New Roman"/>
          <w:i/>
        </w:rPr>
        <w:t xml:space="preserve">, </w:t>
      </w:r>
      <w:proofErr w:type="spellStart"/>
      <w:r w:rsidR="00C919EB" w:rsidRPr="00C919EB">
        <w:rPr>
          <w:rFonts w:ascii="Times New Roman" w:hAnsi="Times New Roman" w:cs="Times New Roman"/>
          <w:i/>
        </w:rPr>
        <w:t>Pataphysician</w:t>
      </w:r>
      <w:proofErr w:type="spellEnd"/>
      <w:r w:rsidR="00C919EB" w:rsidRPr="00C919EB">
        <w:rPr>
          <w:rFonts w:ascii="Times New Roman" w:hAnsi="Times New Roman" w:cs="Times New Roman"/>
        </w:rPr>
        <w:t xml:space="preserve"> </w:t>
      </w:r>
      <w:r w:rsidR="0058394E">
        <w:rPr>
          <w:rFonts w:ascii="Times New Roman" w:hAnsi="Times New Roman" w:cs="Times New Roman"/>
        </w:rPr>
        <w:t xml:space="preserve">(selected excerpts). Make your way through </w:t>
      </w:r>
      <w:r>
        <w:rPr>
          <w:rFonts w:ascii="Times New Roman" w:hAnsi="Times New Roman" w:cs="Times New Roman"/>
        </w:rPr>
        <w:t>SCP-5500, and prepare to discuss it in class. Explore the SCP Foun</w:t>
      </w:r>
      <w:r w:rsidR="00E742F1">
        <w:rPr>
          <w:rFonts w:ascii="Times New Roman" w:hAnsi="Times New Roman" w:cs="Times New Roman"/>
        </w:rPr>
        <w:t>dation website at your leisure (the SCP Foundation Selected Articles section on the course website may come in handy if you’re lost.)</w:t>
      </w:r>
    </w:p>
    <w:p w:rsidR="000F22F0" w:rsidRDefault="000F22F0" w:rsidP="000F22F0">
      <w:pPr>
        <w:pStyle w:val="ListParagraph"/>
        <w:numPr>
          <w:ilvl w:val="0"/>
          <w:numId w:val="1"/>
        </w:numPr>
        <w:rPr>
          <w:rFonts w:ascii="Times New Roman" w:hAnsi="Times New Roman" w:cs="Times New Roman"/>
          <w:b/>
        </w:rPr>
      </w:pPr>
      <w:r>
        <w:rPr>
          <w:rFonts w:ascii="Times New Roman" w:hAnsi="Times New Roman" w:cs="Times New Roman"/>
          <w:b/>
        </w:rPr>
        <w:t>Week 12: Bringing it All Together</w:t>
      </w:r>
    </w:p>
    <w:p w:rsidR="00E742F1" w:rsidRPr="00E742F1" w:rsidRDefault="00E742F1" w:rsidP="00E742F1">
      <w:pPr>
        <w:pStyle w:val="ListParagraph"/>
        <w:numPr>
          <w:ilvl w:val="1"/>
          <w:numId w:val="1"/>
        </w:numPr>
        <w:rPr>
          <w:rFonts w:ascii="Times New Roman" w:hAnsi="Times New Roman" w:cs="Times New Roman"/>
          <w:b/>
        </w:rPr>
      </w:pPr>
      <w:r>
        <w:rPr>
          <w:rFonts w:ascii="Times New Roman" w:hAnsi="Times New Roman" w:cs="Times New Roman"/>
        </w:rPr>
        <w:t>Consider: What can, and cannot be a narrative? With all you know now, what are the defining features of digital literature and hypertext? What “loose ends” do you feel need to be tied up?</w:t>
      </w:r>
    </w:p>
    <w:p w:rsidR="00E742F1" w:rsidRPr="00E742F1" w:rsidRDefault="00E742F1" w:rsidP="00E742F1">
      <w:pPr>
        <w:pStyle w:val="ListParagraph"/>
        <w:numPr>
          <w:ilvl w:val="1"/>
          <w:numId w:val="2"/>
        </w:numPr>
        <w:rPr>
          <w:rFonts w:ascii="Times New Roman" w:hAnsi="Times New Roman" w:cs="Times New Roman"/>
        </w:rPr>
      </w:pPr>
      <w:r>
        <w:rPr>
          <w:rFonts w:ascii="Times New Roman" w:hAnsi="Times New Roman" w:cs="Times New Roman"/>
        </w:rPr>
        <w:t>Read: Choose a Twine game you didn’t play during week 7 and play through it. Revisit at least one other piece we’ve examined this semester to prepare yourself for the roundtable discussion next week. Additionally, schedul</w:t>
      </w:r>
      <w:r w:rsidR="00662F12">
        <w:rPr>
          <w:rFonts w:ascii="Times New Roman" w:hAnsi="Times New Roman" w:cs="Times New Roman"/>
        </w:rPr>
        <w:t>e an appointment to meet with the instructor</w:t>
      </w:r>
      <w:r>
        <w:rPr>
          <w:rFonts w:ascii="Times New Roman" w:hAnsi="Times New Roman" w:cs="Times New Roman"/>
        </w:rPr>
        <w:t xml:space="preserve"> to discuss your final project.</w:t>
      </w:r>
    </w:p>
    <w:p w:rsidR="002B2DE1" w:rsidRDefault="002B2DE1" w:rsidP="000F22F0">
      <w:pPr>
        <w:pStyle w:val="ListParagraph"/>
        <w:numPr>
          <w:ilvl w:val="0"/>
          <w:numId w:val="1"/>
        </w:numPr>
        <w:rPr>
          <w:rFonts w:ascii="Times New Roman" w:hAnsi="Times New Roman" w:cs="Times New Roman"/>
          <w:b/>
        </w:rPr>
      </w:pPr>
      <w:r>
        <w:rPr>
          <w:rFonts w:ascii="Times New Roman" w:hAnsi="Times New Roman" w:cs="Times New Roman"/>
          <w:b/>
        </w:rPr>
        <w:t>Week 13: The Beginning of the End</w:t>
      </w:r>
    </w:p>
    <w:p w:rsidR="00E742F1" w:rsidRDefault="00E742F1" w:rsidP="00E742F1">
      <w:pPr>
        <w:pStyle w:val="ListParagraph"/>
        <w:numPr>
          <w:ilvl w:val="1"/>
          <w:numId w:val="1"/>
        </w:numPr>
        <w:rPr>
          <w:rFonts w:ascii="Times New Roman" w:hAnsi="Times New Roman" w:cs="Times New Roman"/>
        </w:rPr>
      </w:pPr>
      <w:r>
        <w:rPr>
          <w:rFonts w:ascii="Times New Roman" w:hAnsi="Times New Roman" w:cs="Times New Roman"/>
        </w:rPr>
        <w:lastRenderedPageBreak/>
        <w:t>Consider: Was this course intellectually stimulating? How has what you’ve learned, for instance, during week 1, impacted your understanding of the content of week 12, or vice versa? What loose ends do you want to tie up?</w:t>
      </w:r>
    </w:p>
    <w:p w:rsidR="00E742F1" w:rsidRPr="00E742F1" w:rsidRDefault="00277B02" w:rsidP="00E742F1">
      <w:pPr>
        <w:pStyle w:val="ListParagraph"/>
        <w:numPr>
          <w:ilvl w:val="1"/>
          <w:numId w:val="1"/>
        </w:numPr>
        <w:rPr>
          <w:rFonts w:ascii="Times New Roman" w:hAnsi="Times New Roman" w:cs="Times New Roman"/>
        </w:rPr>
      </w:pPr>
      <w:r>
        <w:rPr>
          <w:rFonts w:ascii="Times New Roman" w:hAnsi="Times New Roman" w:cs="Times New Roman"/>
        </w:rPr>
        <w:t>Due</w:t>
      </w:r>
      <w:r w:rsidR="00E742F1">
        <w:rPr>
          <w:rFonts w:ascii="Times New Roman" w:hAnsi="Times New Roman" w:cs="Times New Roman"/>
        </w:rPr>
        <w:t xml:space="preserve">: Roundtable discussion this week. Essentially, we will be running through each of the topics this semester and giving them </w:t>
      </w:r>
      <w:proofErr w:type="gramStart"/>
      <w:r w:rsidR="00E742F1">
        <w:rPr>
          <w:rFonts w:ascii="Times New Roman" w:hAnsi="Times New Roman" w:cs="Times New Roman"/>
        </w:rPr>
        <w:t>a</w:t>
      </w:r>
      <w:proofErr w:type="gramEnd"/>
      <w:r w:rsidR="00E742F1">
        <w:rPr>
          <w:rFonts w:ascii="Times New Roman" w:hAnsi="Times New Roman" w:cs="Times New Roman"/>
        </w:rPr>
        <w:t xml:space="preserve"> once-over, but with the knowledge of each of the other topics. We will also be discussing the final project in-depth as a class: come prepared with questions. Continue work on your final project.</w:t>
      </w:r>
    </w:p>
    <w:p w:rsidR="002B2DE1" w:rsidRDefault="002B2DE1" w:rsidP="000F22F0">
      <w:pPr>
        <w:pStyle w:val="ListParagraph"/>
        <w:numPr>
          <w:ilvl w:val="0"/>
          <w:numId w:val="1"/>
        </w:numPr>
        <w:rPr>
          <w:rFonts w:ascii="Times New Roman" w:hAnsi="Times New Roman" w:cs="Times New Roman"/>
          <w:b/>
        </w:rPr>
      </w:pPr>
      <w:r>
        <w:rPr>
          <w:rFonts w:ascii="Times New Roman" w:hAnsi="Times New Roman" w:cs="Times New Roman"/>
          <w:b/>
        </w:rPr>
        <w:t>Week 14: The Middle of the End</w:t>
      </w:r>
    </w:p>
    <w:p w:rsidR="00277B02" w:rsidRPr="00277B02" w:rsidRDefault="00277B02" w:rsidP="00277B02">
      <w:pPr>
        <w:pStyle w:val="ListParagraph"/>
        <w:numPr>
          <w:ilvl w:val="1"/>
          <w:numId w:val="2"/>
        </w:numPr>
        <w:rPr>
          <w:rFonts w:ascii="Times New Roman" w:hAnsi="Times New Roman" w:cs="Times New Roman"/>
        </w:rPr>
      </w:pPr>
      <w:r>
        <w:rPr>
          <w:rFonts w:ascii="Times New Roman" w:hAnsi="Times New Roman" w:cs="Times New Roman"/>
        </w:rPr>
        <w:t>Consider: Are you satisfied with what you’ve learned up to this point? If not, what’s left?</w:t>
      </w:r>
    </w:p>
    <w:p w:rsidR="00277B02" w:rsidRPr="00277B02" w:rsidRDefault="00277B02" w:rsidP="00277B02">
      <w:pPr>
        <w:pStyle w:val="ListParagraph"/>
        <w:numPr>
          <w:ilvl w:val="1"/>
          <w:numId w:val="1"/>
        </w:numPr>
        <w:rPr>
          <w:rFonts w:ascii="Times New Roman" w:hAnsi="Times New Roman" w:cs="Times New Roman"/>
        </w:rPr>
      </w:pPr>
      <w:r>
        <w:rPr>
          <w:rFonts w:ascii="Times New Roman" w:hAnsi="Times New Roman" w:cs="Times New Roman"/>
        </w:rPr>
        <w:t>Due: Continue to work on your final project. Also, the end-of-semester celebration and final presentations are this week. Sign up to bring in food or supplies.</w:t>
      </w:r>
    </w:p>
    <w:p w:rsidR="002B2DE1" w:rsidRDefault="002B2DE1" w:rsidP="000F22F0">
      <w:pPr>
        <w:pStyle w:val="ListParagraph"/>
        <w:numPr>
          <w:ilvl w:val="0"/>
          <w:numId w:val="1"/>
        </w:numPr>
        <w:rPr>
          <w:rFonts w:ascii="Times New Roman" w:hAnsi="Times New Roman" w:cs="Times New Roman"/>
          <w:b/>
        </w:rPr>
      </w:pPr>
      <w:r>
        <w:rPr>
          <w:rFonts w:ascii="Times New Roman" w:hAnsi="Times New Roman" w:cs="Times New Roman"/>
          <w:b/>
        </w:rPr>
        <w:t>Week 15: The End of the End</w:t>
      </w:r>
    </w:p>
    <w:p w:rsidR="00277B02" w:rsidRDefault="00277B02" w:rsidP="00277B02">
      <w:pPr>
        <w:pStyle w:val="ListParagraph"/>
        <w:numPr>
          <w:ilvl w:val="1"/>
          <w:numId w:val="1"/>
        </w:numPr>
        <w:rPr>
          <w:rFonts w:ascii="Times New Roman" w:hAnsi="Times New Roman" w:cs="Times New Roman"/>
        </w:rPr>
      </w:pPr>
      <w:r>
        <w:rPr>
          <w:rFonts w:ascii="Times New Roman" w:hAnsi="Times New Roman" w:cs="Times New Roman"/>
        </w:rPr>
        <w:t>What’s next for you? How much do you think what you learned in this course will be helpful in your future, academic or otherwise?</w:t>
      </w:r>
    </w:p>
    <w:p w:rsidR="00277B02" w:rsidRPr="00277B02" w:rsidRDefault="00277B02" w:rsidP="00277B02">
      <w:pPr>
        <w:pStyle w:val="ListParagraph"/>
        <w:numPr>
          <w:ilvl w:val="1"/>
          <w:numId w:val="1"/>
        </w:numPr>
        <w:rPr>
          <w:rFonts w:ascii="Times New Roman" w:hAnsi="Times New Roman" w:cs="Times New Roman"/>
        </w:rPr>
      </w:pPr>
      <w:r w:rsidRPr="00277B02">
        <w:rPr>
          <w:rFonts w:ascii="Times New Roman" w:hAnsi="Times New Roman" w:cs="Times New Roman"/>
        </w:rPr>
        <w:t>Due: Final project.</w:t>
      </w:r>
    </w:p>
    <w:sectPr w:rsidR="00277B02" w:rsidRPr="00277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8341D"/>
    <w:multiLevelType w:val="hybridMultilevel"/>
    <w:tmpl w:val="821A843A"/>
    <w:lvl w:ilvl="0" w:tplc="A4D6584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E70D6E"/>
    <w:multiLevelType w:val="hybridMultilevel"/>
    <w:tmpl w:val="5024070E"/>
    <w:lvl w:ilvl="0" w:tplc="B75CC52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03D"/>
    <w:rsid w:val="00025B9F"/>
    <w:rsid w:val="00030280"/>
    <w:rsid w:val="000413D1"/>
    <w:rsid w:val="00081E4D"/>
    <w:rsid w:val="000F22F0"/>
    <w:rsid w:val="00107ACF"/>
    <w:rsid w:val="0012714E"/>
    <w:rsid w:val="00135EBC"/>
    <w:rsid w:val="00190DB6"/>
    <w:rsid w:val="001B2AA3"/>
    <w:rsid w:val="001E4186"/>
    <w:rsid w:val="001F403D"/>
    <w:rsid w:val="00237F55"/>
    <w:rsid w:val="0024701B"/>
    <w:rsid w:val="00253E77"/>
    <w:rsid w:val="0025606E"/>
    <w:rsid w:val="00277B02"/>
    <w:rsid w:val="002823FF"/>
    <w:rsid w:val="002B2DE1"/>
    <w:rsid w:val="002F11BD"/>
    <w:rsid w:val="00325B7E"/>
    <w:rsid w:val="003567AA"/>
    <w:rsid w:val="00367F7C"/>
    <w:rsid w:val="003700F4"/>
    <w:rsid w:val="00374884"/>
    <w:rsid w:val="003B37B1"/>
    <w:rsid w:val="003C070C"/>
    <w:rsid w:val="003F2E2D"/>
    <w:rsid w:val="003F4741"/>
    <w:rsid w:val="004177CB"/>
    <w:rsid w:val="00441A7F"/>
    <w:rsid w:val="004A758A"/>
    <w:rsid w:val="004B2558"/>
    <w:rsid w:val="004D3A8B"/>
    <w:rsid w:val="004E1E56"/>
    <w:rsid w:val="004F610B"/>
    <w:rsid w:val="00504C00"/>
    <w:rsid w:val="00552305"/>
    <w:rsid w:val="0058394E"/>
    <w:rsid w:val="005865E8"/>
    <w:rsid w:val="005A442C"/>
    <w:rsid w:val="005E5168"/>
    <w:rsid w:val="00627808"/>
    <w:rsid w:val="00627F8B"/>
    <w:rsid w:val="0063530B"/>
    <w:rsid w:val="00662F12"/>
    <w:rsid w:val="00676110"/>
    <w:rsid w:val="006A2D91"/>
    <w:rsid w:val="006C442A"/>
    <w:rsid w:val="006E70C2"/>
    <w:rsid w:val="006E7F43"/>
    <w:rsid w:val="006F46B6"/>
    <w:rsid w:val="007260C7"/>
    <w:rsid w:val="007640B5"/>
    <w:rsid w:val="00770C85"/>
    <w:rsid w:val="00791F16"/>
    <w:rsid w:val="007940A8"/>
    <w:rsid w:val="00795762"/>
    <w:rsid w:val="007A7046"/>
    <w:rsid w:val="007B3B29"/>
    <w:rsid w:val="007C1D7C"/>
    <w:rsid w:val="007E6496"/>
    <w:rsid w:val="00813B3C"/>
    <w:rsid w:val="008236F1"/>
    <w:rsid w:val="00823C8B"/>
    <w:rsid w:val="00832EE8"/>
    <w:rsid w:val="00885DE0"/>
    <w:rsid w:val="008A02CB"/>
    <w:rsid w:val="008D2D20"/>
    <w:rsid w:val="008E148F"/>
    <w:rsid w:val="008E168D"/>
    <w:rsid w:val="008E7EDD"/>
    <w:rsid w:val="009108DF"/>
    <w:rsid w:val="00915919"/>
    <w:rsid w:val="0092423E"/>
    <w:rsid w:val="00932311"/>
    <w:rsid w:val="00945CBE"/>
    <w:rsid w:val="00954853"/>
    <w:rsid w:val="0095505E"/>
    <w:rsid w:val="00981F07"/>
    <w:rsid w:val="009A201B"/>
    <w:rsid w:val="009C5E42"/>
    <w:rsid w:val="009D2D8D"/>
    <w:rsid w:val="009D3ECF"/>
    <w:rsid w:val="00A23C8C"/>
    <w:rsid w:val="00A430CE"/>
    <w:rsid w:val="00A629CA"/>
    <w:rsid w:val="00A838E8"/>
    <w:rsid w:val="00AE3DA5"/>
    <w:rsid w:val="00B30990"/>
    <w:rsid w:val="00B42F42"/>
    <w:rsid w:val="00B44B54"/>
    <w:rsid w:val="00B47477"/>
    <w:rsid w:val="00BB04B0"/>
    <w:rsid w:val="00BD6BED"/>
    <w:rsid w:val="00C46CCA"/>
    <w:rsid w:val="00C919EB"/>
    <w:rsid w:val="00CA1793"/>
    <w:rsid w:val="00CA3114"/>
    <w:rsid w:val="00CB4D08"/>
    <w:rsid w:val="00CF7B3B"/>
    <w:rsid w:val="00D86520"/>
    <w:rsid w:val="00DD2A4C"/>
    <w:rsid w:val="00E06F39"/>
    <w:rsid w:val="00E54AD3"/>
    <w:rsid w:val="00E742F1"/>
    <w:rsid w:val="00EB673B"/>
    <w:rsid w:val="00ED53D4"/>
    <w:rsid w:val="00EF5A23"/>
    <w:rsid w:val="00F264FC"/>
    <w:rsid w:val="00F5238E"/>
    <w:rsid w:val="00F55D77"/>
    <w:rsid w:val="00F70AE9"/>
    <w:rsid w:val="00F72D29"/>
    <w:rsid w:val="00F835D4"/>
    <w:rsid w:val="00FA229F"/>
    <w:rsid w:val="00FA50DD"/>
    <w:rsid w:val="00FD2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C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82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6</Pages>
  <Words>2404</Words>
  <Characters>13703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dc:creator>
  <cp:lastModifiedBy>pastemarquis@gmail.com</cp:lastModifiedBy>
  <cp:revision>106</cp:revision>
  <dcterms:created xsi:type="dcterms:W3CDTF">2021-05-08T23:23:00Z</dcterms:created>
  <dcterms:modified xsi:type="dcterms:W3CDTF">2022-04-11T02:54:00Z</dcterms:modified>
</cp:coreProperties>
</file>