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162F" w14:textId="77777777" w:rsidR="00DF30A2" w:rsidRDefault="00000000">
      <w:pPr>
        <w:spacing w:after="40"/>
        <w:jc w:val="center"/>
      </w:pPr>
      <w:r>
        <w:rPr>
          <w:rFonts w:ascii="Calibri" w:eastAsia="Calibri" w:hAnsi="Calibri" w:cs="Calibri"/>
          <w:b/>
          <w:bCs/>
          <w:color w:val="1B3A5C"/>
          <w:sz w:val="56"/>
          <w:szCs w:val="56"/>
        </w:rPr>
        <w:t>Matt Oremland, PhD</w:t>
      </w:r>
    </w:p>
    <w:p w14:paraId="36831630" w14:textId="77777777" w:rsidR="00DF30A2" w:rsidRDefault="00000000">
      <w:pPr>
        <w:spacing w:after="120"/>
        <w:jc w:val="center"/>
      </w:pPr>
      <w:r>
        <w:rPr>
          <w:rFonts w:ascii="Calibri" w:eastAsia="Calibri" w:hAnsi="Calibri" w:cs="Calibri"/>
          <w:i/>
          <w:iCs/>
          <w:color w:val="2E6B9E"/>
          <w:sz w:val="24"/>
          <w:szCs w:val="24"/>
        </w:rPr>
        <w:t>Director, Data Governance</w:t>
      </w:r>
    </w:p>
    <w:p w14:paraId="36831631" w14:textId="77777777" w:rsidR="00DF30A2" w:rsidRDefault="00000000">
      <w:pPr>
        <w:spacing w:after="40"/>
        <w:jc w:val="center"/>
      </w:pPr>
      <w:proofErr w:type="gramStart"/>
      <w:r>
        <w:rPr>
          <w:rFonts w:ascii="Calibri" w:eastAsia="Calibri" w:hAnsi="Calibri" w:cs="Calibri"/>
          <w:color w:val="555555"/>
          <w:sz w:val="18"/>
          <w:szCs w:val="18"/>
        </w:rPr>
        <w:t>mattoremland@gmail.com</w:t>
      </w:r>
      <w:r>
        <w:rPr>
          <w:rFonts w:ascii="Calibri" w:eastAsia="Calibri" w:hAnsi="Calibri" w:cs="Calibri"/>
          <w:color w:val="CCCCCC"/>
          <w:sz w:val="18"/>
          <w:szCs w:val="18"/>
        </w:rPr>
        <w:t xml:space="preserve">  •</w:t>
      </w:r>
      <w:proofErr w:type="gramEnd"/>
      <w:r>
        <w:rPr>
          <w:rFonts w:ascii="Calibri" w:eastAsia="Calibri" w:hAnsi="Calibri" w:cs="Calibri"/>
          <w:color w:val="CCCCCC"/>
          <w:sz w:val="18"/>
          <w:szCs w:val="18"/>
        </w:rPr>
        <w:t xml:space="preserve">  </w:t>
      </w:r>
      <w:r>
        <w:rPr>
          <w:rFonts w:ascii="Calibri" w:eastAsia="Calibri" w:hAnsi="Calibri" w:cs="Calibri"/>
          <w:color w:val="555555"/>
          <w:sz w:val="18"/>
          <w:szCs w:val="18"/>
        </w:rPr>
        <w:t>(518) 560-</w:t>
      </w:r>
      <w:proofErr w:type="gramStart"/>
      <w:r>
        <w:rPr>
          <w:rFonts w:ascii="Calibri" w:eastAsia="Calibri" w:hAnsi="Calibri" w:cs="Calibri"/>
          <w:color w:val="555555"/>
          <w:sz w:val="18"/>
          <w:szCs w:val="18"/>
        </w:rPr>
        <w:t>1473</w:t>
      </w:r>
      <w:r>
        <w:rPr>
          <w:rFonts w:ascii="Calibri" w:eastAsia="Calibri" w:hAnsi="Calibri" w:cs="Calibri"/>
          <w:color w:val="CCCCCC"/>
          <w:sz w:val="18"/>
          <w:szCs w:val="18"/>
        </w:rPr>
        <w:t xml:space="preserve">  •</w:t>
      </w:r>
      <w:proofErr w:type="gramEnd"/>
      <w:r>
        <w:rPr>
          <w:rFonts w:ascii="Calibri" w:eastAsia="Calibri" w:hAnsi="Calibri" w:cs="Calibri"/>
          <w:color w:val="CCCCCC"/>
          <w:sz w:val="18"/>
          <w:szCs w:val="18"/>
        </w:rPr>
        <w:t xml:space="preserve">  </w:t>
      </w:r>
      <w:r>
        <w:rPr>
          <w:rFonts w:ascii="Calibri" w:eastAsia="Calibri" w:hAnsi="Calibri" w:cs="Calibri"/>
          <w:color w:val="555555"/>
          <w:sz w:val="18"/>
          <w:szCs w:val="18"/>
        </w:rPr>
        <w:t>Saratoga Springs, NY 12866</w:t>
      </w:r>
    </w:p>
    <w:p w14:paraId="36831632" w14:textId="77777777" w:rsidR="00DF30A2" w:rsidRDefault="00000000">
      <w:pPr>
        <w:spacing w:after="200"/>
        <w:jc w:val="center"/>
      </w:pPr>
      <w:r>
        <w:rPr>
          <w:rFonts w:ascii="Calibri" w:eastAsia="Calibri" w:hAnsi="Calibri" w:cs="Calibri"/>
          <w:color w:val="2E6B9E"/>
          <w:sz w:val="18"/>
          <w:szCs w:val="18"/>
        </w:rPr>
        <w:t>https://www.linkedin.com/in/matthew-oremland-31a312101</w:t>
      </w:r>
    </w:p>
    <w:p w14:paraId="36831633" w14:textId="77777777" w:rsidR="00DF30A2" w:rsidRDefault="00000000">
      <w:pPr>
        <w:spacing w:before="160" w:after="80"/>
      </w:pPr>
      <w:r>
        <w:rPr>
          <w:rFonts w:ascii="Calibri" w:eastAsia="Calibri" w:hAnsi="Calibri" w:cs="Calibri"/>
          <w:b/>
          <w:bCs/>
          <w:color w:val="1B3A5C"/>
          <w:sz w:val="22"/>
          <w:szCs w:val="22"/>
        </w:rPr>
        <w:t>PROFESSIONAL SUMMARY</w:t>
      </w:r>
    </w:p>
    <w:p w14:paraId="36831634" w14:textId="77777777" w:rsidR="00DF30A2" w:rsidRDefault="00DF30A2">
      <w:pPr>
        <w:pBdr>
          <w:bottom w:val="single" w:sz="6" w:space="0" w:color="2E6B9E"/>
        </w:pBdr>
        <w:spacing w:after="120"/>
      </w:pPr>
    </w:p>
    <w:p w14:paraId="36831635" w14:textId="77777777" w:rsidR="00DF30A2" w:rsidRDefault="00000000">
      <w:pPr>
        <w:spacing w:before="40" w:after="160"/>
      </w:pPr>
      <w:r>
        <w:rPr>
          <w:rFonts w:ascii="Calibri" w:eastAsia="Calibri" w:hAnsi="Calibri" w:cs="Calibri"/>
          <w:color w:val="555555"/>
        </w:rPr>
        <w:t xml:space="preserve">Data governance and analytics leader with 10+ years of experience building and operationalizing governance frameworks in FDA-regulated pharmaceutical and healthcare organizations. Proven expertise establishing data stewardship models, implementing data quality standards, and ensuring compliance with healthcare regulations including HIPAA, FDA, and </w:t>
      </w:r>
      <w:proofErr w:type="spellStart"/>
      <w:r>
        <w:rPr>
          <w:rFonts w:ascii="Calibri" w:eastAsia="Calibri" w:hAnsi="Calibri" w:cs="Calibri"/>
          <w:color w:val="555555"/>
        </w:rPr>
        <w:t>GxP</w:t>
      </w:r>
      <w:proofErr w:type="spellEnd"/>
      <w:r>
        <w:rPr>
          <w:rFonts w:ascii="Calibri" w:eastAsia="Calibri" w:hAnsi="Calibri" w:cs="Calibri"/>
          <w:color w:val="555555"/>
        </w:rPr>
        <w:t>. Strong track record collaborating cross-functionally with Legal, Compliance, IT, and business stakeholders to drive data governance strategy and execution. Deep experience in healthcare data operations including HCP/HCO profiles, with hands-on implementation of metadata management, data catalogs, access controls, and privacy standards in regulated environments.</w:t>
      </w:r>
    </w:p>
    <w:p w14:paraId="36831636" w14:textId="77777777" w:rsidR="00DF30A2" w:rsidRDefault="00000000">
      <w:pPr>
        <w:spacing w:before="160" w:after="80"/>
      </w:pPr>
      <w:r>
        <w:rPr>
          <w:rFonts w:ascii="Calibri" w:eastAsia="Calibri" w:hAnsi="Calibri" w:cs="Calibri"/>
          <w:b/>
          <w:bCs/>
          <w:color w:val="1B3A5C"/>
          <w:sz w:val="22"/>
          <w:szCs w:val="22"/>
        </w:rPr>
        <w:t>PROFESSIONAL EXPERIENCE</w:t>
      </w:r>
    </w:p>
    <w:p w14:paraId="36831637" w14:textId="77777777" w:rsidR="00DF30A2" w:rsidRDefault="00DF30A2">
      <w:pPr>
        <w:pBdr>
          <w:bottom w:val="single" w:sz="6" w:space="0" w:color="2E6B9E"/>
        </w:pBd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0"/>
        <w:gridCol w:w="2400"/>
      </w:tblGrid>
      <w:tr w:rsidR="00DF30A2" w14:paraId="3683163A"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38" w14:textId="77777777" w:rsidR="00DF30A2" w:rsidRDefault="00000000">
            <w:r>
              <w:rPr>
                <w:rFonts w:ascii="Calibri" w:eastAsia="Calibri" w:hAnsi="Calibri" w:cs="Calibri"/>
                <w:b/>
                <w:bCs/>
                <w:color w:val="000000"/>
                <w:sz w:val="22"/>
                <w:szCs w:val="22"/>
              </w:rPr>
              <w:t>Gilead Sciences</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39" w14:textId="77777777" w:rsidR="00DF30A2" w:rsidRDefault="00000000">
            <w:pPr>
              <w:jc w:val="right"/>
            </w:pPr>
            <w:r>
              <w:rPr>
                <w:rFonts w:ascii="Calibri" w:eastAsia="Calibri" w:hAnsi="Calibri" w:cs="Calibri"/>
                <w:color w:val="555555"/>
              </w:rPr>
              <w:t>2023 – 2024</w:t>
            </w:r>
          </w:p>
        </w:tc>
      </w:tr>
      <w:tr w:rsidR="00DF30A2" w14:paraId="3683163D"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3B" w14:textId="77777777" w:rsidR="00DF30A2" w:rsidRDefault="00000000">
            <w:pPr>
              <w:spacing w:before="40" w:after="60"/>
            </w:pPr>
            <w:r>
              <w:rPr>
                <w:rFonts w:ascii="Calibri" w:eastAsia="Calibri" w:hAnsi="Calibri" w:cs="Calibri"/>
                <w:i/>
                <w:iCs/>
                <w:color w:val="2E6B9E"/>
              </w:rPr>
              <w:t>Director, Data &amp; Analytics (Medical Affairs)</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3C" w14:textId="77777777" w:rsidR="00DF30A2" w:rsidRDefault="00000000">
            <w:pPr>
              <w:spacing w:before="40" w:after="60"/>
              <w:jc w:val="right"/>
            </w:pPr>
            <w:r>
              <w:rPr>
                <w:rFonts w:ascii="Calibri" w:eastAsia="Calibri" w:hAnsi="Calibri" w:cs="Calibri"/>
                <w:i/>
                <w:iCs/>
                <w:color w:val="555555"/>
                <w:sz w:val="18"/>
                <w:szCs w:val="18"/>
              </w:rPr>
              <w:t>Foster City, CA</w:t>
            </w:r>
          </w:p>
        </w:tc>
      </w:tr>
    </w:tbl>
    <w:p w14:paraId="3683163E" w14:textId="77777777" w:rsidR="00DF30A2" w:rsidRDefault="00000000">
      <w:pPr>
        <w:pStyle w:val="ListParagraph"/>
        <w:numPr>
          <w:ilvl w:val="0"/>
          <w:numId w:val="2"/>
        </w:numPr>
        <w:spacing w:before="40" w:after="40"/>
      </w:pPr>
      <w:r>
        <w:rPr>
          <w:rFonts w:ascii="Calibri" w:eastAsia="Calibri" w:hAnsi="Calibri" w:cs="Calibri"/>
          <w:color w:val="555555"/>
        </w:rPr>
        <w:t>Led enterprise data governance program for Medical Affairs organization managing HCP/HCO healthcare reference data—established data governance framework and operating model aligned with enterprise policies, ensuring HIPAA compliance for healthcare professional information and privacy standards</w:t>
      </w:r>
    </w:p>
    <w:p w14:paraId="3683163F" w14:textId="77777777" w:rsidR="00DF30A2" w:rsidRDefault="00000000">
      <w:pPr>
        <w:pStyle w:val="ListParagraph"/>
        <w:numPr>
          <w:ilvl w:val="0"/>
          <w:numId w:val="2"/>
        </w:numPr>
        <w:spacing w:before="40" w:after="40"/>
      </w:pPr>
      <w:r>
        <w:rPr>
          <w:rFonts w:ascii="Calibri" w:eastAsia="Calibri" w:hAnsi="Calibri" w:cs="Calibri"/>
          <w:color w:val="555555"/>
        </w:rPr>
        <w:t>Promoted accountability and best practices for data stewardship across the organization by defining stewardship roles, implementing ownership models, and establishing clear responsibilities for data quality and lifecycle management across business units</w:t>
      </w:r>
    </w:p>
    <w:p w14:paraId="36831640" w14:textId="77777777" w:rsidR="00DF30A2" w:rsidRDefault="00000000">
      <w:pPr>
        <w:pStyle w:val="ListParagraph"/>
        <w:numPr>
          <w:ilvl w:val="0"/>
          <w:numId w:val="2"/>
        </w:numPr>
        <w:spacing w:before="40" w:after="40"/>
      </w:pPr>
      <w:r>
        <w:rPr>
          <w:rFonts w:ascii="Calibri" w:eastAsia="Calibri" w:hAnsi="Calibri" w:cs="Calibri"/>
          <w:color w:val="555555"/>
        </w:rPr>
        <w:t>Built and maintained enterprise data catalog for HCP/HCO profiles implementing metadata management, data lineage tracking, and data classification ensuring data assets were discoverable, trustworthy, and properly governed with appropriate access controls</w:t>
      </w:r>
    </w:p>
    <w:p w14:paraId="36831641" w14:textId="77777777" w:rsidR="00DF30A2" w:rsidRDefault="00000000">
      <w:pPr>
        <w:pStyle w:val="ListParagraph"/>
        <w:numPr>
          <w:ilvl w:val="0"/>
          <w:numId w:val="2"/>
        </w:numPr>
        <w:spacing w:before="40" w:after="40"/>
      </w:pPr>
      <w:r>
        <w:rPr>
          <w:rFonts w:ascii="Calibri" w:eastAsia="Calibri" w:hAnsi="Calibri" w:cs="Calibri"/>
          <w:color w:val="555555"/>
        </w:rPr>
        <w:t>Collaborated cross-functionally with Legal, Regulatory Affairs, Compliance, IT, Quality Assurance, and business stakeholders to enforce data access controls, privacy standards, and governance policies while identifying opportunities for new data capabilities</w:t>
      </w:r>
    </w:p>
    <w:p w14:paraId="36831642" w14:textId="77777777" w:rsidR="00DF30A2" w:rsidRDefault="00000000">
      <w:pPr>
        <w:pStyle w:val="ListParagraph"/>
        <w:numPr>
          <w:ilvl w:val="0"/>
          <w:numId w:val="2"/>
        </w:numPr>
        <w:spacing w:before="40" w:after="40"/>
      </w:pPr>
      <w:r>
        <w:rPr>
          <w:rFonts w:ascii="Calibri" w:eastAsia="Calibri" w:hAnsi="Calibri" w:cs="Calibri"/>
          <w:color w:val="555555"/>
        </w:rPr>
        <w:t>Provided guidance to maintain data accuracy, consistency, and usability through implementation of data quality frameworks including validation rules, automated testing, and continuous monitoring of data asset health</w:t>
      </w:r>
    </w:p>
    <w:p w14:paraId="36831643" w14:textId="77777777" w:rsidR="00DF30A2" w:rsidRDefault="00000000">
      <w:pPr>
        <w:pStyle w:val="ListParagraph"/>
        <w:numPr>
          <w:ilvl w:val="0"/>
          <w:numId w:val="2"/>
        </w:numPr>
        <w:spacing w:before="40" w:after="40"/>
      </w:pPr>
      <w:r>
        <w:rPr>
          <w:rFonts w:ascii="Calibri" w:eastAsia="Calibri" w:hAnsi="Calibri" w:cs="Calibri"/>
          <w:color w:val="555555"/>
        </w:rPr>
        <w:t>Partnered with senior leadership and data engineering teams to integrate governance initiatives into enterprise data and analytics strategy, ensuring governance was embedded in platform design and operational execution</w:t>
      </w:r>
    </w:p>
    <w:p w14:paraId="36831644" w14:textId="77777777" w:rsidR="00DF30A2" w:rsidRDefault="00000000">
      <w:pPr>
        <w:pStyle w:val="ListParagraph"/>
        <w:numPr>
          <w:ilvl w:val="0"/>
          <w:numId w:val="2"/>
        </w:numPr>
        <w:spacing w:before="40" w:after="40"/>
      </w:pPr>
      <w:r>
        <w:rPr>
          <w:rFonts w:ascii="Calibri" w:eastAsia="Calibri" w:hAnsi="Calibri" w:cs="Calibri"/>
          <w:color w:val="555555"/>
        </w:rPr>
        <w:t>Developed and enforced vendor governance framework for third-party HCP/HCO data providers, establishing evaluation criteria for data quality, security, compliance posture, and ongoing monitoring processes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0"/>
        <w:gridCol w:w="2400"/>
      </w:tblGrid>
      <w:tr w:rsidR="00DF30A2" w14:paraId="36831647"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45" w14:textId="77777777" w:rsidR="00DF30A2" w:rsidRDefault="00000000">
            <w:pPr>
              <w:spacing w:before="200"/>
            </w:pPr>
            <w:proofErr w:type="spellStart"/>
            <w:r>
              <w:rPr>
                <w:rFonts w:ascii="Calibri" w:eastAsia="Calibri" w:hAnsi="Calibri" w:cs="Calibri"/>
                <w:b/>
                <w:bCs/>
                <w:color w:val="000000"/>
                <w:sz w:val="22"/>
                <w:szCs w:val="22"/>
              </w:rPr>
              <w:t>Redica</w:t>
            </w:r>
            <w:proofErr w:type="spellEnd"/>
            <w:r>
              <w:rPr>
                <w:rFonts w:ascii="Calibri" w:eastAsia="Calibri" w:hAnsi="Calibri" w:cs="Calibri"/>
                <w:b/>
                <w:bCs/>
                <w:color w:val="000000"/>
                <w:sz w:val="22"/>
                <w:szCs w:val="22"/>
              </w:rPr>
              <w:t xml:space="preserve"> Systems</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46" w14:textId="77777777" w:rsidR="00DF30A2" w:rsidRDefault="00000000">
            <w:pPr>
              <w:spacing w:before="200"/>
              <w:jc w:val="right"/>
            </w:pPr>
            <w:r>
              <w:rPr>
                <w:rFonts w:ascii="Calibri" w:eastAsia="Calibri" w:hAnsi="Calibri" w:cs="Calibri"/>
                <w:color w:val="555555"/>
              </w:rPr>
              <w:t>2024 – Present</w:t>
            </w:r>
          </w:p>
        </w:tc>
      </w:tr>
      <w:tr w:rsidR="00DF30A2" w14:paraId="3683164A"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48" w14:textId="77777777" w:rsidR="00DF30A2" w:rsidRDefault="00000000">
            <w:pPr>
              <w:spacing w:before="40" w:after="60"/>
            </w:pPr>
            <w:r>
              <w:rPr>
                <w:rFonts w:ascii="Calibri" w:eastAsia="Calibri" w:hAnsi="Calibri" w:cs="Calibri"/>
                <w:i/>
                <w:iCs/>
                <w:color w:val="2E6B9E"/>
              </w:rPr>
              <w:t>Director, Data Strategy &amp; Analytics</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49" w14:textId="77777777" w:rsidR="00DF30A2" w:rsidRDefault="00000000">
            <w:pPr>
              <w:spacing w:before="40" w:after="60"/>
              <w:jc w:val="right"/>
            </w:pPr>
            <w:r>
              <w:rPr>
                <w:rFonts w:ascii="Calibri" w:eastAsia="Calibri" w:hAnsi="Calibri" w:cs="Calibri"/>
                <w:i/>
                <w:iCs/>
                <w:color w:val="555555"/>
                <w:sz w:val="18"/>
                <w:szCs w:val="18"/>
              </w:rPr>
              <w:t>Remote</w:t>
            </w:r>
          </w:p>
        </w:tc>
      </w:tr>
    </w:tbl>
    <w:p w14:paraId="3683164B" w14:textId="77777777" w:rsidR="00DF30A2" w:rsidRDefault="00000000">
      <w:pPr>
        <w:pStyle w:val="ListParagraph"/>
        <w:numPr>
          <w:ilvl w:val="0"/>
          <w:numId w:val="2"/>
        </w:numPr>
        <w:spacing w:before="40" w:after="40"/>
      </w:pPr>
      <w:r>
        <w:rPr>
          <w:rFonts w:ascii="Calibri" w:eastAsia="Calibri" w:hAnsi="Calibri" w:cs="Calibri"/>
          <w:color w:val="555555"/>
        </w:rPr>
        <w:t xml:space="preserve">Drove </w:t>
      </w:r>
      <w:proofErr w:type="spellStart"/>
      <w:r>
        <w:rPr>
          <w:rFonts w:ascii="Calibri" w:eastAsia="Calibri" w:hAnsi="Calibri" w:cs="Calibri"/>
          <w:color w:val="555555"/>
        </w:rPr>
        <w:t>PSaS</w:t>
      </w:r>
      <w:proofErr w:type="spellEnd"/>
      <w:r>
        <w:rPr>
          <w:rFonts w:ascii="Calibri" w:eastAsia="Calibri" w:hAnsi="Calibri" w:cs="Calibri"/>
          <w:color w:val="555555"/>
        </w:rPr>
        <w:t xml:space="preserve">-equivalent data governance strategy for pharmaceutical clients (Eli Lilly, Merck) supporting regulatory intelligence and quality </w:t>
      </w:r>
      <w:proofErr w:type="gramStart"/>
      <w:r>
        <w:rPr>
          <w:rFonts w:ascii="Calibri" w:eastAsia="Calibri" w:hAnsi="Calibri" w:cs="Calibri"/>
          <w:color w:val="555555"/>
        </w:rPr>
        <w:t>management—</w:t>
      </w:r>
      <w:proofErr w:type="gramEnd"/>
      <w:r>
        <w:rPr>
          <w:rFonts w:ascii="Calibri" w:eastAsia="Calibri" w:hAnsi="Calibri" w:cs="Calibri"/>
          <w:color w:val="555555"/>
        </w:rPr>
        <w:t>established data governance frameworks, policies for data classification, cataloging, quality standards, and usage aligned with FDA regulatory requirements</w:t>
      </w:r>
    </w:p>
    <w:p w14:paraId="3683164C" w14:textId="77777777" w:rsidR="00DF30A2" w:rsidRDefault="00000000">
      <w:pPr>
        <w:pStyle w:val="ListParagraph"/>
        <w:numPr>
          <w:ilvl w:val="0"/>
          <w:numId w:val="2"/>
        </w:numPr>
        <w:spacing w:before="40" w:after="40"/>
      </w:pPr>
      <w:r>
        <w:rPr>
          <w:rFonts w:ascii="Calibri" w:eastAsia="Calibri" w:hAnsi="Calibri" w:cs="Calibri"/>
          <w:color w:val="555555"/>
        </w:rPr>
        <w:t>Established policies and governance controls for AI/ML systems including production LLM classifier—implemented validation frameworks, model behavior documentation, bias testing, monitoring dashboards, audit trails, and compliance standards ensuring responsible AI deployment</w:t>
      </w:r>
    </w:p>
    <w:p w14:paraId="3683164D" w14:textId="77777777" w:rsidR="00DF30A2" w:rsidRDefault="00000000">
      <w:pPr>
        <w:pStyle w:val="ListParagraph"/>
        <w:numPr>
          <w:ilvl w:val="0"/>
          <w:numId w:val="2"/>
        </w:numPr>
        <w:spacing w:before="40" w:after="40"/>
      </w:pPr>
      <w:r>
        <w:rPr>
          <w:rFonts w:ascii="Calibri" w:eastAsia="Calibri" w:hAnsi="Calibri" w:cs="Calibri"/>
          <w:color w:val="555555"/>
        </w:rPr>
        <w:t>Maintained inventory and catalog of key data assets including regulatory intelligence data, manufacturing site profiles, product relationships, and quality metrics—implemented master data management addressing data gaps and future governance needs</w:t>
      </w:r>
    </w:p>
    <w:p w14:paraId="3683164E" w14:textId="77777777" w:rsidR="00DF30A2" w:rsidRDefault="00000000">
      <w:pPr>
        <w:pStyle w:val="ListParagraph"/>
        <w:numPr>
          <w:ilvl w:val="0"/>
          <w:numId w:val="2"/>
        </w:numPr>
        <w:spacing w:before="40" w:after="40"/>
      </w:pPr>
      <w:r>
        <w:rPr>
          <w:rFonts w:ascii="Calibri" w:eastAsia="Calibri" w:hAnsi="Calibri" w:cs="Calibri"/>
          <w:color w:val="555555"/>
        </w:rPr>
        <w:t>Monitored governance health across client data operations, reported progress to stakeholders, and implemented continuous improvement initiatives to enhance governance effectiveness and data quality outcomes</w:t>
      </w:r>
    </w:p>
    <w:p w14:paraId="3683164F" w14:textId="77777777" w:rsidR="00DF30A2" w:rsidRDefault="00000000">
      <w:pPr>
        <w:pStyle w:val="ListParagraph"/>
        <w:numPr>
          <w:ilvl w:val="0"/>
          <w:numId w:val="2"/>
        </w:numPr>
        <w:spacing w:before="40" w:after="40"/>
      </w:pPr>
      <w:r>
        <w:rPr>
          <w:rFonts w:ascii="Calibri" w:eastAsia="Calibri" w:hAnsi="Calibri" w:cs="Calibri"/>
          <w:color w:val="555555"/>
        </w:rPr>
        <w:lastRenderedPageBreak/>
        <w:t>Collaborated with client Legal, Compliance, Quality Assurance, and IT teams in strongly matrixed environments to integrate governance requirements into data engineering delivery and operational workflows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0"/>
        <w:gridCol w:w="2400"/>
      </w:tblGrid>
      <w:tr w:rsidR="00DF30A2" w14:paraId="36831652"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0" w14:textId="77777777" w:rsidR="00DF30A2" w:rsidRDefault="00000000">
            <w:pPr>
              <w:spacing w:before="200"/>
            </w:pPr>
            <w:r>
              <w:rPr>
                <w:rFonts w:ascii="Calibri" w:eastAsia="Calibri" w:hAnsi="Calibri" w:cs="Calibri"/>
                <w:b/>
                <w:bCs/>
                <w:color w:val="000000"/>
                <w:sz w:val="22"/>
                <w:szCs w:val="22"/>
              </w:rPr>
              <w:t>Takeda Pharmaceuticals</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1" w14:textId="77777777" w:rsidR="00DF30A2" w:rsidRDefault="00000000">
            <w:pPr>
              <w:spacing w:before="200"/>
              <w:jc w:val="right"/>
            </w:pPr>
            <w:r>
              <w:rPr>
                <w:rFonts w:ascii="Calibri" w:eastAsia="Calibri" w:hAnsi="Calibri" w:cs="Calibri"/>
                <w:color w:val="555555"/>
              </w:rPr>
              <w:t>2021 – 2022</w:t>
            </w:r>
          </w:p>
        </w:tc>
      </w:tr>
      <w:tr w:rsidR="00DF30A2" w14:paraId="36831655"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3" w14:textId="77777777" w:rsidR="00DF30A2" w:rsidRDefault="00000000">
            <w:pPr>
              <w:spacing w:before="40" w:after="60"/>
            </w:pPr>
            <w:r>
              <w:rPr>
                <w:rFonts w:ascii="Calibri" w:eastAsia="Calibri" w:hAnsi="Calibri" w:cs="Calibri"/>
                <w:i/>
                <w:iCs/>
                <w:color w:val="2E6B9E"/>
              </w:rPr>
              <w:t>Associate Director, Digital &amp; Data Science</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4" w14:textId="77777777" w:rsidR="00DF30A2" w:rsidRDefault="00000000">
            <w:pPr>
              <w:spacing w:before="40" w:after="60"/>
              <w:jc w:val="right"/>
            </w:pPr>
            <w:r>
              <w:rPr>
                <w:rFonts w:ascii="Calibri" w:eastAsia="Calibri" w:hAnsi="Calibri" w:cs="Calibri"/>
                <w:i/>
                <w:iCs/>
                <w:color w:val="555555"/>
                <w:sz w:val="18"/>
                <w:szCs w:val="18"/>
              </w:rPr>
              <w:t>Lexington, MA</w:t>
            </w:r>
          </w:p>
        </w:tc>
      </w:tr>
    </w:tbl>
    <w:p w14:paraId="36831656" w14:textId="77777777" w:rsidR="00DF30A2" w:rsidRDefault="00000000">
      <w:pPr>
        <w:pStyle w:val="ListParagraph"/>
        <w:numPr>
          <w:ilvl w:val="0"/>
          <w:numId w:val="2"/>
        </w:numPr>
        <w:spacing w:before="40" w:after="40"/>
      </w:pPr>
      <w:r>
        <w:rPr>
          <w:rFonts w:ascii="Calibri" w:eastAsia="Calibri" w:hAnsi="Calibri" w:cs="Calibri"/>
          <w:color w:val="555555"/>
        </w:rPr>
        <w:t xml:space="preserve">Built and operated data governance framework for manufacturing and quality data operations implementing policies for data quality, security, access controls, and compliance with 21 CFR Part 11 and </w:t>
      </w:r>
      <w:proofErr w:type="spellStart"/>
      <w:r>
        <w:rPr>
          <w:rFonts w:ascii="Calibri" w:eastAsia="Calibri" w:hAnsi="Calibri" w:cs="Calibri"/>
          <w:color w:val="555555"/>
        </w:rPr>
        <w:t>GxP</w:t>
      </w:r>
      <w:proofErr w:type="spellEnd"/>
      <w:r>
        <w:rPr>
          <w:rFonts w:ascii="Calibri" w:eastAsia="Calibri" w:hAnsi="Calibri" w:cs="Calibri"/>
          <w:color w:val="555555"/>
        </w:rPr>
        <w:t xml:space="preserve"> regulations in pharmaceutical manufacturing environment</w:t>
      </w:r>
    </w:p>
    <w:p w14:paraId="36831657" w14:textId="77777777" w:rsidR="00DF30A2" w:rsidRDefault="00000000">
      <w:pPr>
        <w:pStyle w:val="ListParagraph"/>
        <w:numPr>
          <w:ilvl w:val="0"/>
          <w:numId w:val="2"/>
        </w:numPr>
        <w:spacing w:before="40" w:after="40"/>
      </w:pPr>
      <w:r>
        <w:rPr>
          <w:rFonts w:ascii="Calibri" w:eastAsia="Calibri" w:hAnsi="Calibri" w:cs="Calibri"/>
          <w:color w:val="555555"/>
        </w:rPr>
        <w:t>Served as platform administrator for Spotfire analytics system establishing technical governance controls including user access management, data classification, validation documentation, audit logging, data lineage tracking, and change management processes</w:t>
      </w:r>
    </w:p>
    <w:p w14:paraId="36831658" w14:textId="77777777" w:rsidR="00DF30A2" w:rsidRDefault="00000000">
      <w:pPr>
        <w:pStyle w:val="ListParagraph"/>
        <w:numPr>
          <w:ilvl w:val="0"/>
          <w:numId w:val="2"/>
        </w:numPr>
        <w:spacing w:before="40" w:after="40"/>
      </w:pPr>
      <w:r>
        <w:rPr>
          <w:rFonts w:ascii="Calibri" w:eastAsia="Calibri" w:hAnsi="Calibri" w:cs="Calibri"/>
          <w:color w:val="555555"/>
        </w:rPr>
        <w:t>Drove governance for ML model deployment pipelines for predictive manufacturing and quality models—implemented model registries, version control, drift detection, performance monitoring, and documentation ensuring models met regulatory and quality standards</w:t>
      </w:r>
    </w:p>
    <w:p w14:paraId="36831659" w14:textId="77777777" w:rsidR="00DF30A2" w:rsidRDefault="00000000">
      <w:pPr>
        <w:pStyle w:val="ListParagraph"/>
        <w:numPr>
          <w:ilvl w:val="0"/>
          <w:numId w:val="2"/>
        </w:numPr>
        <w:spacing w:before="40" w:after="40"/>
      </w:pPr>
      <w:r>
        <w:rPr>
          <w:rFonts w:ascii="Calibri" w:eastAsia="Calibri" w:hAnsi="Calibri" w:cs="Calibri"/>
          <w:color w:val="555555"/>
        </w:rPr>
        <w:t>Ensured data quality and consistency across manufacturing operations by implementing validation rules, anomaly detection, and data quality scorecards that maintained accuracy and usability of critical production data assets</w:t>
      </w:r>
    </w:p>
    <w:p w14:paraId="3683165A" w14:textId="77777777" w:rsidR="00DF30A2" w:rsidRDefault="00000000">
      <w:pPr>
        <w:pStyle w:val="ListParagraph"/>
        <w:numPr>
          <w:ilvl w:val="0"/>
          <w:numId w:val="2"/>
        </w:numPr>
        <w:spacing w:before="40" w:after="40"/>
      </w:pPr>
      <w:proofErr w:type="gramStart"/>
      <w:r>
        <w:rPr>
          <w:rFonts w:ascii="Calibri" w:eastAsia="Calibri" w:hAnsi="Calibri" w:cs="Calibri"/>
          <w:color w:val="555555"/>
        </w:rPr>
        <w:t>Stayed</w:t>
      </w:r>
      <w:proofErr w:type="gramEnd"/>
      <w:r>
        <w:rPr>
          <w:rFonts w:ascii="Calibri" w:eastAsia="Calibri" w:hAnsi="Calibri" w:cs="Calibri"/>
          <w:color w:val="555555"/>
        </w:rPr>
        <w:t xml:space="preserve"> current on industry best practices for data governance in pharmaceutical manufacturing including participation in industry forums and evaluation of emerging governance tools and approaches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0"/>
        <w:gridCol w:w="2400"/>
      </w:tblGrid>
      <w:tr w:rsidR="00DF30A2" w14:paraId="3683165D"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B" w14:textId="77777777" w:rsidR="00DF30A2" w:rsidRDefault="00000000">
            <w:pPr>
              <w:spacing w:before="200"/>
            </w:pPr>
            <w:r>
              <w:rPr>
                <w:rFonts w:ascii="Calibri" w:eastAsia="Calibri" w:hAnsi="Calibri" w:cs="Calibri"/>
                <w:b/>
                <w:bCs/>
                <w:color w:val="000000"/>
                <w:sz w:val="22"/>
                <w:szCs w:val="22"/>
              </w:rPr>
              <w:t>Tidal Wave Analytics LLC</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C" w14:textId="77777777" w:rsidR="00DF30A2" w:rsidRDefault="00000000">
            <w:pPr>
              <w:spacing w:before="200"/>
              <w:jc w:val="right"/>
            </w:pPr>
            <w:r>
              <w:rPr>
                <w:rFonts w:ascii="Calibri" w:eastAsia="Calibri" w:hAnsi="Calibri" w:cs="Calibri"/>
                <w:color w:val="555555"/>
              </w:rPr>
              <w:t>2023 – Present</w:t>
            </w:r>
          </w:p>
        </w:tc>
      </w:tr>
      <w:tr w:rsidR="00DF30A2" w14:paraId="36831660"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E" w14:textId="77777777" w:rsidR="00DF30A2" w:rsidRDefault="00000000">
            <w:pPr>
              <w:spacing w:before="40" w:after="60"/>
            </w:pPr>
            <w:r>
              <w:rPr>
                <w:rFonts w:ascii="Calibri" w:eastAsia="Calibri" w:hAnsi="Calibri" w:cs="Calibri"/>
                <w:i/>
                <w:iCs/>
                <w:color w:val="2E6B9E"/>
              </w:rPr>
              <w:t>Consulting Data Scientist</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5F" w14:textId="77777777" w:rsidR="00DF30A2" w:rsidRDefault="00000000">
            <w:pPr>
              <w:spacing w:before="40" w:after="60"/>
              <w:jc w:val="right"/>
            </w:pPr>
            <w:r>
              <w:rPr>
                <w:rFonts w:ascii="Calibri" w:eastAsia="Calibri" w:hAnsi="Calibri" w:cs="Calibri"/>
                <w:i/>
                <w:iCs/>
                <w:color w:val="555555"/>
                <w:sz w:val="18"/>
                <w:szCs w:val="18"/>
              </w:rPr>
              <w:t>Saratoga Springs, NY</w:t>
            </w:r>
          </w:p>
        </w:tc>
      </w:tr>
    </w:tbl>
    <w:p w14:paraId="36831661" w14:textId="77777777" w:rsidR="00DF30A2" w:rsidRDefault="00000000">
      <w:pPr>
        <w:pStyle w:val="ListParagraph"/>
        <w:numPr>
          <w:ilvl w:val="0"/>
          <w:numId w:val="2"/>
        </w:numPr>
        <w:spacing w:before="40" w:after="40"/>
      </w:pPr>
      <w:r>
        <w:rPr>
          <w:rFonts w:ascii="Calibri" w:eastAsia="Calibri" w:hAnsi="Calibri" w:cs="Calibri"/>
          <w:color w:val="555555"/>
        </w:rPr>
        <w:t>Implemented data governance practices for production ML systems including model documentation, data quality standards, access controls, and audit trails ensuring responsible data and AI deployment across client engagements</w:t>
      </w:r>
    </w:p>
    <w:p w14:paraId="36831662" w14:textId="77777777" w:rsidR="00DF30A2" w:rsidRDefault="00000000">
      <w:pPr>
        <w:pStyle w:val="ListParagraph"/>
        <w:numPr>
          <w:ilvl w:val="0"/>
          <w:numId w:val="2"/>
        </w:numPr>
        <w:spacing w:before="40" w:after="40"/>
      </w:pPr>
      <w:r>
        <w:rPr>
          <w:rFonts w:ascii="Calibri" w:eastAsia="Calibri" w:hAnsi="Calibri" w:cs="Calibri"/>
          <w:color w:val="555555"/>
        </w:rPr>
        <w:t>Built RAG system with governance guardrails including data usage policies, prompt logging, output validation, and documentation of appropriate use cases and limitations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0"/>
        <w:gridCol w:w="2400"/>
      </w:tblGrid>
      <w:tr w:rsidR="00DF30A2" w14:paraId="36831665"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63" w14:textId="77777777" w:rsidR="00DF30A2" w:rsidRDefault="00000000">
            <w:pPr>
              <w:spacing w:before="200"/>
            </w:pPr>
            <w:r>
              <w:rPr>
                <w:rFonts w:ascii="Calibri" w:eastAsia="Calibri" w:hAnsi="Calibri" w:cs="Calibri"/>
                <w:b/>
                <w:bCs/>
                <w:color w:val="000000"/>
                <w:sz w:val="22"/>
                <w:szCs w:val="22"/>
              </w:rPr>
              <w:t>Regeneron Pharmaceuticals</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64" w14:textId="77777777" w:rsidR="00DF30A2" w:rsidRDefault="00000000">
            <w:pPr>
              <w:spacing w:before="200"/>
              <w:jc w:val="right"/>
            </w:pPr>
            <w:r>
              <w:rPr>
                <w:rFonts w:ascii="Calibri" w:eastAsia="Calibri" w:hAnsi="Calibri" w:cs="Calibri"/>
                <w:color w:val="555555"/>
              </w:rPr>
              <w:t>2016 – 2021</w:t>
            </w:r>
          </w:p>
        </w:tc>
      </w:tr>
      <w:tr w:rsidR="00DF30A2" w14:paraId="36831668" w14:textId="77777777">
        <w:tblPrEx>
          <w:tblCellMar>
            <w:top w:w="0" w:type="dxa"/>
            <w:bottom w:w="0" w:type="dxa"/>
          </w:tblCellMar>
        </w:tblPrEx>
        <w:tc>
          <w:tcPr>
            <w:tcW w:w="7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66" w14:textId="77777777" w:rsidR="00DF30A2" w:rsidRDefault="00000000">
            <w:pPr>
              <w:spacing w:before="40" w:after="60"/>
            </w:pPr>
            <w:r>
              <w:rPr>
                <w:rFonts w:ascii="Calibri" w:eastAsia="Calibri" w:hAnsi="Calibri" w:cs="Calibri"/>
                <w:i/>
                <w:iCs/>
                <w:color w:val="2E6B9E"/>
              </w:rPr>
              <w:t>Senior Process Data Scientist</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831667" w14:textId="77777777" w:rsidR="00DF30A2" w:rsidRDefault="00000000">
            <w:pPr>
              <w:spacing w:before="40" w:after="60"/>
              <w:jc w:val="right"/>
            </w:pPr>
            <w:r>
              <w:rPr>
                <w:rFonts w:ascii="Calibri" w:eastAsia="Calibri" w:hAnsi="Calibri" w:cs="Calibri"/>
                <w:i/>
                <w:iCs/>
                <w:color w:val="555555"/>
                <w:sz w:val="18"/>
                <w:szCs w:val="18"/>
              </w:rPr>
              <w:t>Rensselaer, NY</w:t>
            </w:r>
          </w:p>
        </w:tc>
      </w:tr>
    </w:tbl>
    <w:p w14:paraId="36831669" w14:textId="77777777" w:rsidR="00DF30A2" w:rsidRDefault="00000000">
      <w:pPr>
        <w:pStyle w:val="ListParagraph"/>
        <w:numPr>
          <w:ilvl w:val="0"/>
          <w:numId w:val="2"/>
        </w:numPr>
        <w:spacing w:before="40" w:after="40"/>
      </w:pPr>
      <w:r>
        <w:rPr>
          <w:rFonts w:ascii="Calibri" w:eastAsia="Calibri" w:hAnsi="Calibri" w:cs="Calibri"/>
          <w:color w:val="555555"/>
        </w:rPr>
        <w:t xml:space="preserve">Implemented data governance and quality controls for biopharmaceutical manufacturing data pipelines establishing validation rules, data lineage tracking, audit trails, metadata management, and data quality standards supporting </w:t>
      </w:r>
      <w:proofErr w:type="spellStart"/>
      <w:r>
        <w:rPr>
          <w:rFonts w:ascii="Calibri" w:eastAsia="Calibri" w:hAnsi="Calibri" w:cs="Calibri"/>
          <w:color w:val="555555"/>
        </w:rPr>
        <w:t>GxP</w:t>
      </w:r>
      <w:proofErr w:type="spellEnd"/>
      <w:r>
        <w:rPr>
          <w:rFonts w:ascii="Calibri" w:eastAsia="Calibri" w:hAnsi="Calibri" w:cs="Calibri"/>
          <w:color w:val="555555"/>
        </w:rPr>
        <w:t xml:space="preserve"> compliance</w:t>
      </w:r>
    </w:p>
    <w:p w14:paraId="3683166A" w14:textId="77777777" w:rsidR="00DF30A2" w:rsidRDefault="00000000">
      <w:pPr>
        <w:pStyle w:val="ListParagraph"/>
        <w:numPr>
          <w:ilvl w:val="0"/>
          <w:numId w:val="2"/>
        </w:numPr>
        <w:spacing w:before="40" w:after="40"/>
      </w:pPr>
      <w:r>
        <w:rPr>
          <w:rFonts w:ascii="Calibri" w:eastAsia="Calibri" w:hAnsi="Calibri" w:cs="Calibri"/>
          <w:color w:val="555555"/>
        </w:rPr>
        <w:t xml:space="preserve">Collaborated with Quality Assurance, Regulatory Affairs, and Compliance teams to ensure data and </w:t>
      </w:r>
      <w:proofErr w:type="gramStart"/>
      <w:r>
        <w:rPr>
          <w:rFonts w:ascii="Calibri" w:eastAsia="Calibri" w:hAnsi="Calibri" w:cs="Calibri"/>
          <w:color w:val="555555"/>
        </w:rPr>
        <w:t>analytics capabilities maintained</w:t>
      </w:r>
      <w:proofErr w:type="gramEnd"/>
      <w:r>
        <w:rPr>
          <w:rFonts w:ascii="Calibri" w:eastAsia="Calibri" w:hAnsi="Calibri" w:cs="Calibri"/>
          <w:color w:val="555555"/>
        </w:rPr>
        <w:t xml:space="preserve"> compliance with pharmaceutical regulations (FDA, 21 CFR Part 11) and supported regulatory submissions</w:t>
      </w:r>
    </w:p>
    <w:p w14:paraId="3683166B" w14:textId="77777777" w:rsidR="00DF30A2" w:rsidRDefault="00000000">
      <w:pPr>
        <w:pStyle w:val="ListParagraph"/>
        <w:numPr>
          <w:ilvl w:val="0"/>
          <w:numId w:val="2"/>
        </w:numPr>
        <w:spacing w:before="40" w:after="40"/>
      </w:pPr>
      <w:r>
        <w:rPr>
          <w:rFonts w:ascii="Calibri" w:eastAsia="Calibri" w:hAnsi="Calibri" w:cs="Calibri"/>
          <w:color w:val="555555"/>
        </w:rPr>
        <w:t>Developed and documented governance standards for predictive models in regulated manufacturing environment including model validation, change control, performance monitoring, and regulatory documentation</w:t>
      </w:r>
    </w:p>
    <w:p w14:paraId="3683166C" w14:textId="77777777" w:rsidR="00DF30A2" w:rsidRDefault="00000000">
      <w:pPr>
        <w:spacing w:before="160" w:after="80"/>
      </w:pPr>
      <w:r>
        <w:rPr>
          <w:rFonts w:ascii="Calibri" w:eastAsia="Calibri" w:hAnsi="Calibri" w:cs="Calibri"/>
          <w:b/>
          <w:bCs/>
          <w:color w:val="1B3A5C"/>
          <w:sz w:val="22"/>
          <w:szCs w:val="22"/>
        </w:rPr>
        <w:t>EDUCATION</w:t>
      </w:r>
    </w:p>
    <w:p w14:paraId="3683166D" w14:textId="77777777" w:rsidR="00DF30A2" w:rsidRDefault="00DF30A2">
      <w:pPr>
        <w:pBdr>
          <w:bottom w:val="single" w:sz="6" w:space="0" w:color="2E6B9E"/>
        </w:pBd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gridCol w:w="1200"/>
      </w:tblGrid>
      <w:tr w:rsidR="00DF30A2" w14:paraId="36831670" w14:textId="77777777">
        <w:tblPrEx>
          <w:tblCellMar>
            <w:top w:w="0" w:type="dxa"/>
            <w:bottom w:w="0" w:type="dxa"/>
          </w:tblCellMar>
        </w:tblPrEx>
        <w:tc>
          <w:tcPr>
            <w:tcW w:w="88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683166E" w14:textId="77777777" w:rsidR="00DF30A2" w:rsidRDefault="00000000">
            <w:pPr>
              <w:spacing w:before="60" w:after="20"/>
            </w:pPr>
            <w:r>
              <w:rPr>
                <w:rFonts w:ascii="Calibri" w:eastAsia="Calibri" w:hAnsi="Calibri" w:cs="Calibri"/>
                <w:b/>
                <w:bCs/>
                <w:color w:val="000000"/>
              </w:rPr>
              <w:t>Doctor of Philosophy (PhD) in Mathematics</w:t>
            </w:r>
          </w:p>
        </w:tc>
        <w:tc>
          <w:tcPr>
            <w:tcW w:w="1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683166F" w14:textId="77777777" w:rsidR="00DF30A2" w:rsidRDefault="00000000">
            <w:pPr>
              <w:spacing w:before="60" w:after="20"/>
              <w:jc w:val="right"/>
            </w:pPr>
            <w:r>
              <w:rPr>
                <w:rFonts w:ascii="Calibri" w:eastAsia="Calibri" w:hAnsi="Calibri" w:cs="Calibri"/>
                <w:color w:val="555555"/>
              </w:rPr>
              <w:t>2014</w:t>
            </w:r>
          </w:p>
        </w:tc>
      </w:tr>
    </w:tbl>
    <w:p w14:paraId="36831671" w14:textId="77777777" w:rsidR="00DF30A2" w:rsidRDefault="00000000">
      <w:pPr>
        <w:spacing w:before="20" w:after="20"/>
      </w:pPr>
      <w:r>
        <w:rPr>
          <w:rFonts w:ascii="Calibri" w:eastAsia="Calibri" w:hAnsi="Calibri" w:cs="Calibri"/>
          <w:i/>
          <w:iCs/>
          <w:color w:val="2E6B9E"/>
        </w:rPr>
        <w:t>Virginia Polytechnic Institute &amp; State University</w:t>
      </w:r>
    </w:p>
    <w:p w14:paraId="36831672" w14:textId="77777777" w:rsidR="00DF30A2" w:rsidRDefault="00000000">
      <w:pPr>
        <w:spacing w:before="20" w:after="60"/>
      </w:pPr>
      <w:r>
        <w:rPr>
          <w:rFonts w:ascii="Calibri" w:eastAsia="Calibri" w:hAnsi="Calibri" w:cs="Calibri"/>
          <w:color w:val="555555"/>
          <w:sz w:val="18"/>
          <w:szCs w:val="18"/>
        </w:rPr>
        <w:t>Dissertation: Optimization and control methods for agent-based models in biological systems.</w:t>
      </w:r>
    </w:p>
    <w:p w14:paraId="36831673" w14:textId="77777777" w:rsidR="00DF30A2" w:rsidRDefault="00000000">
      <w:pPr>
        <w:spacing w:before="160" w:after="80"/>
      </w:pPr>
      <w:r>
        <w:rPr>
          <w:rFonts w:ascii="Calibri" w:eastAsia="Calibri" w:hAnsi="Calibri" w:cs="Calibri"/>
          <w:b/>
          <w:bCs/>
          <w:color w:val="1B3A5C"/>
          <w:sz w:val="22"/>
          <w:szCs w:val="22"/>
        </w:rPr>
        <w:t>SKILLS &amp; TECHNOLOGIES</w:t>
      </w:r>
    </w:p>
    <w:p w14:paraId="36831674" w14:textId="77777777" w:rsidR="00DF30A2" w:rsidRDefault="00DF30A2">
      <w:pPr>
        <w:pBdr>
          <w:bottom w:val="single" w:sz="6" w:space="0" w:color="2E6B9E"/>
        </w:pBdr>
        <w:spacing w:after="120"/>
      </w:pPr>
    </w:p>
    <w:p w14:paraId="36831675" w14:textId="77777777" w:rsidR="00DF30A2" w:rsidRDefault="00000000">
      <w:pPr>
        <w:spacing w:before="100" w:after="40"/>
      </w:pPr>
      <w:r>
        <w:rPr>
          <w:rFonts w:ascii="Calibri" w:eastAsia="Calibri" w:hAnsi="Calibri" w:cs="Calibri"/>
          <w:b/>
          <w:bCs/>
          <w:color w:val="000000"/>
        </w:rPr>
        <w:t xml:space="preserve">Data Governance &amp; Management: </w:t>
      </w:r>
      <w:r>
        <w:rPr>
          <w:rFonts w:ascii="Calibri" w:eastAsia="Calibri" w:hAnsi="Calibri" w:cs="Calibri"/>
          <w:color w:val="555555"/>
        </w:rPr>
        <w:t xml:space="preserve">Data Governance </w:t>
      </w:r>
      <w:proofErr w:type="gramStart"/>
      <w:r>
        <w:rPr>
          <w:rFonts w:ascii="Calibri" w:eastAsia="Calibri" w:hAnsi="Calibri" w:cs="Calibri"/>
          <w:color w:val="555555"/>
        </w:rPr>
        <w:t>Frameworks  •</w:t>
      </w:r>
      <w:proofErr w:type="gramEnd"/>
      <w:r>
        <w:rPr>
          <w:rFonts w:ascii="Calibri" w:eastAsia="Calibri" w:hAnsi="Calibri" w:cs="Calibri"/>
          <w:color w:val="555555"/>
        </w:rPr>
        <w:t xml:space="preserve">  Data Stewardship &amp; </w:t>
      </w:r>
      <w:proofErr w:type="gramStart"/>
      <w:r>
        <w:rPr>
          <w:rFonts w:ascii="Calibri" w:eastAsia="Calibri" w:hAnsi="Calibri" w:cs="Calibri"/>
          <w:color w:val="555555"/>
        </w:rPr>
        <w:t>Ownership  •</w:t>
      </w:r>
      <w:proofErr w:type="gramEnd"/>
      <w:r>
        <w:rPr>
          <w:rFonts w:ascii="Calibri" w:eastAsia="Calibri" w:hAnsi="Calibri" w:cs="Calibri"/>
          <w:color w:val="555555"/>
        </w:rPr>
        <w:t xml:space="preserve">  Data Quality </w:t>
      </w:r>
      <w:proofErr w:type="gramStart"/>
      <w:r>
        <w:rPr>
          <w:rFonts w:ascii="Calibri" w:eastAsia="Calibri" w:hAnsi="Calibri" w:cs="Calibri"/>
          <w:color w:val="555555"/>
        </w:rPr>
        <w:t>Management  •</w:t>
      </w:r>
      <w:proofErr w:type="gramEnd"/>
      <w:r>
        <w:rPr>
          <w:rFonts w:ascii="Calibri" w:eastAsia="Calibri" w:hAnsi="Calibri" w:cs="Calibri"/>
          <w:color w:val="555555"/>
        </w:rPr>
        <w:t xml:space="preserve">  Data </w:t>
      </w:r>
      <w:proofErr w:type="gramStart"/>
      <w:r>
        <w:rPr>
          <w:rFonts w:ascii="Calibri" w:eastAsia="Calibri" w:hAnsi="Calibri" w:cs="Calibri"/>
          <w:color w:val="555555"/>
        </w:rPr>
        <w:t>Cataloging  •</w:t>
      </w:r>
      <w:proofErr w:type="gramEnd"/>
      <w:r>
        <w:rPr>
          <w:rFonts w:ascii="Calibri" w:eastAsia="Calibri" w:hAnsi="Calibri" w:cs="Calibri"/>
          <w:color w:val="555555"/>
        </w:rPr>
        <w:t xml:space="preserve">  Data </w:t>
      </w:r>
      <w:proofErr w:type="gramStart"/>
      <w:r>
        <w:rPr>
          <w:rFonts w:ascii="Calibri" w:eastAsia="Calibri" w:hAnsi="Calibri" w:cs="Calibri"/>
          <w:color w:val="555555"/>
        </w:rPr>
        <w:t>Classification  •</w:t>
      </w:r>
      <w:proofErr w:type="gramEnd"/>
      <w:r>
        <w:rPr>
          <w:rFonts w:ascii="Calibri" w:eastAsia="Calibri" w:hAnsi="Calibri" w:cs="Calibri"/>
          <w:color w:val="555555"/>
        </w:rPr>
        <w:t xml:space="preserve">  Metadata </w:t>
      </w:r>
      <w:proofErr w:type="gramStart"/>
      <w:r>
        <w:rPr>
          <w:rFonts w:ascii="Calibri" w:eastAsia="Calibri" w:hAnsi="Calibri" w:cs="Calibri"/>
          <w:color w:val="555555"/>
        </w:rPr>
        <w:t>Management  •</w:t>
      </w:r>
      <w:proofErr w:type="gramEnd"/>
      <w:r>
        <w:rPr>
          <w:rFonts w:ascii="Calibri" w:eastAsia="Calibri" w:hAnsi="Calibri" w:cs="Calibri"/>
          <w:color w:val="555555"/>
        </w:rPr>
        <w:t xml:space="preserve">  Data </w:t>
      </w:r>
      <w:proofErr w:type="gramStart"/>
      <w:r>
        <w:rPr>
          <w:rFonts w:ascii="Calibri" w:eastAsia="Calibri" w:hAnsi="Calibri" w:cs="Calibri"/>
          <w:color w:val="555555"/>
        </w:rPr>
        <w:t>Lineage  •</w:t>
      </w:r>
      <w:proofErr w:type="gramEnd"/>
      <w:r>
        <w:rPr>
          <w:rFonts w:ascii="Calibri" w:eastAsia="Calibri" w:hAnsi="Calibri" w:cs="Calibri"/>
          <w:color w:val="555555"/>
        </w:rPr>
        <w:t xml:space="preserve">  Master Data </w:t>
      </w:r>
      <w:proofErr w:type="gramStart"/>
      <w:r>
        <w:rPr>
          <w:rFonts w:ascii="Calibri" w:eastAsia="Calibri" w:hAnsi="Calibri" w:cs="Calibri"/>
          <w:color w:val="555555"/>
        </w:rPr>
        <w:t>Management  •</w:t>
      </w:r>
      <w:proofErr w:type="gramEnd"/>
      <w:r>
        <w:rPr>
          <w:rFonts w:ascii="Calibri" w:eastAsia="Calibri" w:hAnsi="Calibri" w:cs="Calibri"/>
          <w:color w:val="555555"/>
        </w:rPr>
        <w:t xml:space="preserve">  Data Access Controls</w:t>
      </w:r>
    </w:p>
    <w:p w14:paraId="36831676" w14:textId="77777777" w:rsidR="00DF30A2" w:rsidRDefault="00000000">
      <w:pPr>
        <w:spacing w:before="100" w:after="40"/>
      </w:pPr>
      <w:r>
        <w:rPr>
          <w:rFonts w:ascii="Calibri" w:eastAsia="Calibri" w:hAnsi="Calibri" w:cs="Calibri"/>
          <w:b/>
          <w:bCs/>
          <w:color w:val="000000"/>
        </w:rPr>
        <w:t xml:space="preserve">Healthcare Regulatory &amp; Compliance: </w:t>
      </w:r>
      <w:r>
        <w:rPr>
          <w:rFonts w:ascii="Calibri" w:eastAsia="Calibri" w:hAnsi="Calibri" w:cs="Calibri"/>
          <w:color w:val="555555"/>
        </w:rPr>
        <w:t xml:space="preserve">HIPAA </w:t>
      </w:r>
      <w:proofErr w:type="gramStart"/>
      <w:r>
        <w:rPr>
          <w:rFonts w:ascii="Calibri" w:eastAsia="Calibri" w:hAnsi="Calibri" w:cs="Calibri"/>
          <w:color w:val="555555"/>
        </w:rPr>
        <w:t>Compliance  •</w:t>
      </w:r>
      <w:proofErr w:type="gramEnd"/>
      <w:r>
        <w:rPr>
          <w:rFonts w:ascii="Calibri" w:eastAsia="Calibri" w:hAnsi="Calibri" w:cs="Calibri"/>
          <w:color w:val="555555"/>
        </w:rPr>
        <w:t xml:space="preserve">  Healthcare Data </w:t>
      </w:r>
      <w:proofErr w:type="gramStart"/>
      <w:r>
        <w:rPr>
          <w:rFonts w:ascii="Calibri" w:eastAsia="Calibri" w:hAnsi="Calibri" w:cs="Calibri"/>
          <w:color w:val="555555"/>
        </w:rPr>
        <w:t>Privacy  •</w:t>
      </w:r>
      <w:proofErr w:type="gramEnd"/>
      <w:r>
        <w:rPr>
          <w:rFonts w:ascii="Calibri" w:eastAsia="Calibri" w:hAnsi="Calibri" w:cs="Calibri"/>
          <w:color w:val="555555"/>
        </w:rPr>
        <w:t xml:space="preserve">  FDA </w:t>
      </w:r>
      <w:proofErr w:type="gramStart"/>
      <w:r>
        <w:rPr>
          <w:rFonts w:ascii="Calibri" w:eastAsia="Calibri" w:hAnsi="Calibri" w:cs="Calibri"/>
          <w:color w:val="555555"/>
        </w:rPr>
        <w:t>Regulations  •</w:t>
      </w:r>
      <w:proofErr w:type="gramEnd"/>
      <w:r>
        <w:rPr>
          <w:rFonts w:ascii="Calibri" w:eastAsia="Calibri" w:hAnsi="Calibri" w:cs="Calibri"/>
          <w:color w:val="555555"/>
        </w:rPr>
        <w:t xml:space="preserve">  21 CFR Part </w:t>
      </w:r>
      <w:proofErr w:type="gramStart"/>
      <w:r>
        <w:rPr>
          <w:rFonts w:ascii="Calibri" w:eastAsia="Calibri" w:hAnsi="Calibri" w:cs="Calibri"/>
          <w:color w:val="555555"/>
        </w:rPr>
        <w:t>11  •</w:t>
      </w:r>
      <w:proofErr w:type="gramEnd"/>
      <w:r>
        <w:rPr>
          <w:rFonts w:ascii="Calibri" w:eastAsia="Calibri" w:hAnsi="Calibri" w:cs="Calibri"/>
          <w:color w:val="555555"/>
        </w:rPr>
        <w:t xml:space="preserve">  </w:t>
      </w:r>
      <w:proofErr w:type="spellStart"/>
      <w:r>
        <w:rPr>
          <w:rFonts w:ascii="Calibri" w:eastAsia="Calibri" w:hAnsi="Calibri" w:cs="Calibri"/>
          <w:color w:val="555555"/>
        </w:rPr>
        <w:t>GxP</w:t>
      </w:r>
      <w:proofErr w:type="spellEnd"/>
      <w:r>
        <w:rPr>
          <w:rFonts w:ascii="Calibri" w:eastAsia="Calibri" w:hAnsi="Calibri" w:cs="Calibri"/>
          <w:color w:val="555555"/>
        </w:rPr>
        <w:t xml:space="preserve"> (GMP/</w:t>
      </w:r>
      <w:proofErr w:type="gramStart"/>
      <w:r>
        <w:rPr>
          <w:rFonts w:ascii="Calibri" w:eastAsia="Calibri" w:hAnsi="Calibri" w:cs="Calibri"/>
          <w:color w:val="555555"/>
        </w:rPr>
        <w:t>GLP)  •</w:t>
      </w:r>
      <w:proofErr w:type="gramEnd"/>
      <w:r>
        <w:rPr>
          <w:rFonts w:ascii="Calibri" w:eastAsia="Calibri" w:hAnsi="Calibri" w:cs="Calibri"/>
          <w:color w:val="555555"/>
        </w:rPr>
        <w:t xml:space="preserve">  GDPR (</w:t>
      </w:r>
      <w:proofErr w:type="gramStart"/>
      <w:r>
        <w:rPr>
          <w:rFonts w:ascii="Calibri" w:eastAsia="Calibri" w:hAnsi="Calibri" w:cs="Calibri"/>
          <w:color w:val="555555"/>
        </w:rPr>
        <w:t>Awareness)  •</w:t>
      </w:r>
      <w:proofErr w:type="gramEnd"/>
      <w:r>
        <w:rPr>
          <w:rFonts w:ascii="Calibri" w:eastAsia="Calibri" w:hAnsi="Calibri" w:cs="Calibri"/>
          <w:color w:val="555555"/>
        </w:rPr>
        <w:t xml:space="preserve">  CCPA (</w:t>
      </w:r>
      <w:proofErr w:type="gramStart"/>
      <w:r>
        <w:rPr>
          <w:rFonts w:ascii="Calibri" w:eastAsia="Calibri" w:hAnsi="Calibri" w:cs="Calibri"/>
          <w:color w:val="555555"/>
        </w:rPr>
        <w:t>Awareness)  •</w:t>
      </w:r>
      <w:proofErr w:type="gramEnd"/>
      <w:r>
        <w:rPr>
          <w:rFonts w:ascii="Calibri" w:eastAsia="Calibri" w:hAnsi="Calibri" w:cs="Calibri"/>
          <w:color w:val="555555"/>
        </w:rPr>
        <w:t xml:space="preserve">  Healthcare Reference Data (HCP/HCO)</w:t>
      </w:r>
    </w:p>
    <w:p w14:paraId="36831677" w14:textId="77777777" w:rsidR="00DF30A2" w:rsidRDefault="00000000">
      <w:pPr>
        <w:spacing w:before="100" w:after="40"/>
      </w:pPr>
      <w:r>
        <w:rPr>
          <w:rFonts w:ascii="Calibri" w:eastAsia="Calibri" w:hAnsi="Calibri" w:cs="Calibri"/>
          <w:b/>
          <w:bCs/>
          <w:color w:val="000000"/>
        </w:rPr>
        <w:t xml:space="preserve">AI Governance &amp; Risk Management: </w:t>
      </w:r>
      <w:r>
        <w:rPr>
          <w:rFonts w:ascii="Calibri" w:eastAsia="Calibri" w:hAnsi="Calibri" w:cs="Calibri"/>
          <w:color w:val="555555"/>
        </w:rPr>
        <w:t xml:space="preserve">AI/ML </w:t>
      </w:r>
      <w:proofErr w:type="gramStart"/>
      <w:r>
        <w:rPr>
          <w:rFonts w:ascii="Calibri" w:eastAsia="Calibri" w:hAnsi="Calibri" w:cs="Calibri"/>
          <w:color w:val="555555"/>
        </w:rPr>
        <w:t>Governance  •</w:t>
      </w:r>
      <w:proofErr w:type="gramEnd"/>
      <w:r>
        <w:rPr>
          <w:rFonts w:ascii="Calibri" w:eastAsia="Calibri" w:hAnsi="Calibri" w:cs="Calibri"/>
          <w:color w:val="555555"/>
        </w:rPr>
        <w:t xml:space="preserve">  Model Validation &amp; </w:t>
      </w:r>
      <w:proofErr w:type="gramStart"/>
      <w:r>
        <w:rPr>
          <w:rFonts w:ascii="Calibri" w:eastAsia="Calibri" w:hAnsi="Calibri" w:cs="Calibri"/>
          <w:color w:val="555555"/>
        </w:rPr>
        <w:t>Testing  •</w:t>
      </w:r>
      <w:proofErr w:type="gramEnd"/>
      <w:r>
        <w:rPr>
          <w:rFonts w:ascii="Calibri" w:eastAsia="Calibri" w:hAnsi="Calibri" w:cs="Calibri"/>
          <w:color w:val="555555"/>
        </w:rPr>
        <w:t xml:space="preserve">  Bias </w:t>
      </w:r>
      <w:proofErr w:type="gramStart"/>
      <w:r>
        <w:rPr>
          <w:rFonts w:ascii="Calibri" w:eastAsia="Calibri" w:hAnsi="Calibri" w:cs="Calibri"/>
          <w:color w:val="555555"/>
        </w:rPr>
        <w:t>Detection  •</w:t>
      </w:r>
      <w:proofErr w:type="gramEnd"/>
      <w:r>
        <w:rPr>
          <w:rFonts w:ascii="Calibri" w:eastAsia="Calibri" w:hAnsi="Calibri" w:cs="Calibri"/>
          <w:color w:val="555555"/>
        </w:rPr>
        <w:t xml:space="preserve">  LLM/GenAI </w:t>
      </w:r>
      <w:proofErr w:type="gramStart"/>
      <w:r>
        <w:rPr>
          <w:rFonts w:ascii="Calibri" w:eastAsia="Calibri" w:hAnsi="Calibri" w:cs="Calibri"/>
          <w:color w:val="555555"/>
        </w:rPr>
        <w:t>Governance  •</w:t>
      </w:r>
      <w:proofErr w:type="gramEnd"/>
      <w:r>
        <w:rPr>
          <w:rFonts w:ascii="Calibri" w:eastAsia="Calibri" w:hAnsi="Calibri" w:cs="Calibri"/>
          <w:color w:val="555555"/>
        </w:rPr>
        <w:t xml:space="preserve">  Model </w:t>
      </w:r>
      <w:proofErr w:type="gramStart"/>
      <w:r>
        <w:rPr>
          <w:rFonts w:ascii="Calibri" w:eastAsia="Calibri" w:hAnsi="Calibri" w:cs="Calibri"/>
          <w:color w:val="555555"/>
        </w:rPr>
        <w:t>Registries  •</w:t>
      </w:r>
      <w:proofErr w:type="gramEnd"/>
      <w:r>
        <w:rPr>
          <w:rFonts w:ascii="Calibri" w:eastAsia="Calibri" w:hAnsi="Calibri" w:cs="Calibri"/>
          <w:color w:val="555555"/>
        </w:rPr>
        <w:t xml:space="preserve">  Performance </w:t>
      </w:r>
      <w:proofErr w:type="gramStart"/>
      <w:r>
        <w:rPr>
          <w:rFonts w:ascii="Calibri" w:eastAsia="Calibri" w:hAnsi="Calibri" w:cs="Calibri"/>
          <w:color w:val="555555"/>
        </w:rPr>
        <w:t>Monitoring  •</w:t>
      </w:r>
      <w:proofErr w:type="gramEnd"/>
      <w:r>
        <w:rPr>
          <w:rFonts w:ascii="Calibri" w:eastAsia="Calibri" w:hAnsi="Calibri" w:cs="Calibri"/>
          <w:color w:val="555555"/>
        </w:rPr>
        <w:t xml:space="preserve">  Audit </w:t>
      </w:r>
      <w:proofErr w:type="gramStart"/>
      <w:r>
        <w:rPr>
          <w:rFonts w:ascii="Calibri" w:eastAsia="Calibri" w:hAnsi="Calibri" w:cs="Calibri"/>
          <w:color w:val="555555"/>
        </w:rPr>
        <w:t>Trails  •</w:t>
      </w:r>
      <w:proofErr w:type="gramEnd"/>
      <w:r>
        <w:rPr>
          <w:rFonts w:ascii="Calibri" w:eastAsia="Calibri" w:hAnsi="Calibri" w:cs="Calibri"/>
          <w:color w:val="555555"/>
        </w:rPr>
        <w:t xml:space="preserve">  Responsible AI Policies</w:t>
      </w:r>
    </w:p>
    <w:p w14:paraId="36831678" w14:textId="77777777" w:rsidR="00DF30A2" w:rsidRDefault="00000000">
      <w:pPr>
        <w:spacing w:before="100" w:after="40"/>
      </w:pPr>
      <w:r>
        <w:rPr>
          <w:rFonts w:ascii="Calibri" w:eastAsia="Calibri" w:hAnsi="Calibri" w:cs="Calibri"/>
          <w:b/>
          <w:bCs/>
          <w:color w:val="000000"/>
        </w:rPr>
        <w:lastRenderedPageBreak/>
        <w:t xml:space="preserve">Data Platform &amp; Technologies: </w:t>
      </w:r>
      <w:proofErr w:type="gramStart"/>
      <w:r>
        <w:rPr>
          <w:rFonts w:ascii="Calibri" w:eastAsia="Calibri" w:hAnsi="Calibri" w:cs="Calibri"/>
          <w:color w:val="555555"/>
        </w:rPr>
        <w:t>Snowflake  •</w:t>
      </w:r>
      <w:proofErr w:type="gramEnd"/>
      <w:r>
        <w:rPr>
          <w:rFonts w:ascii="Calibri" w:eastAsia="Calibri" w:hAnsi="Calibri" w:cs="Calibri"/>
          <w:color w:val="555555"/>
        </w:rPr>
        <w:t xml:space="preserve">  </w:t>
      </w:r>
      <w:proofErr w:type="gramStart"/>
      <w:r>
        <w:rPr>
          <w:rFonts w:ascii="Calibri" w:eastAsia="Calibri" w:hAnsi="Calibri" w:cs="Calibri"/>
          <w:color w:val="555555"/>
        </w:rPr>
        <w:t>Databricks  •</w:t>
      </w:r>
      <w:proofErr w:type="gramEnd"/>
      <w:r>
        <w:rPr>
          <w:rFonts w:ascii="Calibri" w:eastAsia="Calibri" w:hAnsi="Calibri" w:cs="Calibri"/>
          <w:color w:val="555555"/>
        </w:rPr>
        <w:t xml:space="preserve">  </w:t>
      </w:r>
      <w:proofErr w:type="gramStart"/>
      <w:r>
        <w:rPr>
          <w:rFonts w:ascii="Calibri" w:eastAsia="Calibri" w:hAnsi="Calibri" w:cs="Calibri"/>
          <w:color w:val="555555"/>
        </w:rPr>
        <w:t>AWS  •</w:t>
      </w:r>
      <w:proofErr w:type="gramEnd"/>
      <w:r>
        <w:rPr>
          <w:rFonts w:ascii="Calibri" w:eastAsia="Calibri" w:hAnsi="Calibri" w:cs="Calibri"/>
          <w:color w:val="555555"/>
        </w:rPr>
        <w:t xml:space="preserve">  Data </w:t>
      </w:r>
      <w:proofErr w:type="gramStart"/>
      <w:r>
        <w:rPr>
          <w:rFonts w:ascii="Calibri" w:eastAsia="Calibri" w:hAnsi="Calibri" w:cs="Calibri"/>
          <w:color w:val="555555"/>
        </w:rPr>
        <w:t>Pipelines  •</w:t>
      </w:r>
      <w:proofErr w:type="gramEnd"/>
      <w:r>
        <w:rPr>
          <w:rFonts w:ascii="Calibri" w:eastAsia="Calibri" w:hAnsi="Calibri" w:cs="Calibri"/>
          <w:color w:val="555555"/>
        </w:rPr>
        <w:t xml:space="preserve">  ETL/</w:t>
      </w:r>
      <w:proofErr w:type="gramStart"/>
      <w:r>
        <w:rPr>
          <w:rFonts w:ascii="Calibri" w:eastAsia="Calibri" w:hAnsi="Calibri" w:cs="Calibri"/>
          <w:color w:val="555555"/>
        </w:rPr>
        <w:t>ELT  •</w:t>
      </w:r>
      <w:proofErr w:type="gramEnd"/>
      <w:r>
        <w:rPr>
          <w:rFonts w:ascii="Calibri" w:eastAsia="Calibri" w:hAnsi="Calibri" w:cs="Calibri"/>
          <w:color w:val="555555"/>
        </w:rPr>
        <w:t xml:space="preserve">  Data </w:t>
      </w:r>
      <w:proofErr w:type="gramStart"/>
      <w:r>
        <w:rPr>
          <w:rFonts w:ascii="Calibri" w:eastAsia="Calibri" w:hAnsi="Calibri" w:cs="Calibri"/>
          <w:color w:val="555555"/>
        </w:rPr>
        <w:t>Warehouses  •</w:t>
      </w:r>
      <w:proofErr w:type="gramEnd"/>
      <w:r>
        <w:rPr>
          <w:rFonts w:ascii="Calibri" w:eastAsia="Calibri" w:hAnsi="Calibri" w:cs="Calibri"/>
          <w:color w:val="555555"/>
        </w:rPr>
        <w:t xml:space="preserve">  Analytics Platforms (Spotfire, </w:t>
      </w:r>
      <w:proofErr w:type="gramStart"/>
      <w:r>
        <w:rPr>
          <w:rFonts w:ascii="Calibri" w:eastAsia="Calibri" w:hAnsi="Calibri" w:cs="Calibri"/>
          <w:color w:val="555555"/>
        </w:rPr>
        <w:t>Sigma)  •</w:t>
      </w:r>
      <w:proofErr w:type="gramEnd"/>
      <w:r>
        <w:rPr>
          <w:rFonts w:ascii="Calibri" w:eastAsia="Calibri" w:hAnsi="Calibri" w:cs="Calibri"/>
          <w:color w:val="555555"/>
        </w:rPr>
        <w:t xml:space="preserve">  </w:t>
      </w:r>
      <w:proofErr w:type="gramStart"/>
      <w:r>
        <w:rPr>
          <w:rFonts w:ascii="Calibri" w:eastAsia="Calibri" w:hAnsi="Calibri" w:cs="Calibri"/>
          <w:color w:val="555555"/>
        </w:rPr>
        <w:t>Python  •</w:t>
      </w:r>
      <w:proofErr w:type="gramEnd"/>
      <w:r>
        <w:rPr>
          <w:rFonts w:ascii="Calibri" w:eastAsia="Calibri" w:hAnsi="Calibri" w:cs="Calibri"/>
          <w:color w:val="555555"/>
        </w:rPr>
        <w:t xml:space="preserve">  SQL</w:t>
      </w:r>
    </w:p>
    <w:p w14:paraId="36831679" w14:textId="77777777" w:rsidR="00DF30A2" w:rsidRDefault="00000000">
      <w:pPr>
        <w:spacing w:before="100" w:after="40"/>
      </w:pPr>
      <w:r>
        <w:rPr>
          <w:rFonts w:ascii="Calibri" w:eastAsia="Calibri" w:hAnsi="Calibri" w:cs="Calibri"/>
          <w:b/>
          <w:bCs/>
          <w:color w:val="000000"/>
        </w:rPr>
        <w:t xml:space="preserve">Leadership &amp; Collaboration: </w:t>
      </w:r>
      <w:r>
        <w:rPr>
          <w:rFonts w:ascii="Calibri" w:eastAsia="Calibri" w:hAnsi="Calibri" w:cs="Calibri"/>
          <w:color w:val="555555"/>
        </w:rPr>
        <w:t xml:space="preserve">Cross-Functional </w:t>
      </w:r>
      <w:proofErr w:type="gramStart"/>
      <w:r>
        <w:rPr>
          <w:rFonts w:ascii="Calibri" w:eastAsia="Calibri" w:hAnsi="Calibri" w:cs="Calibri"/>
          <w:color w:val="555555"/>
        </w:rPr>
        <w:t>Collaboration  •</w:t>
      </w:r>
      <w:proofErr w:type="gramEnd"/>
      <w:r>
        <w:rPr>
          <w:rFonts w:ascii="Calibri" w:eastAsia="Calibri" w:hAnsi="Calibri" w:cs="Calibri"/>
          <w:color w:val="555555"/>
        </w:rPr>
        <w:t xml:space="preserve">  Matrix Organization </w:t>
      </w:r>
      <w:proofErr w:type="gramStart"/>
      <w:r>
        <w:rPr>
          <w:rFonts w:ascii="Calibri" w:eastAsia="Calibri" w:hAnsi="Calibri" w:cs="Calibri"/>
          <w:color w:val="555555"/>
        </w:rPr>
        <w:t>Leadership  •</w:t>
      </w:r>
      <w:proofErr w:type="gramEnd"/>
      <w:r>
        <w:rPr>
          <w:rFonts w:ascii="Calibri" w:eastAsia="Calibri" w:hAnsi="Calibri" w:cs="Calibri"/>
          <w:color w:val="555555"/>
        </w:rPr>
        <w:t xml:space="preserve">  Executive </w:t>
      </w:r>
      <w:proofErr w:type="gramStart"/>
      <w:r>
        <w:rPr>
          <w:rFonts w:ascii="Calibri" w:eastAsia="Calibri" w:hAnsi="Calibri" w:cs="Calibri"/>
          <w:color w:val="555555"/>
        </w:rPr>
        <w:t>Engagement  •</w:t>
      </w:r>
      <w:proofErr w:type="gramEnd"/>
      <w:r>
        <w:rPr>
          <w:rFonts w:ascii="Calibri" w:eastAsia="Calibri" w:hAnsi="Calibri" w:cs="Calibri"/>
          <w:color w:val="555555"/>
        </w:rPr>
        <w:t xml:space="preserve">  Stakeholder </w:t>
      </w:r>
      <w:proofErr w:type="gramStart"/>
      <w:r>
        <w:rPr>
          <w:rFonts w:ascii="Calibri" w:eastAsia="Calibri" w:hAnsi="Calibri" w:cs="Calibri"/>
          <w:color w:val="555555"/>
        </w:rPr>
        <w:t>Management  •</w:t>
      </w:r>
      <w:proofErr w:type="gramEnd"/>
      <w:r>
        <w:rPr>
          <w:rFonts w:ascii="Calibri" w:eastAsia="Calibri" w:hAnsi="Calibri" w:cs="Calibri"/>
          <w:color w:val="555555"/>
        </w:rPr>
        <w:t xml:space="preserve">  Vendor </w:t>
      </w:r>
      <w:proofErr w:type="gramStart"/>
      <w:r>
        <w:rPr>
          <w:rFonts w:ascii="Calibri" w:eastAsia="Calibri" w:hAnsi="Calibri" w:cs="Calibri"/>
          <w:color w:val="555555"/>
        </w:rPr>
        <w:t>Management  •</w:t>
      </w:r>
      <w:proofErr w:type="gramEnd"/>
      <w:r>
        <w:rPr>
          <w:rFonts w:ascii="Calibri" w:eastAsia="Calibri" w:hAnsi="Calibri" w:cs="Calibri"/>
          <w:color w:val="555555"/>
        </w:rPr>
        <w:t xml:space="preserve">  Team </w:t>
      </w:r>
      <w:proofErr w:type="gramStart"/>
      <w:r>
        <w:rPr>
          <w:rFonts w:ascii="Calibri" w:eastAsia="Calibri" w:hAnsi="Calibri" w:cs="Calibri"/>
          <w:color w:val="555555"/>
        </w:rPr>
        <w:t>Leadership  •</w:t>
      </w:r>
      <w:proofErr w:type="gramEnd"/>
      <w:r>
        <w:rPr>
          <w:rFonts w:ascii="Calibri" w:eastAsia="Calibri" w:hAnsi="Calibri" w:cs="Calibri"/>
          <w:color w:val="555555"/>
        </w:rPr>
        <w:t xml:space="preserve">  Change </w:t>
      </w:r>
      <w:proofErr w:type="gramStart"/>
      <w:r>
        <w:rPr>
          <w:rFonts w:ascii="Calibri" w:eastAsia="Calibri" w:hAnsi="Calibri" w:cs="Calibri"/>
          <w:color w:val="555555"/>
        </w:rPr>
        <w:t>Management  •</w:t>
      </w:r>
      <w:proofErr w:type="gramEnd"/>
      <w:r>
        <w:rPr>
          <w:rFonts w:ascii="Calibri" w:eastAsia="Calibri" w:hAnsi="Calibri" w:cs="Calibri"/>
          <w:color w:val="555555"/>
        </w:rPr>
        <w:t xml:space="preserve">  Policy Development</w:t>
      </w:r>
    </w:p>
    <w:p w14:paraId="3683167A" w14:textId="77777777" w:rsidR="00DF30A2" w:rsidRDefault="00000000">
      <w:pPr>
        <w:spacing w:before="100" w:after="40"/>
      </w:pPr>
      <w:r>
        <w:rPr>
          <w:rFonts w:ascii="Calibri" w:eastAsia="Calibri" w:hAnsi="Calibri" w:cs="Calibri"/>
          <w:b/>
          <w:bCs/>
          <w:color w:val="000000"/>
        </w:rPr>
        <w:t xml:space="preserve">Analytical &amp; Problem-Solving: </w:t>
      </w:r>
      <w:r>
        <w:rPr>
          <w:rFonts w:ascii="Calibri" w:eastAsia="Calibri" w:hAnsi="Calibri" w:cs="Calibri"/>
          <w:color w:val="555555"/>
        </w:rPr>
        <w:t xml:space="preserve">Data-Driven Decision </w:t>
      </w:r>
      <w:proofErr w:type="gramStart"/>
      <w:r>
        <w:rPr>
          <w:rFonts w:ascii="Calibri" w:eastAsia="Calibri" w:hAnsi="Calibri" w:cs="Calibri"/>
          <w:color w:val="555555"/>
        </w:rPr>
        <w:t>Making  •</w:t>
      </w:r>
      <w:proofErr w:type="gramEnd"/>
      <w:r>
        <w:rPr>
          <w:rFonts w:ascii="Calibri" w:eastAsia="Calibri" w:hAnsi="Calibri" w:cs="Calibri"/>
          <w:color w:val="555555"/>
        </w:rPr>
        <w:t xml:space="preserve">  Analytical Problem </w:t>
      </w:r>
      <w:proofErr w:type="gramStart"/>
      <w:r>
        <w:rPr>
          <w:rFonts w:ascii="Calibri" w:eastAsia="Calibri" w:hAnsi="Calibri" w:cs="Calibri"/>
          <w:color w:val="555555"/>
        </w:rPr>
        <w:t>Solving  •</w:t>
      </w:r>
      <w:proofErr w:type="gramEnd"/>
      <w:r>
        <w:rPr>
          <w:rFonts w:ascii="Calibri" w:eastAsia="Calibri" w:hAnsi="Calibri" w:cs="Calibri"/>
          <w:color w:val="555555"/>
        </w:rPr>
        <w:t xml:space="preserve">  Strategic </w:t>
      </w:r>
      <w:proofErr w:type="gramStart"/>
      <w:r>
        <w:rPr>
          <w:rFonts w:ascii="Calibri" w:eastAsia="Calibri" w:hAnsi="Calibri" w:cs="Calibri"/>
          <w:color w:val="555555"/>
        </w:rPr>
        <w:t>Planning  •</w:t>
      </w:r>
      <w:proofErr w:type="gramEnd"/>
      <w:r>
        <w:rPr>
          <w:rFonts w:ascii="Calibri" w:eastAsia="Calibri" w:hAnsi="Calibri" w:cs="Calibri"/>
          <w:color w:val="555555"/>
        </w:rPr>
        <w:t xml:space="preserve">  Continuous </w:t>
      </w:r>
      <w:proofErr w:type="gramStart"/>
      <w:r>
        <w:rPr>
          <w:rFonts w:ascii="Calibri" w:eastAsia="Calibri" w:hAnsi="Calibri" w:cs="Calibri"/>
          <w:color w:val="555555"/>
        </w:rPr>
        <w:t>Improvement  •</w:t>
      </w:r>
      <w:proofErr w:type="gramEnd"/>
      <w:r>
        <w:rPr>
          <w:rFonts w:ascii="Calibri" w:eastAsia="Calibri" w:hAnsi="Calibri" w:cs="Calibri"/>
          <w:color w:val="555555"/>
        </w:rPr>
        <w:t xml:space="preserve">  Metrics &amp; </w:t>
      </w:r>
      <w:proofErr w:type="gramStart"/>
      <w:r>
        <w:rPr>
          <w:rFonts w:ascii="Calibri" w:eastAsia="Calibri" w:hAnsi="Calibri" w:cs="Calibri"/>
          <w:color w:val="555555"/>
        </w:rPr>
        <w:t>Reporting  •</w:t>
      </w:r>
      <w:proofErr w:type="gramEnd"/>
      <w:r>
        <w:rPr>
          <w:rFonts w:ascii="Calibri" w:eastAsia="Calibri" w:hAnsi="Calibri" w:cs="Calibri"/>
          <w:color w:val="555555"/>
        </w:rPr>
        <w:t xml:space="preserve">  Data Quality Analytics</w:t>
      </w:r>
    </w:p>
    <w:p w14:paraId="3683167B" w14:textId="77777777" w:rsidR="00DF30A2" w:rsidRDefault="00000000">
      <w:pPr>
        <w:spacing w:before="160" w:after="80"/>
      </w:pPr>
      <w:r>
        <w:rPr>
          <w:rFonts w:ascii="Calibri" w:eastAsia="Calibri" w:hAnsi="Calibri" w:cs="Calibri"/>
          <w:b/>
          <w:bCs/>
          <w:color w:val="1B3A5C"/>
          <w:sz w:val="22"/>
          <w:szCs w:val="22"/>
        </w:rPr>
        <w:t>PRESENTATIONS &amp; PUBLICATIONS</w:t>
      </w:r>
    </w:p>
    <w:p w14:paraId="3683167C" w14:textId="77777777" w:rsidR="00DF30A2" w:rsidRDefault="00DF30A2">
      <w:pPr>
        <w:pBdr>
          <w:bottom w:val="single" w:sz="6" w:space="0" w:color="2E6B9E"/>
        </w:pBdr>
        <w:spacing w:after="120"/>
      </w:pPr>
    </w:p>
    <w:p w14:paraId="3683167D" w14:textId="77777777" w:rsidR="00DF30A2" w:rsidRDefault="00000000">
      <w:pPr>
        <w:pStyle w:val="ListParagraph"/>
        <w:numPr>
          <w:ilvl w:val="0"/>
          <w:numId w:val="2"/>
        </w:numPr>
        <w:spacing w:before="40" w:after="40"/>
      </w:pPr>
      <w:r>
        <w:rPr>
          <w:rFonts w:ascii="Calibri" w:eastAsia="Calibri" w:hAnsi="Calibri" w:cs="Calibri"/>
          <w:color w:val="555555"/>
        </w:rPr>
        <w:t>CHPA Regulatory, Scientific &amp; Quality Conference (</w:t>
      </w:r>
      <w:proofErr w:type="gramStart"/>
      <w:r>
        <w:rPr>
          <w:rFonts w:ascii="Calibri" w:eastAsia="Calibri" w:hAnsi="Calibri" w:cs="Calibri"/>
          <w:color w:val="555555"/>
        </w:rPr>
        <w:t>2025) —</w:t>
      </w:r>
      <w:proofErr w:type="gramEnd"/>
      <w:r>
        <w:rPr>
          <w:rFonts w:ascii="Calibri" w:eastAsia="Calibri" w:hAnsi="Calibri" w:cs="Calibri"/>
          <w:color w:val="555555"/>
        </w:rPr>
        <w:t xml:space="preserve"> Solo Presenter: The Impact of AI on FDA-Regulated Industries</w:t>
      </w:r>
    </w:p>
    <w:p w14:paraId="3683167E" w14:textId="77777777" w:rsidR="00DF30A2" w:rsidRDefault="00000000">
      <w:pPr>
        <w:pStyle w:val="ListParagraph"/>
        <w:numPr>
          <w:ilvl w:val="0"/>
          <w:numId w:val="2"/>
        </w:numPr>
        <w:spacing w:before="40" w:after="40"/>
      </w:pPr>
      <w:proofErr w:type="spellStart"/>
      <w:r>
        <w:rPr>
          <w:rFonts w:ascii="Calibri" w:eastAsia="Calibri" w:hAnsi="Calibri" w:cs="Calibri"/>
          <w:color w:val="555555"/>
        </w:rPr>
        <w:t>Redica</w:t>
      </w:r>
      <w:proofErr w:type="spellEnd"/>
      <w:r>
        <w:rPr>
          <w:rFonts w:ascii="Calibri" w:eastAsia="Calibri" w:hAnsi="Calibri" w:cs="Calibri"/>
          <w:color w:val="555555"/>
        </w:rPr>
        <w:t xml:space="preserve"> Systems Webinar (</w:t>
      </w:r>
      <w:proofErr w:type="gramStart"/>
      <w:r>
        <w:rPr>
          <w:rFonts w:ascii="Calibri" w:eastAsia="Calibri" w:hAnsi="Calibri" w:cs="Calibri"/>
          <w:color w:val="555555"/>
        </w:rPr>
        <w:t>2025) —</w:t>
      </w:r>
      <w:proofErr w:type="gramEnd"/>
      <w:r>
        <w:rPr>
          <w:rFonts w:ascii="Calibri" w:eastAsia="Calibri" w:hAnsi="Calibri" w:cs="Calibri"/>
          <w:color w:val="555555"/>
        </w:rPr>
        <w:t xml:space="preserve"> Solo Presenter: From Reactive to Proactive: Leveraging AI/ML to Improve the Quality Unit</w:t>
      </w:r>
    </w:p>
    <w:p w14:paraId="3683167F" w14:textId="77777777" w:rsidR="00DF30A2" w:rsidRDefault="00000000">
      <w:pPr>
        <w:pStyle w:val="ListParagraph"/>
        <w:numPr>
          <w:ilvl w:val="0"/>
          <w:numId w:val="2"/>
        </w:numPr>
        <w:spacing w:before="40" w:after="40"/>
      </w:pPr>
      <w:r>
        <w:rPr>
          <w:rFonts w:ascii="Calibri" w:eastAsia="Calibri" w:hAnsi="Calibri" w:cs="Calibri"/>
          <w:color w:val="555555"/>
        </w:rPr>
        <w:t>ISPE Annual Meeting &amp; Expo (</w:t>
      </w:r>
      <w:proofErr w:type="gramStart"/>
      <w:r>
        <w:rPr>
          <w:rFonts w:ascii="Calibri" w:eastAsia="Calibri" w:hAnsi="Calibri" w:cs="Calibri"/>
          <w:color w:val="555555"/>
        </w:rPr>
        <w:t>2025) —</w:t>
      </w:r>
      <w:proofErr w:type="gramEnd"/>
      <w:r>
        <w:rPr>
          <w:rFonts w:ascii="Calibri" w:eastAsia="Calibri" w:hAnsi="Calibri" w:cs="Calibri"/>
          <w:color w:val="555555"/>
        </w:rPr>
        <w:t xml:space="preserve"> Solo Presenter: Navigating FDA Compliance - Outsourcing Facility Inspections</w:t>
      </w:r>
    </w:p>
    <w:p w14:paraId="36831680" w14:textId="77777777" w:rsidR="00DF30A2" w:rsidRDefault="00000000">
      <w:pPr>
        <w:spacing w:before="160" w:after="80"/>
      </w:pPr>
      <w:r>
        <w:rPr>
          <w:rFonts w:ascii="Calibri" w:eastAsia="Calibri" w:hAnsi="Calibri" w:cs="Calibri"/>
          <w:b/>
          <w:bCs/>
          <w:color w:val="1B3A5C"/>
          <w:sz w:val="22"/>
          <w:szCs w:val="22"/>
        </w:rPr>
        <w:t>PUBLICATIONS</w:t>
      </w:r>
    </w:p>
    <w:p w14:paraId="36831681" w14:textId="77777777" w:rsidR="00DF30A2" w:rsidRDefault="00DF30A2">
      <w:pPr>
        <w:pBdr>
          <w:bottom w:val="single" w:sz="6" w:space="0" w:color="2E6B9E"/>
        </w:pBdr>
        <w:spacing w:after="120"/>
      </w:pPr>
    </w:p>
    <w:p w14:paraId="36831682" w14:textId="77777777" w:rsidR="00DF30A2" w:rsidRDefault="00000000">
      <w:pPr>
        <w:pStyle w:val="ListParagraph"/>
        <w:numPr>
          <w:ilvl w:val="0"/>
          <w:numId w:val="2"/>
        </w:numPr>
        <w:spacing w:before="40" w:after="40"/>
      </w:pPr>
      <w:r>
        <w:rPr>
          <w:rFonts w:ascii="Calibri" w:eastAsia="Calibri" w:hAnsi="Calibri" w:cs="Calibri"/>
          <w:color w:val="555555"/>
        </w:rPr>
        <w:t xml:space="preserve">"Optimization and control of agent-based models in biology: a </w:t>
      </w:r>
      <w:proofErr w:type="gramStart"/>
      <w:r>
        <w:rPr>
          <w:rFonts w:ascii="Calibri" w:eastAsia="Calibri" w:hAnsi="Calibri" w:cs="Calibri"/>
          <w:color w:val="555555"/>
        </w:rPr>
        <w:t>perspective" —</w:t>
      </w:r>
      <w:proofErr w:type="gramEnd"/>
      <w:r>
        <w:rPr>
          <w:rFonts w:ascii="Calibri" w:eastAsia="Calibri" w:hAnsi="Calibri" w:cs="Calibri"/>
          <w:color w:val="555555"/>
        </w:rPr>
        <w:t xml:space="preserve"> Bulletin of Mathematical Biology, 2017</w:t>
      </w:r>
    </w:p>
    <w:sectPr w:rsidR="00DF30A2">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0CD9"/>
    <w:multiLevelType w:val="hybridMultilevel"/>
    <w:tmpl w:val="16F89BF0"/>
    <w:lvl w:ilvl="0" w:tplc="ED545AE8">
      <w:start w:val="1"/>
      <w:numFmt w:val="bullet"/>
      <w:lvlText w:val="•"/>
      <w:lvlJc w:val="left"/>
      <w:pPr>
        <w:ind w:left="540" w:hanging="270"/>
      </w:pPr>
    </w:lvl>
    <w:lvl w:ilvl="1" w:tplc="06601178">
      <w:numFmt w:val="decimal"/>
      <w:lvlText w:val=""/>
      <w:lvlJc w:val="left"/>
    </w:lvl>
    <w:lvl w:ilvl="2" w:tplc="80FCE14C">
      <w:numFmt w:val="decimal"/>
      <w:lvlText w:val=""/>
      <w:lvlJc w:val="left"/>
    </w:lvl>
    <w:lvl w:ilvl="3" w:tplc="A1B4FC00">
      <w:numFmt w:val="decimal"/>
      <w:lvlText w:val=""/>
      <w:lvlJc w:val="left"/>
    </w:lvl>
    <w:lvl w:ilvl="4" w:tplc="2B384FFC">
      <w:numFmt w:val="decimal"/>
      <w:lvlText w:val=""/>
      <w:lvlJc w:val="left"/>
    </w:lvl>
    <w:lvl w:ilvl="5" w:tplc="F6A0FDA0">
      <w:numFmt w:val="decimal"/>
      <w:lvlText w:val=""/>
      <w:lvlJc w:val="left"/>
    </w:lvl>
    <w:lvl w:ilvl="6" w:tplc="7B96BA5C">
      <w:numFmt w:val="decimal"/>
      <w:lvlText w:val=""/>
      <w:lvlJc w:val="left"/>
    </w:lvl>
    <w:lvl w:ilvl="7" w:tplc="07B02806">
      <w:numFmt w:val="decimal"/>
      <w:lvlText w:val=""/>
      <w:lvlJc w:val="left"/>
    </w:lvl>
    <w:lvl w:ilvl="8" w:tplc="FC9EC2CC">
      <w:numFmt w:val="decimal"/>
      <w:lvlText w:val=""/>
      <w:lvlJc w:val="left"/>
    </w:lvl>
  </w:abstractNum>
  <w:abstractNum w:abstractNumId="1" w15:restartNumberingAfterBreak="0">
    <w:nsid w:val="5DF66254"/>
    <w:multiLevelType w:val="hybridMultilevel"/>
    <w:tmpl w:val="F0349872"/>
    <w:lvl w:ilvl="0" w:tplc="D6FABFBC">
      <w:start w:val="1"/>
      <w:numFmt w:val="bullet"/>
      <w:lvlText w:val="●"/>
      <w:lvlJc w:val="left"/>
      <w:pPr>
        <w:ind w:left="720" w:hanging="360"/>
      </w:pPr>
    </w:lvl>
    <w:lvl w:ilvl="1" w:tplc="30908130">
      <w:start w:val="1"/>
      <w:numFmt w:val="bullet"/>
      <w:lvlText w:val="○"/>
      <w:lvlJc w:val="left"/>
      <w:pPr>
        <w:ind w:left="1440" w:hanging="360"/>
      </w:pPr>
    </w:lvl>
    <w:lvl w:ilvl="2" w:tplc="6E32D152">
      <w:start w:val="1"/>
      <w:numFmt w:val="bullet"/>
      <w:lvlText w:val="■"/>
      <w:lvlJc w:val="left"/>
      <w:pPr>
        <w:ind w:left="2160" w:hanging="360"/>
      </w:pPr>
    </w:lvl>
    <w:lvl w:ilvl="3" w:tplc="DE364EDC">
      <w:start w:val="1"/>
      <w:numFmt w:val="bullet"/>
      <w:lvlText w:val="●"/>
      <w:lvlJc w:val="left"/>
      <w:pPr>
        <w:ind w:left="2880" w:hanging="360"/>
      </w:pPr>
    </w:lvl>
    <w:lvl w:ilvl="4" w:tplc="AA6A470A">
      <w:start w:val="1"/>
      <w:numFmt w:val="bullet"/>
      <w:lvlText w:val="○"/>
      <w:lvlJc w:val="left"/>
      <w:pPr>
        <w:ind w:left="3600" w:hanging="360"/>
      </w:pPr>
    </w:lvl>
    <w:lvl w:ilvl="5" w:tplc="B14404E6">
      <w:start w:val="1"/>
      <w:numFmt w:val="bullet"/>
      <w:lvlText w:val="■"/>
      <w:lvlJc w:val="left"/>
      <w:pPr>
        <w:ind w:left="4320" w:hanging="360"/>
      </w:pPr>
    </w:lvl>
    <w:lvl w:ilvl="6" w:tplc="53F43C60">
      <w:start w:val="1"/>
      <w:numFmt w:val="bullet"/>
      <w:lvlText w:val="●"/>
      <w:lvlJc w:val="left"/>
      <w:pPr>
        <w:ind w:left="5040" w:hanging="360"/>
      </w:pPr>
    </w:lvl>
    <w:lvl w:ilvl="7" w:tplc="82988574">
      <w:start w:val="1"/>
      <w:numFmt w:val="bullet"/>
      <w:lvlText w:val="●"/>
      <w:lvlJc w:val="left"/>
      <w:pPr>
        <w:ind w:left="5760" w:hanging="360"/>
      </w:pPr>
    </w:lvl>
    <w:lvl w:ilvl="8" w:tplc="5AEEAF6C">
      <w:start w:val="1"/>
      <w:numFmt w:val="bullet"/>
      <w:lvlText w:val="●"/>
      <w:lvlJc w:val="left"/>
      <w:pPr>
        <w:ind w:left="6480" w:hanging="360"/>
      </w:pPr>
    </w:lvl>
  </w:abstractNum>
  <w:num w:numId="1" w16cid:durableId="1991012833">
    <w:abstractNumId w:val="1"/>
    <w:lvlOverride w:ilvl="0">
      <w:startOverride w:val="1"/>
    </w:lvlOverride>
  </w:num>
  <w:num w:numId="2" w16cid:durableId="1945962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0A2"/>
    <w:rsid w:val="00151EE7"/>
    <w:rsid w:val="00281732"/>
    <w:rsid w:val="00DF3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162F"/>
  <w15:docId w15:val="{BBA99F89-9A33-4CCB-9017-36F2BF89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1018</Words>
  <Characters>7464</Characters>
  <Application>Microsoft Office Word</Application>
  <DocSecurity>0</DocSecurity>
  <Lines>123</Lines>
  <Paragraphs>67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Oremland</cp:lastModifiedBy>
  <cp:revision>2</cp:revision>
  <dcterms:created xsi:type="dcterms:W3CDTF">2026-02-03T16:09:00Z</dcterms:created>
  <dcterms:modified xsi:type="dcterms:W3CDTF">2026-02-03T16:17:00Z</dcterms:modified>
</cp:coreProperties>
</file>