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B2A6C" w14:textId="77777777" w:rsidR="001041EA" w:rsidRDefault="00000000">
      <w:pPr>
        <w:spacing w:after="400"/>
      </w:pPr>
      <w:r>
        <w:rPr>
          <w:rFonts w:ascii="Calibri" w:eastAsia="Calibri" w:hAnsi="Calibri" w:cs="Calibri"/>
          <w:color w:val="555555"/>
          <w:sz w:val="22"/>
          <w:szCs w:val="22"/>
        </w:rPr>
        <w:t>February 10, 2026</w:t>
      </w:r>
    </w:p>
    <w:p w14:paraId="2A1B2A6D" w14:textId="77777777" w:rsidR="001041EA" w:rsidRDefault="00000000">
      <w:pPr>
        <w:spacing w:after="40"/>
      </w:pPr>
      <w:r>
        <w:rPr>
          <w:rFonts w:ascii="Calibri" w:eastAsia="Calibri" w:hAnsi="Calibri" w:cs="Calibri"/>
          <w:b/>
          <w:bCs/>
          <w:color w:val="000000"/>
          <w:sz w:val="22"/>
          <w:szCs w:val="22"/>
        </w:rPr>
        <w:t>Hiring Manager</w:t>
      </w:r>
    </w:p>
    <w:p w14:paraId="2A1B2A6E" w14:textId="77777777" w:rsidR="001041EA" w:rsidRDefault="00000000">
      <w:pPr>
        <w:spacing w:after="400"/>
      </w:pPr>
      <w:proofErr w:type="spellStart"/>
      <w:r>
        <w:rPr>
          <w:rFonts w:ascii="Calibri" w:eastAsia="Calibri" w:hAnsi="Calibri" w:cs="Calibri"/>
          <w:color w:val="555555"/>
          <w:sz w:val="22"/>
          <w:szCs w:val="22"/>
        </w:rPr>
        <w:t>ZayZoon</w:t>
      </w:r>
      <w:proofErr w:type="spellEnd"/>
    </w:p>
    <w:p w14:paraId="2A1B2A6F" w14:textId="77777777" w:rsidR="001041EA" w:rsidRDefault="00000000">
      <w:pPr>
        <w:spacing w:after="300"/>
      </w:pPr>
      <w:r>
        <w:rPr>
          <w:rFonts w:ascii="Calibri" w:eastAsia="Calibri" w:hAnsi="Calibri" w:cs="Calibri"/>
          <w:b/>
          <w:bCs/>
          <w:color w:val="000000"/>
          <w:sz w:val="22"/>
          <w:szCs w:val="22"/>
        </w:rPr>
        <w:t xml:space="preserve">Re: </w:t>
      </w:r>
      <w:r>
        <w:rPr>
          <w:rFonts w:ascii="Calibri" w:eastAsia="Calibri" w:hAnsi="Calibri" w:cs="Calibri"/>
          <w:color w:val="000000"/>
          <w:sz w:val="22"/>
          <w:szCs w:val="22"/>
        </w:rPr>
        <w:t>Director of Data (Engineering &amp; Analytics)</w:t>
      </w:r>
    </w:p>
    <w:p w14:paraId="2A1B2A70" w14:textId="77777777" w:rsidR="001041EA" w:rsidRDefault="00000000">
      <w:pPr>
        <w:spacing w:before="200" w:after="200"/>
      </w:pPr>
      <w:r>
        <w:rPr>
          <w:rFonts w:ascii="Calibri" w:eastAsia="Calibri" w:hAnsi="Calibri" w:cs="Calibri"/>
          <w:color w:val="555555"/>
          <w:sz w:val="22"/>
          <w:szCs w:val="22"/>
        </w:rPr>
        <w:t xml:space="preserve">I'm writing to express my strong interest in the Director of Data (Engineering &amp; Analytics) role at </w:t>
      </w:r>
      <w:proofErr w:type="spellStart"/>
      <w:r>
        <w:rPr>
          <w:rFonts w:ascii="Calibri" w:eastAsia="Calibri" w:hAnsi="Calibri" w:cs="Calibri"/>
          <w:color w:val="555555"/>
          <w:sz w:val="22"/>
          <w:szCs w:val="22"/>
        </w:rPr>
        <w:t>ZayZoon</w:t>
      </w:r>
      <w:proofErr w:type="spellEnd"/>
      <w:r>
        <w:rPr>
          <w:rFonts w:ascii="Calibri" w:eastAsia="Calibri" w:hAnsi="Calibri" w:cs="Calibri"/>
          <w:color w:val="555555"/>
          <w:sz w:val="22"/>
          <w:szCs w:val="22"/>
        </w:rPr>
        <w:t xml:space="preserve">. With over 10 </w:t>
      </w:r>
      <w:proofErr w:type="gramStart"/>
      <w:r>
        <w:rPr>
          <w:rFonts w:ascii="Calibri" w:eastAsia="Calibri" w:hAnsi="Calibri" w:cs="Calibri"/>
          <w:color w:val="555555"/>
          <w:sz w:val="22"/>
          <w:szCs w:val="22"/>
        </w:rPr>
        <w:t>years</w:t>
      </w:r>
      <w:proofErr w:type="gramEnd"/>
      <w:r>
        <w:rPr>
          <w:rFonts w:ascii="Calibri" w:eastAsia="Calibri" w:hAnsi="Calibri" w:cs="Calibri"/>
          <w:color w:val="555555"/>
          <w:sz w:val="22"/>
          <w:szCs w:val="22"/>
        </w:rPr>
        <w:t xml:space="preserve"> building scalable data platforms and leading analytics teams, I'm excited by the opportunity to establish foundational data infrastructure that transforms how </w:t>
      </w:r>
      <w:proofErr w:type="spellStart"/>
      <w:r>
        <w:rPr>
          <w:rFonts w:ascii="Calibri" w:eastAsia="Calibri" w:hAnsi="Calibri" w:cs="Calibri"/>
          <w:color w:val="555555"/>
          <w:sz w:val="22"/>
          <w:szCs w:val="22"/>
        </w:rPr>
        <w:t>ZayZoon</w:t>
      </w:r>
      <w:proofErr w:type="spellEnd"/>
      <w:r>
        <w:rPr>
          <w:rFonts w:ascii="Calibri" w:eastAsia="Calibri" w:hAnsi="Calibri" w:cs="Calibri"/>
          <w:color w:val="555555"/>
          <w:sz w:val="22"/>
          <w:szCs w:val="22"/>
        </w:rPr>
        <w:t xml:space="preserve"> turns raw data into trusted business insights.</w:t>
      </w:r>
    </w:p>
    <w:p w14:paraId="2A1B2A71" w14:textId="77777777" w:rsidR="001041EA" w:rsidRDefault="00000000">
      <w:pPr>
        <w:spacing w:before="200" w:after="200"/>
      </w:pPr>
      <w:r>
        <w:rPr>
          <w:rFonts w:ascii="Calibri" w:eastAsia="Calibri" w:hAnsi="Calibri" w:cs="Calibri"/>
          <w:color w:val="555555"/>
          <w:sz w:val="22"/>
          <w:szCs w:val="22"/>
        </w:rPr>
        <w:t xml:space="preserve">Throughout my career, I've specialized in building data systems from the ground up in fast-paced environments. At </w:t>
      </w:r>
      <w:proofErr w:type="spellStart"/>
      <w:r>
        <w:rPr>
          <w:rFonts w:ascii="Calibri" w:eastAsia="Calibri" w:hAnsi="Calibri" w:cs="Calibri"/>
          <w:color w:val="555555"/>
          <w:sz w:val="22"/>
          <w:szCs w:val="22"/>
        </w:rPr>
        <w:t>Redica</w:t>
      </w:r>
      <w:proofErr w:type="spellEnd"/>
      <w:r>
        <w:rPr>
          <w:rFonts w:ascii="Calibri" w:eastAsia="Calibri" w:hAnsi="Calibri" w:cs="Calibri"/>
          <w:color w:val="555555"/>
          <w:sz w:val="22"/>
          <w:szCs w:val="22"/>
        </w:rPr>
        <w:t xml:space="preserve"> Systems, I designed and implemented a production data platform consolidating multi-source regulatory data, establishing governance frameworks and reference data architecture that enabled reliable analytics for pharmaceutical clients. This hands-on platform-building experience directly aligns with </w:t>
      </w:r>
      <w:proofErr w:type="spellStart"/>
      <w:r>
        <w:rPr>
          <w:rFonts w:ascii="Calibri" w:eastAsia="Calibri" w:hAnsi="Calibri" w:cs="Calibri"/>
          <w:color w:val="555555"/>
          <w:sz w:val="22"/>
          <w:szCs w:val="22"/>
        </w:rPr>
        <w:t>ZayZoon's</w:t>
      </w:r>
      <w:proofErr w:type="spellEnd"/>
      <w:r>
        <w:rPr>
          <w:rFonts w:ascii="Calibri" w:eastAsia="Calibri" w:hAnsi="Calibri" w:cs="Calibri"/>
          <w:color w:val="555555"/>
          <w:sz w:val="22"/>
          <w:szCs w:val="22"/>
        </w:rPr>
        <w:t xml:space="preserve"> need to establish core data foundations - reliable pipelines, data modeling standards, and accessible systems teams can trust daily. I've successfully balanced strategic data vision with rolling up my sleeves to implement solutions, whether writing Python transformation logic in Snowflake or partnering with engineering teams on production ML deployments.</w:t>
      </w:r>
    </w:p>
    <w:p w14:paraId="2A1B2A72" w14:textId="77777777" w:rsidR="001041EA" w:rsidRDefault="00000000">
      <w:pPr>
        <w:spacing w:before="200" w:after="200"/>
      </w:pPr>
      <w:r>
        <w:rPr>
          <w:rFonts w:ascii="Calibri" w:eastAsia="Calibri" w:hAnsi="Calibri" w:cs="Calibri"/>
          <w:color w:val="555555"/>
          <w:sz w:val="22"/>
          <w:szCs w:val="22"/>
        </w:rPr>
        <w:t xml:space="preserve">As a player-coach leader, I've managed teams of 3-7 analytics engineers and data scientists at Gilead and Takeda, establishing clear standards while enabling speed and autonomy. At Gilead, I </w:t>
      </w:r>
      <w:proofErr w:type="spellStart"/>
      <w:r>
        <w:rPr>
          <w:rFonts w:ascii="Calibri" w:eastAsia="Calibri" w:hAnsi="Calibri" w:cs="Calibri"/>
          <w:color w:val="555555"/>
          <w:sz w:val="22"/>
          <w:szCs w:val="22"/>
        </w:rPr>
        <w:t>led</w:t>
      </w:r>
      <w:proofErr w:type="spellEnd"/>
      <w:r>
        <w:rPr>
          <w:rFonts w:ascii="Calibri" w:eastAsia="Calibri" w:hAnsi="Calibri" w:cs="Calibri"/>
          <w:color w:val="555555"/>
          <w:sz w:val="22"/>
          <w:szCs w:val="22"/>
        </w:rPr>
        <w:t xml:space="preserve"> my team through </w:t>
      </w:r>
      <w:proofErr w:type="gramStart"/>
      <w:r>
        <w:rPr>
          <w:rFonts w:ascii="Calibri" w:eastAsia="Calibri" w:hAnsi="Calibri" w:cs="Calibri"/>
          <w:color w:val="555555"/>
          <w:sz w:val="22"/>
          <w:szCs w:val="22"/>
        </w:rPr>
        <w:t>a platform</w:t>
      </w:r>
      <w:proofErr w:type="gramEnd"/>
      <w:r>
        <w:rPr>
          <w:rFonts w:ascii="Calibri" w:eastAsia="Calibri" w:hAnsi="Calibri" w:cs="Calibri"/>
          <w:color w:val="555555"/>
          <w:sz w:val="22"/>
          <w:szCs w:val="22"/>
        </w:rPr>
        <w:t xml:space="preserve"> migration and governance implementation, coaching them through process changes while maintaining delivery momentum. I understand how to set expectations, mentor technical talent, and create space for growth without micromanaging. My approach emphasizes practical governance - clear ownership and documentation that </w:t>
      </w:r>
      <w:proofErr w:type="gramStart"/>
      <w:r>
        <w:rPr>
          <w:rFonts w:ascii="Calibri" w:eastAsia="Calibri" w:hAnsi="Calibri" w:cs="Calibri"/>
          <w:color w:val="555555"/>
          <w:sz w:val="22"/>
          <w:szCs w:val="22"/>
        </w:rPr>
        <w:t>helps</w:t>
      </w:r>
      <w:proofErr w:type="gramEnd"/>
      <w:r>
        <w:rPr>
          <w:rFonts w:ascii="Calibri" w:eastAsia="Calibri" w:hAnsi="Calibri" w:cs="Calibri"/>
          <w:color w:val="555555"/>
          <w:sz w:val="22"/>
          <w:szCs w:val="22"/>
        </w:rPr>
        <w:t xml:space="preserve"> rather than hinders - which resonates strongly with </w:t>
      </w:r>
      <w:proofErr w:type="spellStart"/>
      <w:r>
        <w:rPr>
          <w:rFonts w:ascii="Calibri" w:eastAsia="Calibri" w:hAnsi="Calibri" w:cs="Calibri"/>
          <w:color w:val="555555"/>
          <w:sz w:val="22"/>
          <w:szCs w:val="22"/>
        </w:rPr>
        <w:t>ZayZoon's</w:t>
      </w:r>
      <w:proofErr w:type="spellEnd"/>
      <w:r>
        <w:rPr>
          <w:rFonts w:ascii="Calibri" w:eastAsia="Calibri" w:hAnsi="Calibri" w:cs="Calibri"/>
          <w:color w:val="555555"/>
          <w:sz w:val="22"/>
          <w:szCs w:val="22"/>
        </w:rPr>
        <w:t xml:space="preserve"> philosophy of championing standards while enabling flexibility.</w:t>
      </w:r>
    </w:p>
    <w:p w14:paraId="2A1B2A73" w14:textId="77777777" w:rsidR="001041EA" w:rsidRDefault="00000000">
      <w:pPr>
        <w:spacing w:before="200" w:after="200"/>
      </w:pPr>
      <w:r>
        <w:rPr>
          <w:rFonts w:ascii="Calibri" w:eastAsia="Calibri" w:hAnsi="Calibri" w:cs="Calibri"/>
          <w:color w:val="555555"/>
          <w:sz w:val="22"/>
          <w:szCs w:val="22"/>
        </w:rPr>
        <w:t xml:space="preserve">What excites me most about this opportunity is the chance to shape </w:t>
      </w:r>
      <w:proofErr w:type="spellStart"/>
      <w:r>
        <w:rPr>
          <w:rFonts w:ascii="Calibri" w:eastAsia="Calibri" w:hAnsi="Calibri" w:cs="Calibri"/>
          <w:color w:val="555555"/>
          <w:sz w:val="22"/>
          <w:szCs w:val="22"/>
        </w:rPr>
        <w:t>ZayZoon's</w:t>
      </w:r>
      <w:proofErr w:type="spellEnd"/>
      <w:r>
        <w:rPr>
          <w:rFonts w:ascii="Calibri" w:eastAsia="Calibri" w:hAnsi="Calibri" w:cs="Calibri"/>
          <w:color w:val="555555"/>
          <w:sz w:val="22"/>
          <w:szCs w:val="22"/>
        </w:rPr>
        <w:t xml:space="preserve"> data ecosystem during a critical growth phase. My experience partnering with GTM, Product, and Finance stakeholders on KPI frameworks and north star metrics has taught me how to focus data efforts where they drive real business impact - revenue visibility, operational efficiency, better decision-making. I've presented analytics insights </w:t>
      </w:r>
      <w:proofErr w:type="gramStart"/>
      <w:r>
        <w:rPr>
          <w:rFonts w:ascii="Calibri" w:eastAsia="Calibri" w:hAnsi="Calibri" w:cs="Calibri"/>
          <w:color w:val="555555"/>
          <w:sz w:val="22"/>
          <w:szCs w:val="22"/>
        </w:rPr>
        <w:t>to</w:t>
      </w:r>
      <w:proofErr w:type="gramEnd"/>
      <w:r>
        <w:rPr>
          <w:rFonts w:ascii="Calibri" w:eastAsia="Calibri" w:hAnsi="Calibri" w:cs="Calibri"/>
          <w:color w:val="555555"/>
          <w:sz w:val="22"/>
          <w:szCs w:val="22"/>
        </w:rPr>
        <w:t xml:space="preserve"> executive audiences at industry conferences and translated complex technical work into strategic recommendations that leadership can act on. I'm energized by the prospect of building something foundational that directly influences how </w:t>
      </w:r>
      <w:proofErr w:type="spellStart"/>
      <w:r>
        <w:rPr>
          <w:rFonts w:ascii="Calibri" w:eastAsia="Calibri" w:hAnsi="Calibri" w:cs="Calibri"/>
          <w:color w:val="555555"/>
          <w:sz w:val="22"/>
          <w:szCs w:val="22"/>
        </w:rPr>
        <w:t>ZayZoon</w:t>
      </w:r>
      <w:proofErr w:type="spellEnd"/>
      <w:r>
        <w:rPr>
          <w:rFonts w:ascii="Calibri" w:eastAsia="Calibri" w:hAnsi="Calibri" w:cs="Calibri"/>
          <w:color w:val="555555"/>
          <w:sz w:val="22"/>
          <w:szCs w:val="22"/>
        </w:rPr>
        <w:t xml:space="preserve"> grows, operates, and wins.</w:t>
      </w:r>
    </w:p>
    <w:p w14:paraId="2A1B2A74" w14:textId="77777777" w:rsidR="001041EA" w:rsidRDefault="00000000">
      <w:pPr>
        <w:spacing w:before="200" w:after="400"/>
      </w:pPr>
      <w:proofErr w:type="gramStart"/>
      <w:r>
        <w:rPr>
          <w:rFonts w:ascii="Calibri" w:eastAsia="Calibri" w:hAnsi="Calibri" w:cs="Calibri"/>
          <w:color w:val="555555"/>
          <w:sz w:val="22"/>
          <w:szCs w:val="22"/>
        </w:rPr>
        <w:t>I'd</w:t>
      </w:r>
      <w:proofErr w:type="gramEnd"/>
      <w:r>
        <w:rPr>
          <w:rFonts w:ascii="Calibri" w:eastAsia="Calibri" w:hAnsi="Calibri" w:cs="Calibri"/>
          <w:color w:val="555555"/>
          <w:sz w:val="22"/>
          <w:szCs w:val="22"/>
        </w:rPr>
        <w:t xml:space="preserve"> welcome the opportunity to discuss how my experience building data platforms, leading technical teams, and driving analytics impact can help </w:t>
      </w:r>
      <w:proofErr w:type="spellStart"/>
      <w:r>
        <w:rPr>
          <w:rFonts w:ascii="Calibri" w:eastAsia="Calibri" w:hAnsi="Calibri" w:cs="Calibri"/>
          <w:color w:val="555555"/>
          <w:sz w:val="22"/>
          <w:szCs w:val="22"/>
        </w:rPr>
        <w:t>ZayZoon</w:t>
      </w:r>
      <w:proofErr w:type="spellEnd"/>
      <w:r>
        <w:rPr>
          <w:rFonts w:ascii="Calibri" w:eastAsia="Calibri" w:hAnsi="Calibri" w:cs="Calibri"/>
          <w:color w:val="555555"/>
          <w:sz w:val="22"/>
          <w:szCs w:val="22"/>
        </w:rPr>
        <w:t xml:space="preserve"> establish the trusted, scalable data foundation you need. Thank you for considering my application.</w:t>
      </w:r>
    </w:p>
    <w:p w14:paraId="2A1B2A75" w14:textId="77777777" w:rsidR="001041EA" w:rsidRDefault="00000000">
      <w:pPr>
        <w:spacing w:after="40"/>
      </w:pPr>
      <w:r>
        <w:rPr>
          <w:rFonts w:ascii="Calibri" w:eastAsia="Calibri" w:hAnsi="Calibri" w:cs="Calibri"/>
          <w:color w:val="000000"/>
          <w:sz w:val="22"/>
          <w:szCs w:val="22"/>
        </w:rPr>
        <w:t>Sincerely,</w:t>
      </w:r>
    </w:p>
    <w:p w14:paraId="2A1B2A76" w14:textId="77777777" w:rsidR="001041EA" w:rsidRDefault="001041EA">
      <w:pPr>
        <w:spacing w:after="200"/>
      </w:pPr>
    </w:p>
    <w:p w14:paraId="2A1B2A77" w14:textId="77777777" w:rsidR="001041EA" w:rsidRDefault="00000000">
      <w:r>
        <w:rPr>
          <w:rFonts w:ascii="Calibri" w:eastAsia="Calibri" w:hAnsi="Calibri" w:cs="Calibri"/>
          <w:b/>
          <w:bCs/>
          <w:color w:val="000000"/>
          <w:sz w:val="22"/>
          <w:szCs w:val="22"/>
        </w:rPr>
        <w:t>Matt Oremland, PhD</w:t>
      </w:r>
    </w:p>
    <w:sectPr w:rsidR="001041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6336D"/>
    <w:multiLevelType w:val="hybridMultilevel"/>
    <w:tmpl w:val="39001CA8"/>
    <w:lvl w:ilvl="0" w:tplc="D8A495C0">
      <w:start w:val="1"/>
      <w:numFmt w:val="bullet"/>
      <w:lvlText w:val="●"/>
      <w:lvlJc w:val="left"/>
      <w:pPr>
        <w:ind w:left="720" w:hanging="360"/>
      </w:pPr>
    </w:lvl>
    <w:lvl w:ilvl="1" w:tplc="6FD4A912">
      <w:start w:val="1"/>
      <w:numFmt w:val="bullet"/>
      <w:lvlText w:val="○"/>
      <w:lvlJc w:val="left"/>
      <w:pPr>
        <w:ind w:left="1440" w:hanging="360"/>
      </w:pPr>
    </w:lvl>
    <w:lvl w:ilvl="2" w:tplc="88C0A6A4">
      <w:start w:val="1"/>
      <w:numFmt w:val="bullet"/>
      <w:lvlText w:val="■"/>
      <w:lvlJc w:val="left"/>
      <w:pPr>
        <w:ind w:left="2160" w:hanging="360"/>
      </w:pPr>
    </w:lvl>
    <w:lvl w:ilvl="3" w:tplc="62D8691A">
      <w:start w:val="1"/>
      <w:numFmt w:val="bullet"/>
      <w:lvlText w:val="●"/>
      <w:lvlJc w:val="left"/>
      <w:pPr>
        <w:ind w:left="2880" w:hanging="360"/>
      </w:pPr>
    </w:lvl>
    <w:lvl w:ilvl="4" w:tplc="8CE47F2C">
      <w:start w:val="1"/>
      <w:numFmt w:val="bullet"/>
      <w:lvlText w:val="○"/>
      <w:lvlJc w:val="left"/>
      <w:pPr>
        <w:ind w:left="3600" w:hanging="360"/>
      </w:pPr>
    </w:lvl>
    <w:lvl w:ilvl="5" w:tplc="39B0A284">
      <w:start w:val="1"/>
      <w:numFmt w:val="bullet"/>
      <w:lvlText w:val="■"/>
      <w:lvlJc w:val="left"/>
      <w:pPr>
        <w:ind w:left="4320" w:hanging="360"/>
      </w:pPr>
    </w:lvl>
    <w:lvl w:ilvl="6" w:tplc="228238DA">
      <w:start w:val="1"/>
      <w:numFmt w:val="bullet"/>
      <w:lvlText w:val="●"/>
      <w:lvlJc w:val="left"/>
      <w:pPr>
        <w:ind w:left="5040" w:hanging="360"/>
      </w:pPr>
    </w:lvl>
    <w:lvl w:ilvl="7" w:tplc="67964776">
      <w:start w:val="1"/>
      <w:numFmt w:val="bullet"/>
      <w:lvlText w:val="●"/>
      <w:lvlJc w:val="left"/>
      <w:pPr>
        <w:ind w:left="5760" w:hanging="360"/>
      </w:pPr>
    </w:lvl>
    <w:lvl w:ilvl="8" w:tplc="DE4804CC">
      <w:start w:val="1"/>
      <w:numFmt w:val="bullet"/>
      <w:lvlText w:val="●"/>
      <w:lvlJc w:val="left"/>
      <w:pPr>
        <w:ind w:left="6480" w:hanging="360"/>
      </w:pPr>
    </w:lvl>
  </w:abstractNum>
  <w:num w:numId="1" w16cid:durableId="2013947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1EA"/>
    <w:rsid w:val="001041EA"/>
    <w:rsid w:val="00773908"/>
    <w:rsid w:val="00BD0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2A6C"/>
  <w15:docId w15:val="{863DA2AB-C437-4645-BBF4-F9F8A0D3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396</Words>
  <Characters>2461</Characters>
  <Application>Microsoft Office Word</Application>
  <DocSecurity>0</DocSecurity>
  <Lines>36</Lines>
  <Paragraphs>11</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Oremland</cp:lastModifiedBy>
  <cp:revision>2</cp:revision>
  <dcterms:created xsi:type="dcterms:W3CDTF">2026-02-11T20:31:00Z</dcterms:created>
  <dcterms:modified xsi:type="dcterms:W3CDTF">2026-02-11T20:32:00Z</dcterms:modified>
</cp:coreProperties>
</file>