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app-figure citation map</w:t>
      </w:r>
    </w:p>
    <w:p>
      <w:r>
        <w:t>All Streamlit application figures are mirrored in the numbered supplementary app-figure archive. The workflow schematic is retained as a supplementary figure only, not as a main article figure. The app uses the same article abstract and a cleaned non-duplicated author list.</w:t>
      </w:r>
    </w:p>
    <w:p>
      <w:pPr>
        <w:pStyle w:val="Heading1"/>
      </w:pPr>
      <w:r>
        <w:t>General app/output figure</w:t>
      </w:r>
    </w:p>
    <w:p>
      <w:r>
        <w:t>SAppFig001, SAppFig009, SAppFig022, SAppFig024, SAppFig025, SAppFig026, SAppFig027, SAppFig029, SAppFig040, SAppFig043, SAppFig046, SAppFig051, SAppFig053</w:t>
      </w:r>
    </w:p>
    <w:p>
      <w:r>
        <w:t>SAppFig001. General app/output figure: Figure1 sampling map. File: SAppFig001_Figure1_sampling_map.png</w:t>
      </w:r>
    </w:p>
    <w:p>
      <w:r>
        <w:t>SAppFig009. General app/output figure: Figure4 taxon log2FC comparison labeled. File: SAppFig009_Figure4_taxon_log2FC_comparison_labeled.png</w:t>
      </w:r>
    </w:p>
    <w:p>
      <w:r>
        <w:t>SAppFig022. General app/output figure: SupplementaryFigure13 metadata availability heatmap vivid. File: SAppFig022_SupplementaryFigure13_metadata_availability_heatmap_vivid.png</w:t>
      </w:r>
    </w:p>
    <w:p>
      <w:r>
        <w:t>SAppFig024. General app/output figure: SupplementaryFigure15 FeGenie all metagenomes heatmap vivid. File: SAppFig024_SupplementaryFigure15_FeGenie_all_metagenomes_heatmap_vivid.png</w:t>
      </w:r>
    </w:p>
    <w:p>
      <w:r>
        <w:t>SAppFig025. General app/output figure: SupplementaryFigure16 FeGenie boxplots statistics vivid. File: SAppFig025_SupplementaryFigure16_FeGenie_boxplots_statistics_vivid.png</w:t>
      </w:r>
    </w:p>
    <w:p>
      <w:r>
        <w:t>SAppFig026. General app/output figure: SupplementaryFigure17 RDA CDS genus fiqui2 physicochemical. File: SAppFig026_SupplementaryFigure17_RDA_CDS_genus_fiqui2_physicochemical.png</w:t>
      </w:r>
    </w:p>
    <w:p>
      <w:r>
        <w:t>SAppFig027. General app/output figure: SupplementaryFigure18 fiqui2 physicochemical heatmap. File: SAppFig027_SupplementaryFigure18_fiqui2_physicochemical_heatmap.png</w:t>
      </w:r>
    </w:p>
    <w:p>
      <w:r>
        <w:t>SAppFig029. General app/output figure: SupplementaryFigure1 metrics boxplots vivid. File: SAppFig029_SupplementaryFigure1_metrics_boxplots_vivid.png</w:t>
      </w:r>
    </w:p>
    <w:p>
      <w:r>
        <w:t>SAppFig040. General app/output figure: SupplementaryFigure2 rarefaction curves CDS 32999. File: SAppFig040_SupplementaryFigure2_rarefaction_curves_CDS_32999.png</w:t>
      </w:r>
    </w:p>
    <w:p>
      <w:r>
        <w:t>SAppFig043. General app/output figure: SupplementaryFigure32 common taxa heatmap. File: SAppFig043_SupplementaryFigure32_common_taxa_heatmap.png</w:t>
      </w:r>
    </w:p>
    <w:p>
      <w:r>
        <w:t>SAppFig046. General app/output figure: SupplementaryFigure35 ST8 records by group layer vivid. File: SAppFig046_SupplementaryFigure35_ST8_records_by_group_layer_vivid.png</w:t>
      </w:r>
    </w:p>
    <w:p>
      <w:r>
        <w:t>SAppFig051. General app/output figure: SupplementaryFigure3 NMDS CDS taxonomy. File: SAppFig051_SupplementaryFigure3_NMDS_CDS_taxonomy.png</w:t>
      </w:r>
    </w:p>
    <w:p>
      <w:r>
        <w:t>SAppFig053. General app/output figure: SupplementaryFigure4 alpha diversity CDS 32999. File: SAppFig053_SupplementaryFigure4_alpha_diversity_CDS_32999.png</w:t>
      </w:r>
    </w:p>
    <w:p>
      <w:pPr>
        <w:pStyle w:val="Heading1"/>
      </w:pPr>
      <w:r>
        <w:t>Taxonomy</w:t>
      </w:r>
    </w:p>
    <w:p>
      <w:r>
        <w:t>SAppFig003, SAppFig004, SAppFig005, SAppFig006, SAppFig007, SAppFig028, SAppFig030, SAppFig032, SAppFig033, SAppFig035, SAppFig036</w:t>
      </w:r>
    </w:p>
    <w:p>
      <w:r>
        <w:t>SAppFig003. Taxonomy: Figure2 taxonomic phylum horizontal CDS. File: SAppFig003_Figure2_taxonomic_phylum_horizontal_CDS.png</w:t>
      </w:r>
    </w:p>
    <w:p>
      <w:r>
        <w:t>SAppFig004. Taxonomy: Figure2 taxonomic phylum profiles. File: SAppFig004_Figure2_taxonomic_phylum_profiles.png</w:t>
      </w:r>
    </w:p>
    <w:p>
      <w:r>
        <w:t>SAppFig005. Taxonomy: Figure3 taxonomic genus horizontal CDS. File: SAppFig005_Figure3_taxonomic_genus_horizontal_CDS.png</w:t>
      </w:r>
    </w:p>
    <w:p>
      <w:r>
        <w:t>SAppFig006. Taxonomy: Figure3 taxonomic genus profiles. File: SAppFig006_Figure3_taxonomic_genus_profiles.png</w:t>
      </w:r>
    </w:p>
    <w:p>
      <w:r>
        <w:t>SAppFig007. Taxonomy: Figure3 taxonomic genus profiles NMDS panel. File: SAppFig007_Figure3_taxonomic_genus_profiles_NMDS_panel.png</w:t>
      </w:r>
    </w:p>
    <w:p>
      <w:r>
        <w:t>SAppFig028. Taxonomy: SupplementaryFigure19 GTDB phylum metagenomics bold. File: SAppFig028_SupplementaryFigure19_GTDB_phylum_metagenomics_bold.png</w:t>
      </w:r>
    </w:p>
    <w:p>
      <w:r>
        <w:t>SAppFig030. Taxonomy: SupplementaryFigure20 GTDB phylum metatranscriptomics bold. File: SAppFig030_SupplementaryFigure20_GTDB_phylum_metatranscriptomics_bold.png</w:t>
      </w:r>
    </w:p>
    <w:p>
      <w:r>
        <w:t>SAppFig032. Taxonomy: SupplementaryFigure22 GTDB order metagenomics bold. File: SAppFig032_SupplementaryFigure22_GTDB_order_metagenomics_bold.png</w:t>
      </w:r>
    </w:p>
    <w:p>
      <w:r>
        <w:t>SAppFig033. Taxonomy: SupplementaryFigure23 GTDB order metatranscriptomics bold. File: SAppFig033_SupplementaryFigure23_GTDB_order_metatranscriptomics_bold.png</w:t>
      </w:r>
    </w:p>
    <w:p>
      <w:r>
        <w:t>SAppFig035. Taxonomy: SupplementaryFigure25 GTDB family metagenomics bold. File: SAppFig035_SupplementaryFigure25_GTDB_family_metagenomics_bold.png</w:t>
      </w:r>
    </w:p>
    <w:p>
      <w:r>
        <w:t>SAppFig036. Taxonomy: SupplementaryFigure26 GTDB family metatranscriptomics bold. File: SAppFig036_SupplementaryFigure26_GTDB_family_metatranscriptomics_bold.png</w:t>
      </w:r>
    </w:p>
    <w:p>
      <w:pPr>
        <w:pStyle w:val="Heading1"/>
      </w:pPr>
      <w:r>
        <w:t>Differential abundance</w:t>
      </w:r>
    </w:p>
    <w:p>
      <w:r>
        <w:t>SAppFig008, SAppFig013, SAppFig014, SAppFig052, SAppFig054</w:t>
      </w:r>
    </w:p>
    <w:p>
      <w:r>
        <w:t>SAppFig008. Differential abundance: Figure4 taxon differential abundance. File: SAppFig008_Figure4_taxon_differential_abundance.png</w:t>
      </w:r>
    </w:p>
    <w:p>
      <w:r>
        <w:t>SAppFig013. Differential abundance: Figure6 KO differential abundance dry rainy. File: SAppFig013_Figure6_KO_differential_abundance_dry_rainy.png</w:t>
      </w:r>
    </w:p>
    <w:p>
      <w:r>
        <w:t>SAppFig014. Differential abundance: Figure6 top enriched KO dry rain comparisons. File: SAppFig014_Figure6_top_enriched_KO_dry_rain_comparisons.png</w:t>
      </w:r>
    </w:p>
    <w:p>
      <w:r>
        <w:t>SAppFig052. Differential abundance: SupplementaryFigure40 top enriched taxa DESeq2 vivid. File: SAppFig052_SupplementaryFigure40_top_enriched_taxa_DESeq2_vivid.png</w:t>
      </w:r>
    </w:p>
    <w:p>
      <w:r>
        <w:t>SAppFig054. Differential abundance: SupplementaryFigure6 ST8 selected sediments all KO zscore proportional. File: SAppFig054_SupplementaryFigure6_ST8_selected_sediments_all_KO_zscore_proportional.png</w:t>
      </w:r>
    </w:p>
    <w:p>
      <w:pPr>
        <w:pStyle w:val="Heading1"/>
      </w:pPr>
      <w:r>
        <w:t>MAGs and genomes</w:t>
      </w:r>
    </w:p>
    <w:p>
      <w:r>
        <w:t>SAppFig010, SAppFig011, SAppFig012, SAppFig021, SAppFig023, SAppFig031, SAppFig034</w:t>
      </w:r>
    </w:p>
    <w:p>
      <w:r>
        <w:t>SAppFig010. MAGs and genomes: Figure5 MAG RDA physicochemical panel. File: SAppFig010_Figure5_MAG_RDA_physicochemical_panel.png</w:t>
      </w:r>
    </w:p>
    <w:p>
      <w:r>
        <w:t>SAppFig011. MAGs and genomes: Figure5 MAG bins abundance. File: SAppFig011_Figure5_MAG_bins_abundance.png</w:t>
      </w:r>
    </w:p>
    <w:p>
      <w:r>
        <w:t>SAppFig012. MAGs and genomes: Figure5 MAG bins percentage abundance. File: SAppFig012_Figure5_MAG_bins_percentage_abundance.png</w:t>
      </w:r>
    </w:p>
    <w:p>
      <w:r>
        <w:t>SAppFig021. MAGs and genomes: SupplementaryFigure12 combined marker contrasts vivid. File: SAppFig021_SupplementaryFigure12_combined_marker_contrasts_vivid.png</w:t>
      </w:r>
    </w:p>
    <w:p>
      <w:r>
        <w:t>SAppFig023. MAGs and genomes: SupplementaryFigure14 GTDB phylum combined bold. File: SAppFig023_SupplementaryFigure14_GTDB_phylum_combined_bold.png</w:t>
      </w:r>
    </w:p>
    <w:p>
      <w:r>
        <w:t>SAppFig031. MAGs and genomes: SupplementaryFigure21 GTDB order combined bold. File: SAppFig031_SupplementaryFigure21_GTDB_order_combined_bold.png</w:t>
      </w:r>
    </w:p>
    <w:p>
      <w:r>
        <w:t>SAppFig034. MAGs and genomes: SupplementaryFigure24 GTDB family combined bold. File: SAppFig034_SupplementaryFigure24_GTDB_family_combined_bold.png</w:t>
      </w:r>
    </w:p>
    <w:p>
      <w:pPr>
        <w:pStyle w:val="Heading1"/>
      </w:pPr>
      <w:r>
        <w:t>Functional and biogeochemical markers</w:t>
      </w:r>
    </w:p>
    <w:p>
      <w:r>
        <w:t>SAppFig015, SAppFig016, SAppFig017, SAppFig018, SAppFig019, SAppFig020, SAppFig044, SAppFig045, SAppFig047, SAppFig048, SAppFig055, SAppFig056</w:t>
      </w:r>
    </w:p>
    <w:p>
      <w:r>
        <w:t>SAppFig015. Functional and biogeochemical markers: Figure7 biogeochemical KO directional contrast. File: SAppFig015_Figure7_biogeochemical_KO_directional_contrast.png</w:t>
      </w:r>
    </w:p>
    <w:p>
      <w:r>
        <w:t>SAppFig016. Functional and biogeochemical markers: Figure7 selected all KO heatmap zscore. File: SAppFig016_Figure7_selected_all_KO_heatmap_zscore.png</w:t>
      </w:r>
    </w:p>
    <w:p>
      <w:r>
        <w:t>SAppFig017. Functional and biogeochemical markers: Figure8 iron KO directional contrast. File: SAppFig017_Figure8_iron_KO_directional_contrast.png</w:t>
      </w:r>
    </w:p>
    <w:p>
      <w:r>
        <w:t>SAppFig018. Functional and biogeochemical markers: Figure8 selected iron markers heatmap zscore. File: SAppFig018_Figure8_selected_iron_markers_heatmap_zscore.png</w:t>
      </w:r>
    </w:p>
    <w:p>
      <w:r>
        <w:t>SAppFig019. Functional and biogeochemical markers: SupplementaryFigure10 iron category boxplot vivid. File: SAppFig019_SupplementaryFigure10_iron_category_boxplot_vivid.png</w:t>
      </w:r>
    </w:p>
    <w:p>
      <w:r>
        <w:t>SAppFig020. Functional and biogeochemical markers: SupplementaryFigure11 most abundant iron markers vivid. File: SAppFig020_SupplementaryFigure11_most_abundant_iron_markers_vivid.png</w:t>
      </w:r>
    </w:p>
    <w:p>
      <w:r>
        <w:t>SAppFig044. Functional and biogeochemical markers: SupplementaryFigure33 ResBiomarker Biogeochemical cycles raw heatmap. File: SAppFig044_SupplementaryFigure33_ResBiomarker_Biogeochemical_cycles_raw_heatmap.png</w:t>
      </w:r>
    </w:p>
    <w:p>
      <w:r>
        <w:t>SAppFig045. Functional and biogeochemical markers: SupplementaryFigure34 ResBiomarker Biogeochemical cycles zscore heatmap. File: SAppFig045_SupplementaryFigure34_ResBiomarker_Biogeochemical_cycles_zscore_heatmap.png</w:t>
      </w:r>
    </w:p>
    <w:p>
      <w:r>
        <w:t>SAppFig047. Functional and biogeochemical markers: SupplementaryFigure36 all KO descriptive contrasts labeled. File: SAppFig047_SupplementaryFigure36_all_KO_descriptive_contrasts_labeled.png</w:t>
      </w:r>
    </w:p>
    <w:p>
      <w:r>
        <w:t>SAppFig048. Functional and biogeochemical markers: SupplementaryFigure37 iron KO descriptive contrasts labeled. File: SAppFig048_SupplementaryFigure37_iron_KO_descriptive_contrasts_labeled.png</w:t>
      </w:r>
    </w:p>
    <w:p>
      <w:r>
        <w:t>SAppFig055. Functional and biogeochemical markers: SupplementaryFigure7 ST8 iron selected zscore proportional. File: SAppFig055_SupplementaryFigure7_ST8_iron_selected_zscore_proportional.png</w:t>
      </w:r>
    </w:p>
    <w:p>
      <w:r>
        <w:t>SAppFig056. Functional and biogeochemical markers: SupplementaryFigure APP LakeSeason Aggregated KO Barplots. File: SAppFig056_SupplementaryFigure_APP_LakeSeason_Aggregated_KO_Barplots.png</w:t>
      </w:r>
    </w:p>
    <w:p>
      <w:pPr>
        <w:pStyle w:val="Heading1"/>
      </w:pPr>
      <w:r>
        <w:t>Workflow and reproducibility</w:t>
      </w:r>
    </w:p>
    <w:p>
      <w:r>
        <w:t>SAppFig041</w:t>
      </w:r>
    </w:p>
    <w:p>
      <w:r>
        <w:t>SAppFig041. Workflow and reproducibility: SupplementaryFigure30 complete computational workflow. File: SAppFig041_SupplementaryFigure30_complete_computational_workflow.png</w:t>
      </w:r>
    </w:p>
    <w:p>
      <w:pPr>
        <w:pStyle w:val="Heading1"/>
      </w:pPr>
      <w:r>
        <w:t>KEGG modules / KEMET</w:t>
      </w:r>
    </w:p>
    <w:p>
      <w:r>
        <w:t>SAppFig049, SAppFig050</w:t>
      </w:r>
    </w:p>
    <w:p>
      <w:r>
        <w:t>SAppFig049. KEGG modules / KEMET: SupplementaryFigure38 MAG KEGG module completeness heatmap. File: SAppFig049_SupplementaryFigure38_MAG_KEGG_module_completeness_heatmap_species_MAGnumber_KEMET_style_3state.png</w:t>
      </w:r>
    </w:p>
    <w:p>
      <w:r>
        <w:t>SAppFig050. KEGG modules / KEMET: SupplementaryFigure39 metagenome KEGG module completeness heatmap. File: SAppFig050_SupplementaryFigure39_metagenome_KEGG_module_completeness_heatmap.png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