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Lakeside Bakery - First Brick-and-Mortar Lease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Lakeside Bakery - First Brick-and-Mortar Lease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bakery with a devoted pop-up following has found a sunny corner storefront, but the proposed lease makes the tenant responsible for more than flour, frosting, and a cheerful opening day.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Lakeside Bakery, LLC (fictional)</w:t>
      </w:r>
    </w:p>
    <w:p>
      <w:r>
        <w:t>Primary contact: Emerson Lane, Managing Member</w:t>
      </w:r>
    </w:p>
    <w:p>
      <w:r>
        <w:t>Secondary contact: Ira Sloan, Bookkeeper</w:t>
      </w:r>
    </w:p>
    <w:p>
      <w:r>
        <w:t>Office: 77 Trailhead Avenue, Columbus, OH 43215</w:t>
      </w:r>
    </w:p>
    <w:p>
      <w:r>
        <w:t>Direct line: +1-202-555-0122 · Email: emerson.lane@example.invalid</w:t>
      </w:r>
    </w:p>
    <w:p>
      <w:r>
        <w:t>Client since: 2024-04-15 · Preferred contact: phone · Weekdays, 9:00 a.m.-noon Central</w:t>
      </w:r>
    </w:p>
    <w:p>
      <w:r>
        <w:t>Billing profile: Monthly itemized invoice; electronic delivery; client approval required before third-party spend.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bakery with a devoted pop-up following has found a sunny corner storefront, but the proposed lease makes the tenant responsible for more than flour, frosting, and a cheerful opening day.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Harbor District Properties, LLC (fictional).</w:t>
      </w:r>
    </w:p>
    <w:p>
      <w:r>
        <w:t>Primary outside contact: Rene Patel (counterparty-13@example.invalid).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Lakeside Bakery - First Brick-and-Mortar Lease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Lakeside Bakery - First Brick-and-Mortar Lease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