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Sparkle Crumb Brand Review File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Moonbeam Bakery Co. - New Sprinkle Kit Line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Moonbeam Bakery - Sparkle Crumb Brand Clash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18,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neighborhood bakery plans a 'Sparkle Crumb' sprinkle-kit launch, then receives a friendly but firm message from a regional cookie company using a similar name on social media.</w:t>
      </w:r>
    </w:p>
    <w:p>
      <w:pPr>
        <w:pStyle w:val="Heading1"/>
        <w:numPr>
          <w:ilvl w:val="0"/>
          <w:numId w:val="10"/>
        </w:numPr>
      </w:pPr>
      <w:r>
        <w:t>Background and Working Facts</w:t>
      </w:r>
    </w:p>
    <w:p>
      <w:r>
        <w:t>Moonbeam has used 'Sparkle Crumb' on weekend kit labels for six months and plans to expand into online sales, aprons, and video tutorials. Its logo is a crescent moon holding a whisk.</w:t>
      </w:r>
    </w:p>
    <w:p>
      <w:r>
        <w:t>The other company sells packaged cookies under 'Sparkle Crumbs' and points to marketplace listings, a pending application, and customer comments that tag both businesses interchangeably.</w:t>
      </w:r>
    </w:p>
    <w:p>
      <w:r>
        <w:t>Moonbeam's founder wants a practical answer before printing 20,000 new boxes for a holiday pop-up, not a vague warning that every similar name is a lawsuit.</w:t>
      </w:r>
    </w:p>
    <w:p>
      <w:pPr>
        <w:pStyle w:val="Heading1"/>
        <w:numPr>
          <w:ilvl w:val="0"/>
          <w:numId w:val="10"/>
        </w:numPr>
      </w:pPr>
      <w:r>
        <w:t>Risk and Issue Map</w:t>
      </w:r>
    </w:p>
    <w:p>
      <w:r>
        <w:t>The team needs a clearance record that distinguishes word marks, logos, goods, channels, geographic use, and actual confusion evidence.</w:t>
      </w:r>
    </w:p>
    <w:p>
      <w:r>
        <w:t>Packaging, domain, social handle, and tutorial content may create different use and remediation questions.</w:t>
      </w:r>
    </w:p>
    <w:p>
      <w:r>
        <w:t>A response should preserve options without making unsupported admissions about priority or infringement.</w:t>
      </w:r>
    </w:p>
    <w:p>
      <w:pPr>
        <w:pStyle w:val="Heading1"/>
        <w:numPr>
          <w:ilvl w:val="0"/>
          <w:numId w:val="10"/>
        </w:numPr>
      </w:pPr>
      <w:r>
        <w:t>Options and Decisions Needed</w:t>
      </w:r>
    </w:p>
    <w:p>
      <w:r>
        <w:t>Decide whether to pause box printing, use a transitional logo-forward label, or select a new line name.</w:t>
      </w:r>
    </w:p>
    <w:p>
      <w:r>
        <w:t>Approve a targeted clearance search and evidence-preservation plan.</w:t>
      </w:r>
    </w:p>
    <w:p>
      <w:r>
        <w:t>Choose a business-first response proposal, such as channel limits or coexistence discussions.</w:t>
      </w:r>
    </w:p>
    <w:p>
      <w:pPr>
        <w:pStyle w:val="Heading1"/>
        <w:numPr>
          <w:ilvl w:val="0"/>
          <w:numId w:val="10"/>
        </w:numPr>
      </w:pPr>
      <w:r>
        <w:t>90-Day Action Plan</w:t>
      </w:r>
    </w:p>
    <w:p>
      <w:r>
        <w:t>Priority 1: Build trademark clearance and usage evidence checklist.</w:t>
      </w:r>
    </w:p>
    <w:p>
      <w:r>
        <w:t>Priority 2: Inventory packaging, web, and social uses of the proposed mark.</w:t>
      </w:r>
    </w:p>
    <w:p>
      <w:r>
        <w:t>Priority 3: Draft non-admission response and holiday-print decision memo.</w:t>
      </w:r>
    </w:p>
    <w:p>
      <w:pPr>
        <w:pStyle w:val="Heading1"/>
        <w:numPr>
          <w:ilvl w:val="0"/>
          <w:numId w:val="10"/>
        </w:numPr>
      </w:pPr>
      <w:r>
        <w:t>Guided Demo Question</w:t>
      </w:r>
    </w:p>
    <w:p>
      <w:r>
        <w:t>Create a brand-risk matrix and a practical next-step plan for the founder before the holiday packaging deadline.</w:t>
      </w:r>
    </w:p>
    <w:p>
      <w:r>
        <w:t>Use this scenario to demonstrate document-grounded analysis, a matter timeline, task creation, and an attorney review workflow. Confirm jurisdiction-specific law and facts before acting outside this fictional demonstration.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Sparkle Crumb Brand Review File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Sparkle Crumb Brand Review File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