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Redwood Outdoor Supply - Outside General Counsel Retainer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Redwood Outdoor Supply - Outside General Counsel Retainer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Riley Santos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Review PinePeak exclusivity.</w:t>
      </w:r>
    </w:p>
    <w:p>
      <w:r>
        <w:t>Week 2: Calendar Evergreen notice.</w:t>
      </w:r>
    </w:p>
    <w:p>
      <w:r>
        <w:t>Weeks 3–4: Prepare September board materials.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Triage the August legal requests, show the next notice deadlines, and draft the monthly retainer portfolio summary with decisions needed.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Redwood Outdoor Supply - Outside General Counsel Retainer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Redwood Outdoor Supply - Outside General Counsel Retainer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