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Cedar Lane - Cyclist Intersection Claim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Cedar Lane - Cyclist Intersection Claim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bicycle commuter is recovering from a fractured wrist after a delivery van turned across a marked bike lane, while the available video and insurance accounts do not yet line up.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Maya Chen (fictional)</w:t>
      </w:r>
    </w:p>
    <w:p>
      <w:r>
        <w:t>Primary contact: Maya Chen, Client</w:t>
      </w:r>
    </w:p>
    <w:p>
      <w:r>
        <w:t>Secondary contact: Sofia Lin, Records Contact</w:t>
      </w:r>
    </w:p>
    <w:p>
      <w:r>
        <w:t>Office: 184 Lantern Way, Chicago, IL 60607</w:t>
      </w:r>
    </w:p>
    <w:p>
      <w:r>
        <w:t>Direct line: +1-202-555-0125 · Email: maya.chen@example.invalid</w:t>
      </w:r>
    </w:p>
    <w:p>
      <w:r>
        <w:t>Client since: 2020-07-15 · Preferred contact: phone · Weekdays, 9:00 a.m.-noon Central</w:t>
      </w:r>
    </w:p>
    <w:p>
      <w:r>
        <w:t>Billing profile: Monthly itemized invoice; electronic delivery; client approval required before third-party spend.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A bicycle commuter is recovering from a fractured wrist after a delivery van turned across a marked bike lane, while the available video and insurance accounts do not yet line up.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QuickCrate Delivery, Inc. (fictional).</w:t>
      </w:r>
    </w:p>
    <w:p>
      <w:r>
        <w:t>Primary outside contact: Dana Walsh (counterparty-16@example.invalid).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Cedar Lane - Cyclist Intersection Claim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Lane - Cyclist Intersection Claim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