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Shiny Dashboard for Sample Size and Power Calculations</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A PROJECT</w:t>
      </w:r>
    </w:p>
    <w:p w:rsidR="003E65B3" w:rsidRDefault="003E65B3" w:rsidP="003E65B3">
      <w:pPr>
        <w:widowControl w:val="0"/>
        <w:autoSpaceDE w:val="0"/>
        <w:autoSpaceDN w:val="0"/>
        <w:adjustRightInd w:val="0"/>
        <w:spacing w:after="0" w:line="240" w:lineRule="auto"/>
        <w:jc w:val="center"/>
        <w:rPr>
          <w:rFonts w:ascii="Times New Roman" w:hAnsi="Times New Roman"/>
          <w:color w:val="000000"/>
          <w:spacing w:val="-1"/>
          <w:sz w:val="30"/>
          <w:szCs w:val="30"/>
        </w:rPr>
      </w:pPr>
      <w:r>
        <w:rPr>
          <w:rFonts w:ascii="Times New Roman" w:hAnsi="Times New Roman"/>
          <w:color w:val="000000"/>
          <w:spacing w:val="-1"/>
          <w:sz w:val="30"/>
          <w:szCs w:val="30"/>
        </w:rPr>
        <w:t>SUBMITTED TO THE FACULTY</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OF THE DIVISION OF HEALTH POLICY &amp; MANAGEMENT</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 xml:space="preserve">OF THE </w:t>
      </w:r>
      <w:smartTag w:uri="urn:schemas-microsoft-com:office:smarttags" w:element="place">
        <w:smartTag w:uri="urn:schemas-microsoft-com:office:smarttags" w:element="PlaceType">
          <w:r>
            <w:rPr>
              <w:rFonts w:ascii="Times New Roman" w:hAnsi="Times New Roman"/>
              <w:color w:val="000000"/>
              <w:spacing w:val="-1"/>
              <w:sz w:val="30"/>
              <w:szCs w:val="30"/>
            </w:rPr>
            <w:t>UNIVERSITY</w:t>
          </w:r>
        </w:smartTag>
        <w:r>
          <w:rPr>
            <w:rFonts w:ascii="Times New Roman" w:hAnsi="Times New Roman"/>
            <w:color w:val="000000"/>
            <w:spacing w:val="-1"/>
            <w:sz w:val="30"/>
            <w:szCs w:val="30"/>
          </w:rPr>
          <w:t xml:space="preserve"> OF </w:t>
        </w:r>
        <w:smartTag w:uri="urn:schemas-microsoft-com:office:smarttags" w:element="PlaceName">
          <w:r>
            <w:rPr>
              <w:rFonts w:ascii="Times New Roman" w:hAnsi="Times New Roman"/>
              <w:color w:val="000000"/>
              <w:spacing w:val="-1"/>
              <w:sz w:val="30"/>
              <w:szCs w:val="30"/>
            </w:rPr>
            <w:t>MINNESOTA</w:t>
          </w:r>
        </w:smartTag>
      </w:smartTag>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BY</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Matthew F. Partridge</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IN PARTIAL FULFILLMENT OF THE REQUIREMENTS</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FOR THE DEGREE OF</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MASTER OF SCIENCE</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AF70DD"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 xml:space="preserve">Plan B </w:t>
      </w:r>
      <w:r w:rsidR="003E65B3">
        <w:rPr>
          <w:rFonts w:ascii="Times New Roman" w:hAnsi="Times New Roman"/>
          <w:color w:val="000000"/>
          <w:spacing w:val="-1"/>
          <w:sz w:val="30"/>
          <w:szCs w:val="30"/>
        </w:rPr>
        <w:t>Advisor: Julian Wolfson Ph.D.</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November 2017</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br w:type="page"/>
      </w:r>
      <w:smartTag w:uri="urn:schemas-microsoft-com:office:smarttags" w:element="place">
        <w:smartTag w:uri="urn:schemas-microsoft-com:office:smarttags" w:element="PlaceType">
          <w:r>
            <w:rPr>
              <w:rFonts w:ascii="Times New Roman" w:hAnsi="Times New Roman"/>
              <w:color w:val="000000"/>
              <w:spacing w:val="-1"/>
              <w:sz w:val="30"/>
              <w:szCs w:val="30"/>
            </w:rPr>
            <w:lastRenderedPageBreak/>
            <w:t>UNIVERSITY</w:t>
          </w:r>
        </w:smartTag>
        <w:r>
          <w:rPr>
            <w:rFonts w:ascii="Times New Roman" w:hAnsi="Times New Roman"/>
            <w:color w:val="000000"/>
            <w:spacing w:val="-1"/>
            <w:sz w:val="30"/>
            <w:szCs w:val="30"/>
          </w:rPr>
          <w:t xml:space="preserve"> OF </w:t>
        </w:r>
        <w:smartTag w:uri="urn:schemas-microsoft-com:office:smarttags" w:element="PlaceName">
          <w:r>
            <w:rPr>
              <w:rFonts w:ascii="Times New Roman" w:hAnsi="Times New Roman"/>
              <w:color w:val="000000"/>
              <w:spacing w:val="-1"/>
              <w:sz w:val="30"/>
              <w:szCs w:val="30"/>
            </w:rPr>
            <w:t>MINNESOTA</w:t>
          </w:r>
        </w:smartTag>
      </w:smartTag>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This is to certify that I have examined this copy of a MS Plan B Project by</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Matthew F. Partridge</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and have found that it is complete and satisfactory in all respects,</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and that any and all revisions required by the final</w:t>
      </w:r>
      <w:r w:rsidR="00476055">
        <w:rPr>
          <w:rFonts w:ascii="Times New Roman" w:hAnsi="Times New Roman"/>
          <w:color w:val="000000"/>
          <w:spacing w:val="-1"/>
          <w:sz w:val="30"/>
          <w:szCs w:val="30"/>
        </w:rPr>
        <w:tab/>
      </w:r>
      <w:bookmarkStart w:id="0" w:name="_GoBack"/>
      <w:bookmarkEnd w:id="0"/>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roofErr w:type="gramStart"/>
      <w:r>
        <w:rPr>
          <w:rFonts w:ascii="Times New Roman" w:hAnsi="Times New Roman"/>
          <w:color w:val="000000"/>
          <w:spacing w:val="-1"/>
          <w:sz w:val="30"/>
          <w:szCs w:val="30"/>
        </w:rPr>
        <w:t>examining</w:t>
      </w:r>
      <w:proofErr w:type="gramEnd"/>
      <w:r>
        <w:rPr>
          <w:rFonts w:ascii="Times New Roman" w:hAnsi="Times New Roman"/>
          <w:color w:val="000000"/>
          <w:spacing w:val="-1"/>
          <w:sz w:val="30"/>
          <w:szCs w:val="30"/>
        </w:rPr>
        <w:t xml:space="preserve"> committee have been made.</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30"/>
          <w:szCs w:val="30"/>
        </w:rPr>
      </w:pPr>
      <w:r>
        <w:rPr>
          <w:rFonts w:ascii="Times New Roman" w:hAnsi="Times New Roman"/>
          <w:sz w:val="30"/>
          <w:szCs w:val="30"/>
          <w:u w:val="single"/>
        </w:rPr>
        <w:t xml:space="preserve">James </w:t>
      </w:r>
      <w:proofErr w:type="spellStart"/>
      <w:r>
        <w:rPr>
          <w:rFonts w:ascii="Times New Roman" w:hAnsi="Times New Roman"/>
          <w:sz w:val="30"/>
          <w:szCs w:val="30"/>
          <w:u w:val="single"/>
        </w:rPr>
        <w:t>Neaton</w:t>
      </w:r>
      <w:proofErr w:type="spellEnd"/>
      <w:r>
        <w:rPr>
          <w:rFonts w:ascii="Times New Roman" w:hAnsi="Times New Roman"/>
          <w:sz w:val="30"/>
          <w:szCs w:val="30"/>
          <w:u w:val="single"/>
        </w:rPr>
        <w:t xml:space="preserve"> Ph.D.</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Faculty Adviser</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___________________________</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Signature of Faculty Adviser</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__________________________</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Date</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color w:val="000000"/>
          <w:spacing w:val="-1"/>
          <w:sz w:val="30"/>
          <w:szCs w:val="30"/>
        </w:rPr>
      </w:pPr>
      <w:r>
        <w:rPr>
          <w:rFonts w:ascii="Times New Roman" w:hAnsi="Times New Roman"/>
          <w:color w:val="000000"/>
          <w:spacing w:val="-1"/>
          <w:sz w:val="30"/>
          <w:szCs w:val="30"/>
        </w:rPr>
        <w:t>DIVISION OF HEALTH POLICY &amp; MANAGEMENT</w:t>
      </w:r>
    </w:p>
    <w:p w:rsidR="003E65B3" w:rsidRDefault="003E65B3">
      <w:pPr>
        <w:rPr>
          <w:rFonts w:ascii="Times New Roman" w:eastAsiaTheme="minorHAnsi" w:hAnsi="Times New Roman" w:cs="Times New Roman"/>
          <w:b/>
          <w:bCs/>
          <w:sz w:val="24"/>
          <w:szCs w:val="24"/>
          <w:lang w:bidi="en-US"/>
        </w:rPr>
      </w:pPr>
      <w:r>
        <w:rPr>
          <w:rFonts w:ascii="Times New Roman" w:eastAsiaTheme="minorHAnsi" w:hAnsi="Times New Roman" w:cs="Times New Roman"/>
          <w:sz w:val="24"/>
          <w:szCs w:val="24"/>
        </w:rPr>
        <w:br w:type="page"/>
      </w:r>
    </w:p>
    <w:sdt>
      <w:sdtPr>
        <w:rPr>
          <w:rFonts w:ascii="Times New Roman" w:eastAsiaTheme="minorHAnsi" w:hAnsi="Times New Roman" w:cs="Times New Roman"/>
          <w:b w:val="0"/>
          <w:bCs w:val="0"/>
          <w:sz w:val="24"/>
          <w:szCs w:val="24"/>
          <w:lang w:bidi="ar-SA"/>
        </w:rPr>
        <w:id w:val="1145623320"/>
        <w:docPartObj>
          <w:docPartGallery w:val="Table of Contents"/>
          <w:docPartUnique/>
        </w:docPartObj>
      </w:sdtPr>
      <w:sdtEndPr>
        <w:rPr>
          <w:rFonts w:eastAsiaTheme="minorEastAsia"/>
          <w:sz w:val="22"/>
          <w:szCs w:val="22"/>
        </w:rPr>
      </w:sdtEndPr>
      <w:sdtContent>
        <w:p w:rsidR="0055561A" w:rsidRPr="003E65B3" w:rsidRDefault="003E65B3">
          <w:pPr>
            <w:pStyle w:val="TOCHeading"/>
            <w:rPr>
              <w:rFonts w:ascii="Times New Roman" w:hAnsi="Times New Roman" w:cs="Times New Roman"/>
            </w:rPr>
          </w:pPr>
          <w:r w:rsidRPr="003E65B3">
            <w:rPr>
              <w:rFonts w:ascii="Times New Roman" w:hAnsi="Times New Roman" w:cs="Times New Roman"/>
            </w:rPr>
            <w:t>Table of Contents</w:t>
          </w:r>
        </w:p>
        <w:p w:rsidR="003E65B3" w:rsidRPr="003E65B3" w:rsidRDefault="003E65B3">
          <w:pPr>
            <w:pStyle w:val="TOC1"/>
            <w:tabs>
              <w:tab w:val="right" w:leader="dot" w:pos="9350"/>
            </w:tabs>
            <w:rPr>
              <w:rFonts w:ascii="Times New Roman" w:hAnsi="Times New Roman" w:cs="Times New Roman"/>
              <w:noProof/>
            </w:rPr>
          </w:pPr>
          <w:r w:rsidRPr="003E65B3">
            <w:rPr>
              <w:rFonts w:ascii="Times New Roman" w:hAnsi="Times New Roman" w:cs="Times New Roman"/>
            </w:rPr>
            <w:fldChar w:fldCharType="begin"/>
          </w:r>
          <w:r w:rsidRPr="003E65B3">
            <w:rPr>
              <w:rFonts w:ascii="Times New Roman" w:hAnsi="Times New Roman" w:cs="Times New Roman"/>
            </w:rPr>
            <w:instrText>TOC \o "1-3" \h \z \u</w:instrText>
          </w:r>
          <w:r w:rsidRPr="003E65B3">
            <w:rPr>
              <w:rFonts w:ascii="Times New Roman" w:hAnsi="Times New Roman" w:cs="Times New Roman"/>
            </w:rPr>
            <w:fldChar w:fldCharType="separate"/>
          </w:r>
          <w:hyperlink w:anchor="_Toc496477478" w:history="1">
            <w:r w:rsidRPr="003E65B3">
              <w:rPr>
                <w:rStyle w:val="Hyperlink"/>
                <w:rFonts w:ascii="Times New Roman" w:hAnsi="Times New Roman" w:cs="Times New Roman"/>
                <w:noProof/>
              </w:rPr>
              <w:t>0. Abstract</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_Toc496477478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004C78F5">
              <w:rPr>
                <w:rFonts w:ascii="Times New Roman" w:hAnsi="Times New Roman" w:cs="Times New Roman"/>
                <w:noProof/>
                <w:webHidden/>
              </w:rPr>
              <w:t>5</w:t>
            </w:r>
            <w:r w:rsidRPr="003E65B3">
              <w:rPr>
                <w:rFonts w:ascii="Times New Roman" w:hAnsi="Times New Roman" w:cs="Times New Roman"/>
                <w:noProof/>
                <w:webHidden/>
              </w:rPr>
              <w:fldChar w:fldCharType="end"/>
            </w:r>
          </w:hyperlink>
        </w:p>
        <w:p w:rsidR="003E65B3" w:rsidRPr="003E65B3" w:rsidRDefault="00476055">
          <w:pPr>
            <w:pStyle w:val="TOC1"/>
            <w:tabs>
              <w:tab w:val="right" w:leader="dot" w:pos="9350"/>
            </w:tabs>
            <w:rPr>
              <w:rFonts w:ascii="Times New Roman" w:hAnsi="Times New Roman" w:cs="Times New Roman"/>
              <w:noProof/>
            </w:rPr>
          </w:pPr>
          <w:hyperlink w:anchor="_Toc496477479" w:history="1">
            <w:r w:rsidR="003E65B3" w:rsidRPr="003E65B3">
              <w:rPr>
                <w:rStyle w:val="Hyperlink"/>
                <w:rFonts w:ascii="Times New Roman" w:hAnsi="Times New Roman" w:cs="Times New Roman"/>
                <w:noProof/>
              </w:rPr>
              <w:t>1. Introduction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_Toc496477479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5</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480" w:history="1">
            <w:r w:rsidR="003E65B3" w:rsidRPr="003E65B3">
              <w:rPr>
                <w:rStyle w:val="Hyperlink"/>
                <w:rFonts w:ascii="Times New Roman" w:hAnsi="Times New Roman" w:cs="Times New Roman"/>
                <w:noProof/>
              </w:rPr>
              <w:t>1.1 R and RStudio</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_Toc496477480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5</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481" w:history="1">
            <w:r w:rsidR="003E65B3" w:rsidRPr="003E65B3">
              <w:rPr>
                <w:rStyle w:val="Hyperlink"/>
                <w:rFonts w:ascii="Times New Roman" w:hAnsi="Times New Roman" w:cs="Times New Roman"/>
                <w:noProof/>
              </w:rPr>
              <w:t>1.2 Packages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_Toc496477481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5</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82" w:history="1">
            <w:r w:rsidR="003E65B3" w:rsidRPr="003E65B3">
              <w:rPr>
                <w:rStyle w:val="Hyperlink"/>
                <w:rFonts w:ascii="Times New Roman" w:hAnsi="Times New Roman" w:cs="Times New Roman"/>
                <w:noProof/>
              </w:rPr>
              <w:t>1.2.1 shiny</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_Toc496477482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5</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83" w:history="1">
            <w:r w:rsidR="003E65B3" w:rsidRPr="003E65B3">
              <w:rPr>
                <w:rStyle w:val="Hyperlink"/>
                <w:rFonts w:ascii="Times New Roman" w:hAnsi="Times New Roman" w:cs="Times New Roman"/>
                <w:noProof/>
              </w:rPr>
              <w:t>1.2.2 shinydashboard</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_Toc496477483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6</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84" w:history="1">
            <w:r w:rsidR="003E65B3" w:rsidRPr="003E65B3">
              <w:rPr>
                <w:rStyle w:val="Hyperlink"/>
                <w:rFonts w:ascii="Times New Roman" w:hAnsi="Times New Roman" w:cs="Times New Roman"/>
                <w:noProof/>
              </w:rPr>
              <w:t>1.2.3 pwr</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_Toc496477484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6</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85" w:history="1">
            <w:r w:rsidR="003E65B3" w:rsidRPr="003E65B3">
              <w:rPr>
                <w:rStyle w:val="Hyperlink"/>
                <w:rFonts w:ascii="Times New Roman" w:hAnsi="Times New Roman" w:cs="Times New Roman"/>
                <w:noProof/>
              </w:rPr>
              <w:t>1.2.4 gsDesign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_Toc496477485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6</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86" w:history="1">
            <w:r w:rsidR="003E65B3" w:rsidRPr="003E65B3">
              <w:rPr>
                <w:rStyle w:val="Hyperlink"/>
                <w:rFonts w:ascii="Times New Roman" w:hAnsi="Times New Roman" w:cs="Times New Roman"/>
                <w:noProof/>
              </w:rPr>
              <w:t>1.2.5 survival</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_Toc496477486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6</w:t>
            </w:r>
            <w:r w:rsidR="003E65B3" w:rsidRPr="003E65B3">
              <w:rPr>
                <w:rFonts w:ascii="Times New Roman" w:hAnsi="Times New Roman" w:cs="Times New Roman"/>
                <w:noProof/>
                <w:webHidden/>
              </w:rPr>
              <w:fldChar w:fldCharType="end"/>
            </w:r>
          </w:hyperlink>
        </w:p>
        <w:p w:rsidR="003E65B3" w:rsidRPr="003E65B3" w:rsidRDefault="00476055">
          <w:pPr>
            <w:pStyle w:val="TOC1"/>
            <w:tabs>
              <w:tab w:val="right" w:leader="dot" w:pos="9350"/>
            </w:tabs>
            <w:rPr>
              <w:rFonts w:ascii="Times New Roman" w:hAnsi="Times New Roman" w:cs="Times New Roman"/>
              <w:noProof/>
            </w:rPr>
          </w:pPr>
          <w:hyperlink w:anchor="_Toc496477487" w:history="1">
            <w:r w:rsidR="003E65B3" w:rsidRPr="003E65B3">
              <w:rPr>
                <w:rStyle w:val="Hyperlink"/>
                <w:rFonts w:ascii="Times New Roman" w:hAnsi="Times New Roman" w:cs="Times New Roman"/>
                <w:noProof/>
              </w:rPr>
              <w:t>2. Using the Application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_Toc496477487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6</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488" w:history="1">
            <w:r w:rsidR="003E65B3" w:rsidRPr="003E65B3">
              <w:rPr>
                <w:rStyle w:val="Hyperlink"/>
                <w:rFonts w:ascii="Times New Roman" w:hAnsi="Times New Roman" w:cs="Times New Roman"/>
                <w:noProof/>
              </w:rPr>
              <w:t>2.1 Launching the Application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_Toc496477488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6</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89" w:history="1">
            <w:r w:rsidR="003E65B3" w:rsidRPr="003E65B3">
              <w:rPr>
                <w:rStyle w:val="Hyperlink"/>
                <w:rFonts w:ascii="Times New Roman" w:hAnsi="Times New Roman" w:cs="Times New Roman"/>
                <w:noProof/>
              </w:rPr>
              <w:t>2.1.1 RStudio</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_Toc496477489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6</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90" w:history="1">
            <w:r w:rsidR="003E65B3" w:rsidRPr="003E65B3">
              <w:rPr>
                <w:rStyle w:val="Hyperlink"/>
                <w:rFonts w:ascii="Times New Roman" w:hAnsi="Times New Roman" w:cs="Times New Roman"/>
                <w:noProof/>
              </w:rPr>
              <w:t>2.1.2 shinyapps.io</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_Toc496477490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7</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491" w:history="1">
            <w:r w:rsidR="003E65B3" w:rsidRPr="003E65B3">
              <w:rPr>
                <w:rStyle w:val="Hyperlink"/>
                <w:rFonts w:ascii="Times New Roman" w:hAnsi="Times New Roman" w:cs="Times New Roman"/>
                <w:noProof/>
              </w:rPr>
              <w:t>2.2 Performing the Calculations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_Toc496477491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7</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92" w:history="1">
            <w:r w:rsidR="003E65B3" w:rsidRPr="003E65B3">
              <w:rPr>
                <w:rStyle w:val="Hyperlink"/>
                <w:rFonts w:ascii="Times New Roman" w:hAnsi="Times New Roman" w:cs="Times New Roman"/>
                <w:noProof/>
              </w:rPr>
              <w:t>2.2.1 Calculation Determination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_Toc496477492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7</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93" w:history="1">
            <w:r w:rsidR="003E65B3" w:rsidRPr="003E65B3">
              <w:rPr>
                <w:rStyle w:val="Hyperlink"/>
                <w:rFonts w:ascii="Times New Roman" w:hAnsi="Times New Roman" w:cs="Times New Roman"/>
                <w:noProof/>
              </w:rPr>
              <w:t>2.2.2 Dashboard Inputs and Outputs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_Toc496477493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7</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94" w:history="1">
            <w:r w:rsidR="003E65B3" w:rsidRPr="003E65B3">
              <w:rPr>
                <w:rStyle w:val="Hyperlink"/>
                <w:rFonts w:ascii="Times New Roman" w:hAnsi="Times New Roman" w:cs="Times New Roman"/>
                <w:noProof/>
              </w:rPr>
              <w:t>2.2.3 Real-Time Interactive Results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_Toc496477494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7</w:t>
            </w:r>
            <w:r w:rsidR="003E65B3" w:rsidRPr="003E65B3">
              <w:rPr>
                <w:rFonts w:ascii="Times New Roman" w:hAnsi="Times New Roman" w:cs="Times New Roman"/>
                <w:noProof/>
                <w:webHidden/>
              </w:rPr>
              <w:fldChar w:fldCharType="end"/>
            </w:r>
          </w:hyperlink>
        </w:p>
        <w:p w:rsidR="003E65B3" w:rsidRPr="003E65B3" w:rsidRDefault="00476055">
          <w:pPr>
            <w:pStyle w:val="TOC1"/>
            <w:tabs>
              <w:tab w:val="right" w:leader="dot" w:pos="9350"/>
            </w:tabs>
            <w:rPr>
              <w:rFonts w:ascii="Times New Roman" w:hAnsi="Times New Roman" w:cs="Times New Roman"/>
              <w:noProof/>
            </w:rPr>
          </w:pPr>
          <w:hyperlink w:anchor="_Toc496477495" w:history="1">
            <w:r w:rsidR="003E65B3" w:rsidRPr="003E65B3">
              <w:rPr>
                <w:rStyle w:val="Hyperlink"/>
                <w:rFonts w:ascii="Times New Roman" w:hAnsi="Times New Roman" w:cs="Times New Roman"/>
                <w:noProof/>
              </w:rPr>
              <w:t>3. Application Tabs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_Toc496477495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8</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496" w:history="1">
            <w:r w:rsidR="003E65B3" w:rsidRPr="003E65B3">
              <w:rPr>
                <w:rStyle w:val="Hyperlink"/>
                <w:rFonts w:ascii="Times New Roman" w:hAnsi="Times New Roman" w:cs="Times New Roman"/>
                <w:noProof/>
              </w:rPr>
              <w:t>3.1 One Sample Mean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_Toc496477496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8</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97" w:history="1">
            <w:r w:rsidR="003E65B3" w:rsidRPr="003E65B3">
              <w:rPr>
                <w:rStyle w:val="Hyperlink"/>
                <w:rFonts w:ascii="Times New Roman" w:hAnsi="Times New Roman" w:cs="Times New Roman"/>
                <w:noProof/>
              </w:rPr>
              <w:t>3.1.1 Statistical Explanation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_Toc496477497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8</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98" w:history="1">
            <w:r w:rsidR="003E65B3" w:rsidRPr="003E65B3">
              <w:rPr>
                <w:rStyle w:val="Hyperlink"/>
                <w:rFonts w:ascii="Times New Roman" w:hAnsi="Times New Roman" w:cs="Times New Roman"/>
                <w:noProof/>
              </w:rPr>
              <w:t>3.1.2 Functional Use</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_Toc496477498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9</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499" w:history="1">
            <w:r w:rsidR="003E65B3" w:rsidRPr="003E65B3">
              <w:rPr>
                <w:rStyle w:val="Hyperlink"/>
                <w:rFonts w:ascii="Times New Roman" w:hAnsi="Times New Roman" w:cs="Times New Roman"/>
                <w:noProof/>
              </w:rPr>
              <w:t>3.1.3 Inputs (I) and Outputs (O)</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_Toc496477499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9</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00" w:history="1">
            <w:r w:rsidR="003E65B3" w:rsidRPr="003E65B3">
              <w:rPr>
                <w:rStyle w:val="Hyperlink"/>
                <w:rFonts w:ascii="Times New Roman" w:hAnsi="Times New Roman" w:cs="Times New Roman"/>
                <w:noProof/>
              </w:rPr>
              <w:t>3.1.4 Examples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_Toc496477500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9</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501" w:history="1">
            <w:r w:rsidR="003E65B3" w:rsidRPr="003E65B3">
              <w:rPr>
                <w:rStyle w:val="Hyperlink"/>
                <w:rFonts w:ascii="Times New Roman" w:hAnsi="Times New Roman" w:cs="Times New Roman"/>
                <w:noProof/>
              </w:rPr>
              <w:t>3.2 One Sample Proportion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_Toc496477501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11</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02" w:history="1">
            <w:r w:rsidR="003E65B3" w:rsidRPr="003E65B3">
              <w:rPr>
                <w:rStyle w:val="Hyperlink"/>
                <w:rFonts w:ascii="Times New Roman" w:hAnsi="Times New Roman" w:cs="Times New Roman"/>
                <w:noProof/>
              </w:rPr>
              <w:t>3.2.1 Statistical Explanation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_Toc496477502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11</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03" w:history="1">
            <w:r w:rsidR="003E65B3" w:rsidRPr="003E65B3">
              <w:rPr>
                <w:rStyle w:val="Hyperlink"/>
                <w:rFonts w:ascii="Times New Roman" w:hAnsi="Times New Roman" w:cs="Times New Roman"/>
                <w:noProof/>
              </w:rPr>
              <w:t>3.2.2 Functional Use</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_Toc496477503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13</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04" w:history="1">
            <w:r w:rsidR="003E65B3" w:rsidRPr="003E65B3">
              <w:rPr>
                <w:rStyle w:val="Hyperlink"/>
                <w:rFonts w:ascii="Times New Roman" w:hAnsi="Times New Roman" w:cs="Times New Roman"/>
                <w:noProof/>
              </w:rPr>
              <w:t>3.2.3 Inputs (I) and Outputs (O)</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_Toc496477504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14</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05" w:history="1">
            <w:r w:rsidR="003E65B3" w:rsidRPr="003E65B3">
              <w:rPr>
                <w:rStyle w:val="Hyperlink"/>
                <w:rFonts w:ascii="Times New Roman" w:hAnsi="Times New Roman" w:cs="Times New Roman"/>
                <w:noProof/>
              </w:rPr>
              <w:t>3.2.4 Examples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_Toc496477505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14</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506" w:history="1">
            <w:r w:rsidR="003E65B3" w:rsidRPr="003E65B3">
              <w:rPr>
                <w:rStyle w:val="Hyperlink"/>
                <w:rFonts w:ascii="Times New Roman" w:hAnsi="Times New Roman" w:cs="Times New Roman"/>
                <w:noProof/>
              </w:rPr>
              <w:t>3.3 Two Sample Means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_Toc496477506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15</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07" w:history="1">
            <w:r w:rsidR="003E65B3" w:rsidRPr="003E65B3">
              <w:rPr>
                <w:rStyle w:val="Hyperlink"/>
                <w:rFonts w:ascii="Times New Roman" w:hAnsi="Times New Roman" w:cs="Times New Roman"/>
                <w:noProof/>
              </w:rPr>
              <w:t>3.3.1 Statistical Explanation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_Toc496477507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15</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08" w:history="1">
            <w:r w:rsidR="003E65B3" w:rsidRPr="003E65B3">
              <w:rPr>
                <w:rStyle w:val="Hyperlink"/>
                <w:rFonts w:ascii="Times New Roman" w:hAnsi="Times New Roman" w:cs="Times New Roman"/>
                <w:noProof/>
              </w:rPr>
              <w:t>3.3.2 Functional Use</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_Toc496477508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17</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09" w:history="1">
            <w:r w:rsidR="003E65B3" w:rsidRPr="003E65B3">
              <w:rPr>
                <w:rStyle w:val="Hyperlink"/>
                <w:rFonts w:ascii="Times New Roman" w:hAnsi="Times New Roman" w:cs="Times New Roman"/>
                <w:noProof/>
              </w:rPr>
              <w:t>3.3.3 Inputs (I) and Outputs (O)</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_Toc496477509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18</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10" w:history="1">
            <w:r w:rsidR="003E65B3" w:rsidRPr="003E65B3">
              <w:rPr>
                <w:rStyle w:val="Hyperlink"/>
                <w:rFonts w:ascii="Times New Roman" w:hAnsi="Times New Roman" w:cs="Times New Roman"/>
                <w:noProof/>
              </w:rPr>
              <w:t>3.3.4 Examples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_Toc496477510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18</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511" w:history="1">
            <w:r w:rsidR="003E65B3" w:rsidRPr="003E65B3">
              <w:rPr>
                <w:rStyle w:val="Hyperlink"/>
                <w:rFonts w:ascii="Times New Roman" w:hAnsi="Times New Roman" w:cs="Times New Roman"/>
                <w:noProof/>
              </w:rPr>
              <w:t>3.4 Two Sample Proportions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_Toc496477511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20</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12" w:history="1">
            <w:r w:rsidR="003E65B3" w:rsidRPr="003E65B3">
              <w:rPr>
                <w:rStyle w:val="Hyperlink"/>
                <w:rFonts w:ascii="Times New Roman" w:hAnsi="Times New Roman" w:cs="Times New Roman"/>
                <w:noProof/>
              </w:rPr>
              <w:t>3.4.1 Statistical Explanation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_Toc496477512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20</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13" w:history="1">
            <w:r w:rsidR="003E65B3" w:rsidRPr="003E65B3">
              <w:rPr>
                <w:rStyle w:val="Hyperlink"/>
                <w:rFonts w:ascii="Times New Roman" w:hAnsi="Times New Roman" w:cs="Times New Roman"/>
                <w:noProof/>
              </w:rPr>
              <w:t>3.4.2 Functional Use</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_Toc496477513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22</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14" w:history="1">
            <w:r w:rsidR="003E65B3" w:rsidRPr="003E65B3">
              <w:rPr>
                <w:rStyle w:val="Hyperlink"/>
                <w:rFonts w:ascii="Times New Roman" w:hAnsi="Times New Roman" w:cs="Times New Roman"/>
                <w:noProof/>
              </w:rPr>
              <w:t>3.4.3 Inputs (I) and Outputs (O)</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_Toc496477514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23</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15" w:history="1">
            <w:r w:rsidR="003E65B3" w:rsidRPr="003E65B3">
              <w:rPr>
                <w:rStyle w:val="Hyperlink"/>
                <w:rFonts w:ascii="Times New Roman" w:hAnsi="Times New Roman" w:cs="Times New Roman"/>
                <w:noProof/>
              </w:rPr>
              <w:t>3.4.4 Examples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_Toc496477515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23</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516" w:history="1">
            <w:r w:rsidR="003E65B3" w:rsidRPr="003E65B3">
              <w:rPr>
                <w:rStyle w:val="Hyperlink"/>
                <w:rFonts w:ascii="Times New Roman" w:hAnsi="Times New Roman" w:cs="Times New Roman"/>
                <w:noProof/>
              </w:rPr>
              <w:t>3.5 Time to Event</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_Toc496477516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25</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17" w:history="1">
            <w:r w:rsidR="003E65B3" w:rsidRPr="003E65B3">
              <w:rPr>
                <w:rStyle w:val="Hyperlink"/>
                <w:rFonts w:ascii="Times New Roman" w:hAnsi="Times New Roman" w:cs="Times New Roman"/>
                <w:noProof/>
              </w:rPr>
              <w:t>3.5.1 Statistical Explanation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_Toc496477517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25</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18" w:history="1">
            <w:r w:rsidR="003E65B3" w:rsidRPr="003E65B3">
              <w:rPr>
                <w:rStyle w:val="Hyperlink"/>
                <w:rFonts w:ascii="Times New Roman" w:hAnsi="Times New Roman" w:cs="Times New Roman"/>
                <w:noProof/>
              </w:rPr>
              <w:t>3.5.2 Functional Use</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_Toc496477518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28</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19" w:history="1">
            <w:r w:rsidR="003E65B3" w:rsidRPr="003E65B3">
              <w:rPr>
                <w:rStyle w:val="Hyperlink"/>
                <w:rFonts w:ascii="Times New Roman" w:hAnsi="Times New Roman" w:cs="Times New Roman"/>
                <w:noProof/>
              </w:rPr>
              <w:t>3.5.3 Inputs and Outputs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_Toc496477519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30</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20" w:history="1">
            <w:r w:rsidR="003E65B3" w:rsidRPr="003E65B3">
              <w:rPr>
                <w:rStyle w:val="Hyperlink"/>
                <w:rFonts w:ascii="Times New Roman" w:hAnsi="Times New Roman" w:cs="Times New Roman"/>
                <w:noProof/>
              </w:rPr>
              <w:t>3.5.4 Examples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_Toc496477520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30</w:t>
            </w:r>
            <w:r w:rsidR="003E65B3" w:rsidRPr="003E65B3">
              <w:rPr>
                <w:rFonts w:ascii="Times New Roman" w:hAnsi="Times New Roman" w:cs="Times New Roman"/>
                <w:noProof/>
                <w:webHidden/>
              </w:rPr>
              <w:fldChar w:fldCharType="end"/>
            </w:r>
          </w:hyperlink>
        </w:p>
        <w:p w:rsidR="003E65B3" w:rsidRPr="003E65B3" w:rsidRDefault="00476055">
          <w:pPr>
            <w:pStyle w:val="TOC1"/>
            <w:tabs>
              <w:tab w:val="right" w:leader="dot" w:pos="9350"/>
            </w:tabs>
            <w:rPr>
              <w:rFonts w:ascii="Times New Roman" w:hAnsi="Times New Roman" w:cs="Times New Roman"/>
              <w:noProof/>
            </w:rPr>
          </w:pPr>
          <w:hyperlink w:anchor="_Toc496477521" w:history="1">
            <w:r w:rsidR="003E65B3" w:rsidRPr="003E65B3">
              <w:rPr>
                <w:rStyle w:val="Hyperlink"/>
                <w:rFonts w:ascii="Times New Roman" w:hAnsi="Times New Roman" w:cs="Times New Roman"/>
                <w:noProof/>
              </w:rPr>
              <w:t>4. Technical Challenges and Future Improvements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_Toc496477521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34</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522" w:history="1">
            <w:r w:rsidR="003E65B3" w:rsidRPr="003E65B3">
              <w:rPr>
                <w:rStyle w:val="Hyperlink"/>
                <w:rFonts w:ascii="Times New Roman" w:hAnsi="Times New Roman" w:cs="Times New Roman"/>
                <w:noProof/>
              </w:rPr>
              <w:t>4.1 User Interface</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_Toc496477522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34</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23" w:history="1">
            <w:r w:rsidR="003E65B3" w:rsidRPr="003E65B3">
              <w:rPr>
                <w:rStyle w:val="Hyperlink"/>
                <w:rFonts w:ascii="Times New Roman" w:hAnsi="Times New Roman" w:cs="Times New Roman"/>
                <w:noProof/>
              </w:rPr>
              <w:t>4.1.1 Layout</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_Toc496477523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34</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24" w:history="1">
            <w:r w:rsidR="003E65B3" w:rsidRPr="003E65B3">
              <w:rPr>
                <w:rStyle w:val="Hyperlink"/>
                <w:rFonts w:ascii="Times New Roman" w:hAnsi="Times New Roman" w:cs="Times New Roman"/>
                <w:noProof/>
              </w:rPr>
              <w:t>4.1.2 Calculation Selector</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_Toc496477524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34</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25" w:history="1">
            <w:r w:rsidR="003E65B3" w:rsidRPr="003E65B3">
              <w:rPr>
                <w:rStyle w:val="Hyperlink"/>
                <w:rFonts w:ascii="Times New Roman" w:hAnsi="Times New Roman" w:cs="Times New Roman"/>
                <w:noProof/>
              </w:rPr>
              <w:t>4.1.3 Slider Units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_Toc496477525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34</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26" w:history="1">
            <w:r w:rsidR="003E65B3" w:rsidRPr="003E65B3">
              <w:rPr>
                <w:rStyle w:val="Hyperlink"/>
                <w:rFonts w:ascii="Times New Roman" w:hAnsi="Times New Roman" w:cs="Times New Roman"/>
                <w:noProof/>
              </w:rPr>
              <w:t>4.1.4 Educational Dialog</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_Toc496477526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34</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527" w:history="1">
            <w:r w:rsidR="003E65B3" w:rsidRPr="003E65B3">
              <w:rPr>
                <w:rStyle w:val="Hyperlink"/>
                <w:rFonts w:ascii="Times New Roman" w:hAnsi="Times New Roman" w:cs="Times New Roman"/>
                <w:noProof/>
              </w:rPr>
              <w:t>4.2 Server</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_Toc496477527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35</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28" w:history="1">
            <w:r w:rsidR="003E65B3" w:rsidRPr="003E65B3">
              <w:rPr>
                <w:rStyle w:val="Hyperlink"/>
                <w:rFonts w:ascii="Times New Roman" w:hAnsi="Times New Roman" w:cs="Times New Roman"/>
                <w:noProof/>
              </w:rPr>
              <w:t>4.2.1 Functional Programming</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_Toc496477528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35</w:t>
            </w:r>
            <w:r w:rsidR="003E65B3" w:rsidRPr="003E65B3">
              <w:rPr>
                <w:rFonts w:ascii="Times New Roman" w:hAnsi="Times New Roman" w:cs="Times New Roman"/>
                <w:noProof/>
                <w:webHidden/>
              </w:rPr>
              <w:fldChar w:fldCharType="end"/>
            </w:r>
          </w:hyperlink>
        </w:p>
        <w:p w:rsidR="003E65B3" w:rsidRPr="003E65B3" w:rsidRDefault="00476055">
          <w:pPr>
            <w:pStyle w:val="TOC3"/>
            <w:tabs>
              <w:tab w:val="right" w:leader="dot" w:pos="9350"/>
            </w:tabs>
            <w:rPr>
              <w:rFonts w:ascii="Times New Roman" w:hAnsi="Times New Roman" w:cs="Times New Roman"/>
              <w:noProof/>
            </w:rPr>
          </w:pPr>
          <w:hyperlink w:anchor="_Toc496477529" w:history="1">
            <w:r w:rsidR="003E65B3" w:rsidRPr="003E65B3">
              <w:rPr>
                <w:rStyle w:val="Hyperlink"/>
                <w:rFonts w:ascii="Times New Roman" w:hAnsi="Times New Roman" w:cs="Times New Roman"/>
                <w:noProof/>
              </w:rPr>
              <w:t>4.2.2 Consolidation</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_Toc496477529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35</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530" w:history="1">
            <w:r w:rsidR="003E65B3" w:rsidRPr="003E65B3">
              <w:rPr>
                <w:rStyle w:val="Hyperlink"/>
                <w:rFonts w:ascii="Times New Roman" w:hAnsi="Times New Roman" w:cs="Times New Roman"/>
                <w:noProof/>
              </w:rPr>
              <w:t>4.3 Alternative Hypothesis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_Toc496477530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35</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531" w:history="1">
            <w:r w:rsidR="003E65B3" w:rsidRPr="003E65B3">
              <w:rPr>
                <w:rStyle w:val="Hyperlink"/>
                <w:rFonts w:ascii="Times New Roman" w:hAnsi="Times New Roman" w:cs="Times New Roman"/>
                <w:noProof/>
              </w:rPr>
              <w:t>4.4 Time to Event</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_Toc496477531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35</w:t>
            </w:r>
            <w:r w:rsidR="003E65B3" w:rsidRPr="003E65B3">
              <w:rPr>
                <w:rFonts w:ascii="Times New Roman" w:hAnsi="Times New Roman" w:cs="Times New Roman"/>
                <w:noProof/>
                <w:webHidden/>
              </w:rPr>
              <w:fldChar w:fldCharType="end"/>
            </w:r>
          </w:hyperlink>
        </w:p>
        <w:p w:rsidR="003E65B3" w:rsidRPr="003E65B3" w:rsidRDefault="00476055">
          <w:pPr>
            <w:pStyle w:val="TOC2"/>
            <w:tabs>
              <w:tab w:val="right" w:leader="dot" w:pos="9350"/>
            </w:tabs>
            <w:rPr>
              <w:rFonts w:ascii="Times New Roman" w:hAnsi="Times New Roman" w:cs="Times New Roman"/>
              <w:noProof/>
            </w:rPr>
          </w:pPr>
          <w:hyperlink w:anchor="_Toc496477532" w:history="1">
            <w:r w:rsidR="003E65B3" w:rsidRPr="003E65B3">
              <w:rPr>
                <w:rStyle w:val="Hyperlink"/>
                <w:rFonts w:ascii="Times New Roman" w:hAnsi="Times New Roman" w:cs="Times New Roman"/>
                <w:noProof/>
              </w:rPr>
              <w:t>4.5 New Pages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_Toc496477532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35</w:t>
            </w:r>
            <w:r w:rsidR="003E65B3" w:rsidRPr="003E65B3">
              <w:rPr>
                <w:rFonts w:ascii="Times New Roman" w:hAnsi="Times New Roman" w:cs="Times New Roman"/>
                <w:noProof/>
                <w:webHidden/>
              </w:rPr>
              <w:fldChar w:fldCharType="end"/>
            </w:r>
          </w:hyperlink>
        </w:p>
        <w:p w:rsidR="003E65B3" w:rsidRPr="003E65B3" w:rsidRDefault="00476055">
          <w:pPr>
            <w:pStyle w:val="TOC1"/>
            <w:tabs>
              <w:tab w:val="right" w:leader="dot" w:pos="9350"/>
            </w:tabs>
            <w:rPr>
              <w:rFonts w:ascii="Times New Roman" w:hAnsi="Times New Roman" w:cs="Times New Roman"/>
              <w:noProof/>
            </w:rPr>
          </w:pPr>
          <w:hyperlink w:anchor="_Toc496477533" w:history="1">
            <w:r w:rsidR="003E65B3" w:rsidRPr="003E65B3">
              <w:rPr>
                <w:rStyle w:val="Hyperlink"/>
                <w:rFonts w:ascii="Times New Roman" w:hAnsi="Times New Roman" w:cs="Times New Roman"/>
                <w:noProof/>
              </w:rPr>
              <w:t>5. Acknowledgements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_Toc496477533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36</w:t>
            </w:r>
            <w:r w:rsidR="003E65B3" w:rsidRPr="003E65B3">
              <w:rPr>
                <w:rFonts w:ascii="Times New Roman" w:hAnsi="Times New Roman" w:cs="Times New Roman"/>
                <w:noProof/>
                <w:webHidden/>
              </w:rPr>
              <w:fldChar w:fldCharType="end"/>
            </w:r>
          </w:hyperlink>
        </w:p>
        <w:p w:rsidR="003E65B3" w:rsidRPr="003E65B3" w:rsidRDefault="00476055">
          <w:pPr>
            <w:pStyle w:val="TOC1"/>
            <w:tabs>
              <w:tab w:val="right" w:leader="dot" w:pos="9350"/>
            </w:tabs>
            <w:rPr>
              <w:rFonts w:ascii="Times New Roman" w:hAnsi="Times New Roman" w:cs="Times New Roman"/>
              <w:noProof/>
            </w:rPr>
          </w:pPr>
          <w:hyperlink w:anchor="_Toc496477534" w:history="1">
            <w:r w:rsidR="003E65B3" w:rsidRPr="003E65B3">
              <w:rPr>
                <w:rStyle w:val="Hyperlink"/>
                <w:rFonts w:ascii="Times New Roman" w:hAnsi="Times New Roman" w:cs="Times New Roman"/>
                <w:noProof/>
              </w:rPr>
              <w:t>6. References</w:t>
            </w:r>
            <w:r w:rsidR="003E65B3" w:rsidRPr="003E65B3">
              <w:rPr>
                <w:rFonts w:ascii="Times New Roman" w:hAnsi="Times New Roman" w:cs="Times New Roman"/>
                <w:noProof/>
                <w:webHidden/>
              </w:rPr>
              <w:tab/>
            </w:r>
            <w:r w:rsidR="003E65B3" w:rsidRPr="003E65B3">
              <w:rPr>
                <w:rFonts w:ascii="Times New Roman" w:hAnsi="Times New Roman" w:cs="Times New Roman"/>
                <w:noProof/>
                <w:webHidden/>
              </w:rPr>
              <w:fldChar w:fldCharType="begin"/>
            </w:r>
            <w:r w:rsidR="003E65B3" w:rsidRPr="003E65B3">
              <w:rPr>
                <w:rFonts w:ascii="Times New Roman" w:hAnsi="Times New Roman" w:cs="Times New Roman"/>
                <w:noProof/>
                <w:webHidden/>
              </w:rPr>
              <w:instrText xml:space="preserve"> PAGEREF _Toc496477534 \h </w:instrText>
            </w:r>
            <w:r w:rsidR="003E65B3" w:rsidRPr="003E65B3">
              <w:rPr>
                <w:rFonts w:ascii="Times New Roman" w:hAnsi="Times New Roman" w:cs="Times New Roman"/>
                <w:noProof/>
                <w:webHidden/>
              </w:rPr>
            </w:r>
            <w:r w:rsidR="003E65B3" w:rsidRPr="003E65B3">
              <w:rPr>
                <w:rFonts w:ascii="Times New Roman" w:hAnsi="Times New Roman" w:cs="Times New Roman"/>
                <w:noProof/>
                <w:webHidden/>
              </w:rPr>
              <w:fldChar w:fldCharType="separate"/>
            </w:r>
            <w:r w:rsidR="004C78F5">
              <w:rPr>
                <w:rFonts w:ascii="Times New Roman" w:hAnsi="Times New Roman" w:cs="Times New Roman"/>
                <w:noProof/>
                <w:webHidden/>
              </w:rPr>
              <w:t>37</w:t>
            </w:r>
            <w:r w:rsidR="003E65B3" w:rsidRPr="003E65B3">
              <w:rPr>
                <w:rFonts w:ascii="Times New Roman" w:hAnsi="Times New Roman" w:cs="Times New Roman"/>
                <w:noProof/>
                <w:webHidden/>
              </w:rPr>
              <w:fldChar w:fldCharType="end"/>
            </w:r>
          </w:hyperlink>
        </w:p>
        <w:p w:rsidR="0055561A" w:rsidRPr="003E65B3" w:rsidRDefault="003E65B3">
          <w:pPr>
            <w:rPr>
              <w:rFonts w:ascii="Times New Roman" w:hAnsi="Times New Roman" w:cs="Times New Roman"/>
            </w:rPr>
          </w:pPr>
          <w:r w:rsidRPr="003E65B3">
            <w:rPr>
              <w:rFonts w:ascii="Times New Roman" w:hAnsi="Times New Roman" w:cs="Times New Roman"/>
            </w:rPr>
            <w:fldChar w:fldCharType="end"/>
          </w:r>
        </w:p>
      </w:sdtContent>
    </w:sdt>
    <w:p w:rsidR="003E65B3" w:rsidRDefault="003E65B3">
      <w:pPr>
        <w:rPr>
          <w:rFonts w:ascii="Times New Roman" w:eastAsiaTheme="majorEastAsia" w:hAnsi="Times New Roman" w:cs="Times New Roman"/>
          <w:b/>
          <w:bCs/>
          <w:sz w:val="28"/>
          <w:szCs w:val="28"/>
        </w:rPr>
      </w:pPr>
      <w:bookmarkStart w:id="1" w:name="abstract"/>
      <w:bookmarkStart w:id="2" w:name="_Toc496477478"/>
      <w:bookmarkEnd w:id="1"/>
      <w:r>
        <w:rPr>
          <w:rFonts w:ascii="Times New Roman" w:hAnsi="Times New Roman" w:cs="Times New Roman"/>
        </w:rPr>
        <w:br w:type="page"/>
      </w:r>
    </w:p>
    <w:p w:rsidR="0055561A" w:rsidRPr="003E65B3" w:rsidRDefault="003E65B3">
      <w:pPr>
        <w:pStyle w:val="Heading1"/>
        <w:rPr>
          <w:rFonts w:ascii="Times New Roman" w:hAnsi="Times New Roman" w:cs="Times New Roman"/>
        </w:rPr>
      </w:pPr>
      <w:r w:rsidRPr="003E65B3">
        <w:rPr>
          <w:rFonts w:ascii="Times New Roman" w:hAnsi="Times New Roman" w:cs="Times New Roman"/>
        </w:rPr>
        <w:lastRenderedPageBreak/>
        <w:t>0. Abstract</w:t>
      </w:r>
      <w:bookmarkEnd w:id="2"/>
    </w:p>
    <w:p w:rsidR="0055561A" w:rsidRPr="003E65B3" w:rsidRDefault="003E65B3" w:rsidP="003E65B3">
      <w:pPr>
        <w:pStyle w:val="Compact"/>
        <w:jc w:val="center"/>
        <w:rPr>
          <w:rFonts w:ascii="Times New Roman" w:hAnsi="Times New Roman" w:cs="Times New Roman"/>
        </w:rPr>
      </w:pPr>
      <w:r w:rsidRPr="003E65B3">
        <w:rPr>
          <w:rFonts w:ascii="Times New Roman" w:hAnsi="Times New Roman" w:cs="Times New Roman"/>
        </w:rPr>
        <w:t>Shiny Dashboard for Sample Size and Power Calculations</w:t>
      </w:r>
      <w:r w:rsidRPr="003E65B3">
        <w:rPr>
          <w:rFonts w:ascii="Times New Roman" w:hAnsi="Times New Roman" w:cs="Times New Roman"/>
        </w:rPr>
        <w:br/>
        <w:t>Presented by Matthew F. Partridge</w:t>
      </w:r>
      <w:r w:rsidRPr="003E65B3">
        <w:rPr>
          <w:rFonts w:ascii="Times New Roman" w:hAnsi="Times New Roman" w:cs="Times New Roman"/>
        </w:rPr>
        <w:br/>
        <w:t>Masters Candidate in Biostatistics</w:t>
      </w:r>
      <w:r w:rsidRPr="003E65B3">
        <w:rPr>
          <w:rFonts w:ascii="Times New Roman" w:hAnsi="Times New Roman" w:cs="Times New Roman"/>
        </w:rPr>
        <w:br/>
        <w:t>Plan B Adviser: Julian Wolfson, Ph.D.</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Calculating sample sizes and power are vital aspects in the creation and analysis of clinical trials and scientific studies. There are various calculators available at various price points, however very few offer an interactive experience. This Shiny Dashboard attempted to create an interactive sample size and power calculator allowing the user to explore and better understand the relationships between variables through interactivity. R and </w:t>
      </w:r>
      <w:proofErr w:type="spellStart"/>
      <w:r w:rsidRPr="003E65B3">
        <w:rPr>
          <w:rFonts w:ascii="Times New Roman" w:hAnsi="Times New Roman" w:cs="Times New Roman"/>
        </w:rPr>
        <w:t>RStudio</w:t>
      </w:r>
      <w:proofErr w:type="spellEnd"/>
      <w:r w:rsidRPr="003E65B3">
        <w:rPr>
          <w:rFonts w:ascii="Times New Roman" w:hAnsi="Times New Roman" w:cs="Times New Roman"/>
        </w:rPr>
        <w:t xml:space="preserve"> were used as the framework to perform the statistical calculations and develop the dashboard. Calculations for the one sample mean, one sample proportion, two sample means, two sample proportions, and time to event scenarios are performed using functions within the "</w:t>
      </w:r>
      <w:proofErr w:type="spellStart"/>
      <w:r w:rsidRPr="003E65B3">
        <w:rPr>
          <w:rFonts w:ascii="Times New Roman" w:hAnsi="Times New Roman" w:cs="Times New Roman"/>
        </w:rPr>
        <w:t>pwr</w:t>
      </w:r>
      <w:proofErr w:type="spellEnd"/>
      <w:r w:rsidRPr="003E65B3">
        <w:rPr>
          <w:rFonts w:ascii="Times New Roman" w:hAnsi="Times New Roman" w:cs="Times New Roman"/>
        </w:rPr>
        <w:t>" and "</w:t>
      </w:r>
      <w:proofErr w:type="spellStart"/>
      <w:r w:rsidRPr="003E65B3">
        <w:rPr>
          <w:rFonts w:ascii="Times New Roman" w:hAnsi="Times New Roman" w:cs="Times New Roman"/>
        </w:rPr>
        <w:t>gsDesign</w:t>
      </w:r>
      <w:proofErr w:type="spellEnd"/>
      <w:r w:rsidRPr="003E65B3">
        <w:rPr>
          <w:rFonts w:ascii="Times New Roman" w:hAnsi="Times New Roman" w:cs="Times New Roman"/>
        </w:rPr>
        <w:t xml:space="preserve">" packages. The functions within these packages use the </w:t>
      </w:r>
      <w:proofErr w:type="spellStart"/>
      <w:r w:rsidRPr="003E65B3">
        <w:rPr>
          <w:rFonts w:ascii="Times New Roman" w:hAnsi="Times New Roman" w:cs="Times New Roman"/>
        </w:rPr>
        <w:t>the</w:t>
      </w:r>
      <w:proofErr w:type="spellEnd"/>
      <w:r w:rsidRPr="003E65B3">
        <w:rPr>
          <w:rFonts w:ascii="Times New Roman" w:hAnsi="Times New Roman" w:cs="Times New Roman"/>
        </w:rPr>
        <w:t xml:space="preserve"> t-Test, z-Test, or comparison of proportional hazards as a basis for the statistical calculations. The resulting Shiny Dashboard incorporates interactive sliders and text boxes, a dynamic user interface, and robust statistical concepts to create a tool that is both functional and intuitive.</w:t>
      </w:r>
    </w:p>
    <w:p w:rsidR="0055561A" w:rsidRPr="003E65B3" w:rsidRDefault="003E65B3">
      <w:pPr>
        <w:pStyle w:val="Heading1"/>
        <w:rPr>
          <w:rFonts w:ascii="Times New Roman" w:hAnsi="Times New Roman" w:cs="Times New Roman"/>
        </w:rPr>
      </w:pPr>
      <w:bookmarkStart w:id="3" w:name="introduction"/>
      <w:bookmarkStart w:id="4" w:name="_Toc496477479"/>
      <w:bookmarkEnd w:id="3"/>
      <w:r w:rsidRPr="003E65B3">
        <w:rPr>
          <w:rFonts w:ascii="Times New Roman" w:hAnsi="Times New Roman" w:cs="Times New Roman"/>
        </w:rPr>
        <w:t>1. Introduction</w:t>
      </w:r>
      <w:bookmarkEnd w:id="4"/>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purpose of this Shiny Dashboard is to create an interactive sample size and power calculation tool that duplicates some of the functionality found in the </w:t>
      </w:r>
      <w:proofErr w:type="spellStart"/>
      <w:r w:rsidRPr="003E65B3">
        <w:rPr>
          <w:rFonts w:ascii="Times New Roman" w:hAnsi="Times New Roman" w:cs="Times New Roman"/>
        </w:rPr>
        <w:t>Piface</w:t>
      </w:r>
      <w:proofErr w:type="spellEnd"/>
      <w:r w:rsidRPr="003E65B3">
        <w:rPr>
          <w:rFonts w:ascii="Times New Roman" w:hAnsi="Times New Roman" w:cs="Times New Roman"/>
        </w:rPr>
        <w:t xml:space="preserve"> Java applet created by Russell V. </w:t>
      </w:r>
      <w:proofErr w:type="spellStart"/>
      <w:r w:rsidRPr="003E65B3">
        <w:rPr>
          <w:rFonts w:ascii="Times New Roman" w:hAnsi="Times New Roman" w:cs="Times New Roman"/>
        </w:rPr>
        <w:t>Lenth</w:t>
      </w:r>
      <w:proofErr w:type="spellEnd"/>
      <w:r w:rsidRPr="003E65B3">
        <w:rPr>
          <w:rFonts w:ascii="Times New Roman" w:hAnsi="Times New Roman" w:cs="Times New Roman"/>
        </w:rPr>
        <w:t xml:space="preserve"> (2006). As modern computers have continued to support updated versions of Java, the </w:t>
      </w:r>
      <w:proofErr w:type="spellStart"/>
      <w:r w:rsidRPr="003E65B3">
        <w:rPr>
          <w:rFonts w:ascii="Times New Roman" w:hAnsi="Times New Roman" w:cs="Times New Roman"/>
        </w:rPr>
        <w:t>Piface</w:t>
      </w:r>
      <w:proofErr w:type="spellEnd"/>
      <w:r w:rsidRPr="003E65B3">
        <w:rPr>
          <w:rFonts w:ascii="Times New Roman" w:hAnsi="Times New Roman" w:cs="Times New Roman"/>
        </w:rPr>
        <w:t xml:space="preserve"> application has not been updated to use newer versions of Java, and now has compatibility issues with most systems. Shiny Dashboards will provide a modernized interface for this updated application. The ability to use interactive sliders and text boxes to enter information allows the user to see in real time how certain inputs (e.g. mean, proportion, significance level, power, etc.) affect outputs (e.g. required sample size or power). This allows the user to explore the relationships among variables and ultimately understand the calculations better.</w:t>
      </w:r>
    </w:p>
    <w:p w:rsidR="0055561A" w:rsidRPr="003E65B3" w:rsidRDefault="003E65B3">
      <w:pPr>
        <w:pStyle w:val="Heading2"/>
        <w:rPr>
          <w:rFonts w:ascii="Times New Roman" w:hAnsi="Times New Roman" w:cs="Times New Roman"/>
        </w:rPr>
      </w:pPr>
      <w:bookmarkStart w:id="5" w:name="r-and-rstudio"/>
      <w:bookmarkStart w:id="6" w:name="_Toc496477480"/>
      <w:bookmarkEnd w:id="5"/>
      <w:r w:rsidRPr="003E65B3">
        <w:rPr>
          <w:rFonts w:ascii="Times New Roman" w:hAnsi="Times New Roman" w:cs="Times New Roman"/>
        </w:rPr>
        <w:t xml:space="preserve">1.1 R and </w:t>
      </w:r>
      <w:proofErr w:type="spellStart"/>
      <w:r w:rsidRPr="003E65B3">
        <w:rPr>
          <w:rFonts w:ascii="Times New Roman" w:hAnsi="Times New Roman" w:cs="Times New Roman"/>
        </w:rPr>
        <w:t>RStudio</w:t>
      </w:r>
      <w:bookmarkEnd w:id="6"/>
      <w:proofErr w:type="spellEnd"/>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This Shiny Dashboard is programmed using R version 3.4.0 (R Core Team, 2017) and </w:t>
      </w:r>
      <w:proofErr w:type="spellStart"/>
      <w:r w:rsidRPr="003E65B3">
        <w:rPr>
          <w:rFonts w:ascii="Times New Roman" w:hAnsi="Times New Roman" w:cs="Times New Roman"/>
        </w:rPr>
        <w:t>RStudio</w:t>
      </w:r>
      <w:proofErr w:type="spellEnd"/>
      <w:r w:rsidRPr="003E65B3">
        <w:rPr>
          <w:rFonts w:ascii="Times New Roman" w:hAnsi="Times New Roman" w:cs="Times New Roman"/>
        </w:rPr>
        <w:t xml:space="preserve"> version 1.0.143 (</w:t>
      </w:r>
      <w:proofErr w:type="spellStart"/>
      <w:r w:rsidRPr="003E65B3">
        <w:rPr>
          <w:rFonts w:ascii="Times New Roman" w:hAnsi="Times New Roman" w:cs="Times New Roman"/>
        </w:rPr>
        <w:t>RStudio</w:t>
      </w:r>
      <w:proofErr w:type="spellEnd"/>
      <w:r w:rsidRPr="003E65B3">
        <w:rPr>
          <w:rFonts w:ascii="Times New Roman" w:hAnsi="Times New Roman" w:cs="Times New Roman"/>
        </w:rPr>
        <w:t xml:space="preserve"> Team, 2016). In addition to base R, five other R packages, described below, are used for dashboard setup, statistical calculations, and examples.</w:t>
      </w:r>
    </w:p>
    <w:p w:rsidR="0055561A" w:rsidRPr="003E65B3" w:rsidRDefault="003E65B3">
      <w:pPr>
        <w:pStyle w:val="Heading2"/>
        <w:rPr>
          <w:rFonts w:ascii="Times New Roman" w:hAnsi="Times New Roman" w:cs="Times New Roman"/>
        </w:rPr>
      </w:pPr>
      <w:bookmarkStart w:id="7" w:name="packages"/>
      <w:bookmarkStart w:id="8" w:name="_Toc496477481"/>
      <w:bookmarkEnd w:id="7"/>
      <w:r w:rsidRPr="003E65B3">
        <w:rPr>
          <w:rFonts w:ascii="Times New Roman" w:hAnsi="Times New Roman" w:cs="Times New Roman"/>
        </w:rPr>
        <w:t>1.2 Packages</w:t>
      </w:r>
      <w:bookmarkEnd w:id="8"/>
    </w:p>
    <w:p w:rsidR="0055561A" w:rsidRPr="003E65B3" w:rsidRDefault="003E65B3">
      <w:pPr>
        <w:pStyle w:val="Heading3"/>
        <w:rPr>
          <w:rFonts w:ascii="Times New Roman" w:hAnsi="Times New Roman" w:cs="Times New Roman"/>
        </w:rPr>
      </w:pPr>
      <w:bookmarkStart w:id="9" w:name="shiny"/>
      <w:bookmarkStart w:id="10" w:name="_Toc496477482"/>
      <w:bookmarkEnd w:id="9"/>
      <w:r w:rsidRPr="003E65B3">
        <w:rPr>
          <w:rFonts w:ascii="Times New Roman" w:hAnsi="Times New Roman" w:cs="Times New Roman"/>
        </w:rPr>
        <w:t xml:space="preserve">1.2.1 </w:t>
      </w:r>
      <w:hyperlink r:id="rId8">
        <w:r w:rsidRPr="003E65B3">
          <w:rPr>
            <w:rStyle w:val="Hyperlink"/>
            <w:rFonts w:ascii="Times New Roman" w:hAnsi="Times New Roman" w:cs="Times New Roman"/>
          </w:rPr>
          <w:t>shiny</w:t>
        </w:r>
        <w:bookmarkEnd w:id="10"/>
      </w:hyperlink>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w:t>
      </w:r>
      <w:r w:rsidRPr="003E65B3">
        <w:rPr>
          <w:rStyle w:val="VerbatimChar"/>
          <w:rFonts w:ascii="Times New Roman" w:hAnsi="Times New Roman" w:cs="Times New Roman"/>
        </w:rPr>
        <w:t>shiny</w:t>
      </w:r>
      <w:r w:rsidRPr="003E65B3">
        <w:rPr>
          <w:rFonts w:ascii="Times New Roman" w:hAnsi="Times New Roman" w:cs="Times New Roman"/>
        </w:rPr>
        <w:t xml:space="preserve"> package is a tool to assist users in building the foundations of an interactive web application using R (Chang, Cheng, </w:t>
      </w:r>
      <w:proofErr w:type="spellStart"/>
      <w:r w:rsidRPr="003E65B3">
        <w:rPr>
          <w:rFonts w:ascii="Times New Roman" w:hAnsi="Times New Roman" w:cs="Times New Roman"/>
        </w:rPr>
        <w:t>Allaire</w:t>
      </w:r>
      <w:proofErr w:type="spellEnd"/>
      <w:r w:rsidRPr="003E65B3">
        <w:rPr>
          <w:rFonts w:ascii="Times New Roman" w:hAnsi="Times New Roman" w:cs="Times New Roman"/>
        </w:rPr>
        <w:t xml:space="preserve">, </w:t>
      </w:r>
      <w:proofErr w:type="spellStart"/>
      <w:r w:rsidRPr="003E65B3">
        <w:rPr>
          <w:rFonts w:ascii="Times New Roman" w:hAnsi="Times New Roman" w:cs="Times New Roman"/>
        </w:rPr>
        <w:t>Xie</w:t>
      </w:r>
      <w:proofErr w:type="spellEnd"/>
      <w:r w:rsidRPr="003E65B3">
        <w:rPr>
          <w:rFonts w:ascii="Times New Roman" w:hAnsi="Times New Roman" w:cs="Times New Roman"/>
        </w:rPr>
        <w:t>, and McPherson, 2017). It uses R functions to create HTML co de for a web page. There are various inputs, displays, and settings options that can be customized all within the same Shiny application.</w:t>
      </w:r>
    </w:p>
    <w:p w:rsidR="0055561A" w:rsidRPr="003E65B3" w:rsidRDefault="003E65B3">
      <w:pPr>
        <w:pStyle w:val="Heading3"/>
        <w:rPr>
          <w:rFonts w:ascii="Times New Roman" w:hAnsi="Times New Roman" w:cs="Times New Roman"/>
        </w:rPr>
      </w:pPr>
      <w:bookmarkStart w:id="11" w:name="shinydashboard"/>
      <w:bookmarkStart w:id="12" w:name="_Toc496477483"/>
      <w:bookmarkEnd w:id="11"/>
      <w:r w:rsidRPr="003E65B3">
        <w:rPr>
          <w:rFonts w:ascii="Times New Roman" w:hAnsi="Times New Roman" w:cs="Times New Roman"/>
        </w:rPr>
        <w:lastRenderedPageBreak/>
        <w:t xml:space="preserve">1.2.2 </w:t>
      </w:r>
      <w:hyperlink r:id="rId9">
        <w:proofErr w:type="spellStart"/>
        <w:r w:rsidRPr="003E65B3">
          <w:rPr>
            <w:rStyle w:val="Hyperlink"/>
            <w:rFonts w:ascii="Times New Roman" w:hAnsi="Times New Roman" w:cs="Times New Roman"/>
          </w:rPr>
          <w:t>shinydashboard</w:t>
        </w:r>
        <w:bookmarkEnd w:id="12"/>
        <w:proofErr w:type="spellEnd"/>
      </w:hyperlink>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w:t>
      </w:r>
      <w:proofErr w:type="spellStart"/>
      <w:r w:rsidRPr="003E65B3">
        <w:rPr>
          <w:rStyle w:val="VerbatimChar"/>
          <w:rFonts w:ascii="Times New Roman" w:hAnsi="Times New Roman" w:cs="Times New Roman"/>
        </w:rPr>
        <w:t>shinydashboard</w:t>
      </w:r>
      <w:proofErr w:type="spellEnd"/>
      <w:r w:rsidRPr="003E65B3">
        <w:rPr>
          <w:rFonts w:ascii="Times New Roman" w:hAnsi="Times New Roman" w:cs="Times New Roman"/>
        </w:rPr>
        <w:t xml:space="preserve"> package expands beyond the </w:t>
      </w:r>
      <w:r w:rsidRPr="003E65B3">
        <w:rPr>
          <w:rStyle w:val="VerbatimChar"/>
          <w:rFonts w:ascii="Times New Roman" w:hAnsi="Times New Roman" w:cs="Times New Roman"/>
        </w:rPr>
        <w:t>shiny</w:t>
      </w:r>
      <w:r w:rsidRPr="003E65B3">
        <w:rPr>
          <w:rFonts w:ascii="Times New Roman" w:hAnsi="Times New Roman" w:cs="Times New Roman"/>
        </w:rPr>
        <w:t xml:space="preserve"> package to allow a compilation of many Shiny pages in one dashboard. It also adds visual themes as well as other aesthetic options to give the dashboard a more attractive look (Chang, 2016).</w:t>
      </w:r>
    </w:p>
    <w:p w:rsidR="0055561A" w:rsidRPr="003E65B3" w:rsidRDefault="003E65B3">
      <w:pPr>
        <w:pStyle w:val="Heading3"/>
        <w:rPr>
          <w:rFonts w:ascii="Times New Roman" w:hAnsi="Times New Roman" w:cs="Times New Roman"/>
        </w:rPr>
      </w:pPr>
      <w:bookmarkStart w:id="13" w:name="pwr"/>
      <w:bookmarkStart w:id="14" w:name="_Toc496477484"/>
      <w:bookmarkEnd w:id="13"/>
      <w:r w:rsidRPr="003E65B3">
        <w:rPr>
          <w:rFonts w:ascii="Times New Roman" w:hAnsi="Times New Roman" w:cs="Times New Roman"/>
        </w:rPr>
        <w:t xml:space="preserve">1.2.3 </w:t>
      </w:r>
      <w:hyperlink r:id="rId10">
        <w:proofErr w:type="spellStart"/>
        <w:r w:rsidRPr="003E65B3">
          <w:rPr>
            <w:rStyle w:val="Hyperlink"/>
            <w:rFonts w:ascii="Times New Roman" w:hAnsi="Times New Roman" w:cs="Times New Roman"/>
          </w:rPr>
          <w:t>pwr</w:t>
        </w:r>
        <w:bookmarkEnd w:id="14"/>
        <w:proofErr w:type="spellEnd"/>
      </w:hyperlink>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w:t>
      </w:r>
      <w:proofErr w:type="spellStart"/>
      <w:r w:rsidRPr="003E65B3">
        <w:rPr>
          <w:rStyle w:val="VerbatimChar"/>
          <w:rFonts w:ascii="Times New Roman" w:hAnsi="Times New Roman" w:cs="Times New Roman"/>
        </w:rPr>
        <w:t>pwr</w:t>
      </w:r>
      <w:proofErr w:type="spellEnd"/>
      <w:r w:rsidRPr="003E65B3">
        <w:rPr>
          <w:rFonts w:ascii="Times New Roman" w:hAnsi="Times New Roman" w:cs="Times New Roman"/>
        </w:rPr>
        <w:t xml:space="preserve"> package calculates sample sizes and power for various scenarios using the calculations found in the book </w:t>
      </w:r>
      <w:r w:rsidRPr="003E65B3">
        <w:rPr>
          <w:rFonts w:ascii="Times New Roman" w:hAnsi="Times New Roman" w:cs="Times New Roman"/>
          <w:i/>
        </w:rPr>
        <w:t>Statistical Power Analysis for the Behavioral Sciences</w:t>
      </w:r>
      <w:r w:rsidRPr="003E65B3">
        <w:rPr>
          <w:rFonts w:ascii="Times New Roman" w:hAnsi="Times New Roman" w:cs="Times New Roman"/>
        </w:rPr>
        <w:t xml:space="preserve"> (Cohen, 1980) as a basis (</w:t>
      </w:r>
      <w:proofErr w:type="spellStart"/>
      <w:r w:rsidRPr="003E65B3">
        <w:rPr>
          <w:rFonts w:ascii="Times New Roman" w:hAnsi="Times New Roman" w:cs="Times New Roman"/>
        </w:rPr>
        <w:t>Champley</w:t>
      </w:r>
      <w:proofErr w:type="spellEnd"/>
      <w:r w:rsidRPr="003E65B3">
        <w:rPr>
          <w:rFonts w:ascii="Times New Roman" w:hAnsi="Times New Roman" w:cs="Times New Roman"/>
        </w:rPr>
        <w:t xml:space="preserve">, 2017). In this dashboard, the </w:t>
      </w:r>
      <w:proofErr w:type="spellStart"/>
      <w:r w:rsidRPr="003E65B3">
        <w:rPr>
          <w:rStyle w:val="VerbatimChar"/>
          <w:rFonts w:ascii="Times New Roman" w:hAnsi="Times New Roman" w:cs="Times New Roman"/>
        </w:rPr>
        <w:t>pwr</w:t>
      </w:r>
      <w:proofErr w:type="spellEnd"/>
      <w:r w:rsidRPr="003E65B3">
        <w:rPr>
          <w:rFonts w:ascii="Times New Roman" w:hAnsi="Times New Roman" w:cs="Times New Roman"/>
        </w:rPr>
        <w:t xml:space="preserve"> package is used for the calculations of the One Sample Mean, One Sample Proportion, Two Sample Means, and Two Sample Proportions scenarios.</w:t>
      </w:r>
    </w:p>
    <w:p w:rsidR="0055561A" w:rsidRPr="003E65B3" w:rsidRDefault="003E65B3">
      <w:pPr>
        <w:pStyle w:val="Heading3"/>
        <w:rPr>
          <w:rFonts w:ascii="Times New Roman" w:hAnsi="Times New Roman" w:cs="Times New Roman"/>
        </w:rPr>
      </w:pPr>
      <w:bookmarkStart w:id="15" w:name="gsdesign"/>
      <w:bookmarkStart w:id="16" w:name="_Toc496477485"/>
      <w:bookmarkEnd w:id="15"/>
      <w:r w:rsidRPr="003E65B3">
        <w:rPr>
          <w:rFonts w:ascii="Times New Roman" w:hAnsi="Times New Roman" w:cs="Times New Roman"/>
        </w:rPr>
        <w:t xml:space="preserve">1.2.4 </w:t>
      </w:r>
      <w:hyperlink r:id="rId11">
        <w:proofErr w:type="spellStart"/>
        <w:r w:rsidRPr="003E65B3">
          <w:rPr>
            <w:rStyle w:val="Hyperlink"/>
            <w:rFonts w:ascii="Times New Roman" w:hAnsi="Times New Roman" w:cs="Times New Roman"/>
          </w:rPr>
          <w:t>gsDesign</w:t>
        </w:r>
        <w:bookmarkEnd w:id="16"/>
        <w:proofErr w:type="spellEnd"/>
      </w:hyperlink>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w:t>
      </w:r>
      <w:proofErr w:type="spellStart"/>
      <w:r w:rsidRPr="003E65B3">
        <w:rPr>
          <w:rStyle w:val="VerbatimChar"/>
          <w:rFonts w:ascii="Times New Roman" w:hAnsi="Times New Roman" w:cs="Times New Roman"/>
        </w:rPr>
        <w:t>gsDesign</w:t>
      </w:r>
      <w:proofErr w:type="spellEnd"/>
      <w:r w:rsidRPr="003E65B3">
        <w:rPr>
          <w:rFonts w:ascii="Times New Roman" w:hAnsi="Times New Roman" w:cs="Times New Roman"/>
        </w:rPr>
        <w:t xml:space="preserve"> package is used for sample size and power calculations for time to event scenarios (Anderson, 2016). Specifically, it incorporates factors targeting the time, recruitment, and censoring components that are relevant for time to event settings. It uses the calculations of </w:t>
      </w:r>
      <w:proofErr w:type="spellStart"/>
      <w:r w:rsidRPr="003E65B3">
        <w:rPr>
          <w:rFonts w:ascii="Times New Roman" w:hAnsi="Times New Roman" w:cs="Times New Roman"/>
        </w:rPr>
        <w:t>Lachin</w:t>
      </w:r>
      <w:proofErr w:type="spellEnd"/>
      <w:r w:rsidRPr="003E65B3">
        <w:rPr>
          <w:rFonts w:ascii="Times New Roman" w:hAnsi="Times New Roman" w:cs="Times New Roman"/>
        </w:rPr>
        <w:t xml:space="preserve"> and Foulkes (1986) and </w:t>
      </w:r>
      <w:proofErr w:type="spellStart"/>
      <w:r w:rsidRPr="003E65B3">
        <w:rPr>
          <w:rFonts w:ascii="Times New Roman" w:hAnsi="Times New Roman" w:cs="Times New Roman"/>
        </w:rPr>
        <w:t>Schoenfeld</w:t>
      </w:r>
      <w:proofErr w:type="spellEnd"/>
      <w:r w:rsidRPr="003E65B3">
        <w:rPr>
          <w:rFonts w:ascii="Times New Roman" w:hAnsi="Times New Roman" w:cs="Times New Roman"/>
        </w:rPr>
        <w:t xml:space="preserve"> (1981) as the basis for the </w:t>
      </w:r>
      <w:proofErr w:type="spellStart"/>
      <w:r w:rsidRPr="003E65B3">
        <w:rPr>
          <w:rStyle w:val="VerbatimChar"/>
          <w:rFonts w:ascii="Times New Roman" w:hAnsi="Times New Roman" w:cs="Times New Roman"/>
        </w:rPr>
        <w:t>nSurvival</w:t>
      </w:r>
      <w:proofErr w:type="spellEnd"/>
      <w:r w:rsidRPr="003E65B3">
        <w:rPr>
          <w:rFonts w:ascii="Times New Roman" w:hAnsi="Times New Roman" w:cs="Times New Roman"/>
        </w:rPr>
        <w:t xml:space="preserve"> and </w:t>
      </w:r>
      <w:proofErr w:type="spellStart"/>
      <w:r w:rsidRPr="003E65B3">
        <w:rPr>
          <w:rStyle w:val="VerbatimChar"/>
          <w:rFonts w:ascii="Times New Roman" w:hAnsi="Times New Roman" w:cs="Times New Roman"/>
        </w:rPr>
        <w:t>nEvents</w:t>
      </w:r>
      <w:proofErr w:type="spellEnd"/>
      <w:r w:rsidRPr="003E65B3">
        <w:rPr>
          <w:rFonts w:ascii="Times New Roman" w:hAnsi="Times New Roman" w:cs="Times New Roman"/>
        </w:rPr>
        <w:t xml:space="preserve"> functions, which calculate the required sample size and the expected number of events respectively.</w:t>
      </w:r>
    </w:p>
    <w:p w:rsidR="0055561A" w:rsidRPr="003E65B3" w:rsidRDefault="003E65B3">
      <w:pPr>
        <w:pStyle w:val="Heading3"/>
        <w:rPr>
          <w:rFonts w:ascii="Times New Roman" w:hAnsi="Times New Roman" w:cs="Times New Roman"/>
        </w:rPr>
      </w:pPr>
      <w:bookmarkStart w:id="17" w:name="survival"/>
      <w:bookmarkStart w:id="18" w:name="_Toc496477486"/>
      <w:bookmarkEnd w:id="17"/>
      <w:r w:rsidRPr="003E65B3">
        <w:rPr>
          <w:rFonts w:ascii="Times New Roman" w:hAnsi="Times New Roman" w:cs="Times New Roman"/>
        </w:rPr>
        <w:t xml:space="preserve">1.2.5 </w:t>
      </w:r>
      <w:hyperlink r:id="rId12">
        <w:r w:rsidRPr="003E65B3">
          <w:rPr>
            <w:rStyle w:val="Hyperlink"/>
            <w:rFonts w:ascii="Times New Roman" w:hAnsi="Times New Roman" w:cs="Times New Roman"/>
          </w:rPr>
          <w:t>survival</w:t>
        </w:r>
        <w:bookmarkEnd w:id="18"/>
      </w:hyperlink>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example sections in this document use the </w:t>
      </w:r>
      <w:proofErr w:type="spellStart"/>
      <w:r w:rsidRPr="003E65B3">
        <w:rPr>
          <w:rStyle w:val="VerbatimChar"/>
          <w:rFonts w:ascii="Times New Roman" w:hAnsi="Times New Roman" w:cs="Times New Roman"/>
        </w:rPr>
        <w:t>flchain</w:t>
      </w:r>
      <w:proofErr w:type="spellEnd"/>
      <w:r w:rsidRPr="003E65B3">
        <w:rPr>
          <w:rFonts w:ascii="Times New Roman" w:hAnsi="Times New Roman" w:cs="Times New Roman"/>
        </w:rPr>
        <w:t xml:space="preserve"> data set from the </w:t>
      </w:r>
      <w:r w:rsidRPr="003E65B3">
        <w:rPr>
          <w:rStyle w:val="VerbatimChar"/>
          <w:rFonts w:ascii="Times New Roman" w:hAnsi="Times New Roman" w:cs="Times New Roman"/>
        </w:rPr>
        <w:t>survival</w:t>
      </w:r>
      <w:r w:rsidRPr="003E65B3">
        <w:rPr>
          <w:rFonts w:ascii="Times New Roman" w:hAnsi="Times New Roman" w:cs="Times New Roman"/>
        </w:rPr>
        <w:t xml:space="preserve"> package. It contains a stratified sample of half of the data collected from a study that examined "the prevalence of monoclonal </w:t>
      </w:r>
      <w:proofErr w:type="spellStart"/>
      <w:r w:rsidRPr="003E65B3">
        <w:rPr>
          <w:rFonts w:ascii="Times New Roman" w:hAnsi="Times New Roman" w:cs="Times New Roman"/>
        </w:rPr>
        <w:t>gammopathy</w:t>
      </w:r>
      <w:proofErr w:type="spellEnd"/>
      <w:r w:rsidRPr="003E65B3">
        <w:rPr>
          <w:rFonts w:ascii="Times New Roman" w:hAnsi="Times New Roman" w:cs="Times New Roman"/>
        </w:rPr>
        <w:t xml:space="preserve"> of undetermined significance (MGUS) in Olmsted County, Minnesota" (</w:t>
      </w:r>
      <w:proofErr w:type="spellStart"/>
      <w:r w:rsidRPr="003E65B3">
        <w:rPr>
          <w:rFonts w:ascii="Times New Roman" w:hAnsi="Times New Roman" w:cs="Times New Roman"/>
        </w:rPr>
        <w:t>Therneau</w:t>
      </w:r>
      <w:proofErr w:type="spellEnd"/>
      <w:r w:rsidRPr="003E65B3">
        <w:rPr>
          <w:rFonts w:ascii="Times New Roman" w:hAnsi="Times New Roman" w:cs="Times New Roman"/>
        </w:rPr>
        <w:t xml:space="preserve">, 2015). This subset of willing participants was assayed to collect Kappa, </w:t>
      </w:r>
      <m:oMath>
        <m:r>
          <w:rPr>
            <w:rFonts w:ascii="Cambria Math" w:hAnsi="Cambria Math" w:cs="Times New Roman"/>
          </w:rPr>
          <m:t>κ</m:t>
        </m:r>
      </m:oMath>
      <w:r w:rsidRPr="003E65B3">
        <w:rPr>
          <w:rFonts w:ascii="Times New Roman" w:hAnsi="Times New Roman" w:cs="Times New Roman"/>
        </w:rPr>
        <w:t xml:space="preserve">, and Lambda, </w:t>
      </w:r>
      <m:oMath>
        <m:r>
          <w:rPr>
            <w:rFonts w:ascii="Cambria Math" w:hAnsi="Cambria Math" w:cs="Times New Roman"/>
          </w:rPr>
          <m:t>λ</m:t>
        </m:r>
      </m:oMath>
      <w:r w:rsidRPr="003E65B3">
        <w:rPr>
          <w:rFonts w:ascii="Times New Roman" w:hAnsi="Times New Roman" w:cs="Times New Roman"/>
        </w:rPr>
        <w:t xml:space="preserve"> serum free light chain (FLC) levels in the blood among a few other variables. Assay</w:t>
      </w:r>
      <w:proofErr w:type="spellStart"/>
      <w:r w:rsidRPr="003E65B3">
        <w:rPr>
          <w:rFonts w:ascii="Times New Roman" w:hAnsi="Times New Roman" w:cs="Times New Roman"/>
        </w:rPr>
        <w:t>ing</w:t>
      </w:r>
      <w:proofErr w:type="spellEnd"/>
      <w:r w:rsidRPr="003E65B3">
        <w:rPr>
          <w:rFonts w:ascii="Times New Roman" w:hAnsi="Times New Roman" w:cs="Times New Roman"/>
        </w:rPr>
        <w:t xml:space="preserve"> the blood examines immunoglobulins made up of heavy chains. Light chains bind to the heavy chains leaving any extra light chains to be considered "free". These free light chains are classified as either </w:t>
      </w:r>
      <m:oMath>
        <m:r>
          <w:rPr>
            <w:rFonts w:ascii="Cambria Math" w:hAnsi="Cambria Math" w:cs="Times New Roman"/>
          </w:rPr>
          <m:t>κ</m:t>
        </m:r>
      </m:oMath>
      <w:r w:rsidRPr="003E65B3">
        <w:rPr>
          <w:rFonts w:ascii="Times New Roman" w:hAnsi="Times New Roman" w:cs="Times New Roman"/>
        </w:rPr>
        <w:t xml:space="preserve"> or </w:t>
      </w:r>
      <m:oMath>
        <m:r>
          <w:rPr>
            <w:rFonts w:ascii="Cambria Math" w:hAnsi="Cambria Math" w:cs="Times New Roman"/>
          </w:rPr>
          <m:t>λ</m:t>
        </m:r>
      </m:oMath>
      <w:r w:rsidRPr="003E65B3">
        <w:rPr>
          <w:rFonts w:ascii="Times New Roman" w:hAnsi="Times New Roman" w:cs="Times New Roman"/>
        </w:rPr>
        <w:t xml:space="preserve">. The levels of </w:t>
      </w:r>
      <m:oMath>
        <m:r>
          <w:rPr>
            <w:rFonts w:ascii="Cambria Math" w:hAnsi="Cambria Math" w:cs="Times New Roman"/>
          </w:rPr>
          <m:t>κ</m:t>
        </m:r>
      </m:oMath>
      <w:r w:rsidRPr="003E65B3">
        <w:rPr>
          <w:rFonts w:ascii="Times New Roman" w:hAnsi="Times New Roman" w:cs="Times New Roman"/>
        </w:rPr>
        <w:t xml:space="preserve"> and </w:t>
      </w:r>
      <m:oMath>
        <m:r>
          <w:rPr>
            <w:rFonts w:ascii="Cambria Math" w:hAnsi="Cambria Math" w:cs="Times New Roman"/>
          </w:rPr>
          <m:t>λ</m:t>
        </m:r>
      </m:oMath>
      <w:r w:rsidRPr="003E65B3">
        <w:rPr>
          <w:rFonts w:ascii="Times New Roman" w:hAnsi="Times New Roman" w:cs="Times New Roman"/>
        </w:rPr>
        <w:t xml:space="preserve"> FLC are express</w:t>
      </w:r>
      <w:proofErr w:type="spellStart"/>
      <w:r w:rsidRPr="003E65B3">
        <w:rPr>
          <w:rFonts w:ascii="Times New Roman" w:hAnsi="Times New Roman" w:cs="Times New Roman"/>
        </w:rPr>
        <w:t>ed</w:t>
      </w:r>
      <w:proofErr w:type="spellEnd"/>
      <w:r w:rsidRPr="003E65B3">
        <w:rPr>
          <w:rFonts w:ascii="Times New Roman" w:hAnsi="Times New Roman" w:cs="Times New Roman"/>
        </w:rPr>
        <w:t xml:space="preserve"> in units of milligrams per liter (mg/L) and are often presented as the Kappa/Lambda ratio,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3E65B3">
        <w:rPr>
          <w:rFonts w:ascii="Times New Roman" w:hAnsi="Times New Roman" w:cs="Times New Roman"/>
        </w:rPr>
        <w:t xml:space="preserve"> (Turley, 2017). In the time between the original prevalence study and the secondary assay, some work had been done suggesting serum FLC levels were associated with immune </w:t>
      </w:r>
      <w:proofErr w:type="spellStart"/>
      <w:r w:rsidRPr="003E65B3">
        <w:rPr>
          <w:rFonts w:ascii="Times New Roman" w:hAnsi="Times New Roman" w:cs="Times New Roman"/>
        </w:rPr>
        <w:t>disregulation</w:t>
      </w:r>
      <w:proofErr w:type="spellEnd"/>
      <w:r w:rsidRPr="003E65B3">
        <w:rPr>
          <w:rFonts w:ascii="Times New Roman" w:hAnsi="Times New Roman" w:cs="Times New Roman"/>
        </w:rPr>
        <w:t>. The secondary assay collected data necessary to examine the association of FLC levels and death rates.</w:t>
      </w:r>
    </w:p>
    <w:p w:rsidR="0055561A" w:rsidRPr="003E65B3" w:rsidRDefault="003E65B3">
      <w:pPr>
        <w:pStyle w:val="Heading1"/>
        <w:rPr>
          <w:rFonts w:ascii="Times New Roman" w:hAnsi="Times New Roman" w:cs="Times New Roman"/>
        </w:rPr>
      </w:pPr>
      <w:bookmarkStart w:id="19" w:name="using-the-application"/>
      <w:bookmarkStart w:id="20" w:name="_Toc496477487"/>
      <w:bookmarkEnd w:id="19"/>
      <w:r w:rsidRPr="003E65B3">
        <w:rPr>
          <w:rFonts w:ascii="Times New Roman" w:hAnsi="Times New Roman" w:cs="Times New Roman"/>
        </w:rPr>
        <w:t>2. Using the Application</w:t>
      </w:r>
      <w:bookmarkEnd w:id="20"/>
    </w:p>
    <w:p w:rsidR="0055561A" w:rsidRPr="003E65B3" w:rsidRDefault="003E65B3">
      <w:pPr>
        <w:pStyle w:val="Heading2"/>
        <w:rPr>
          <w:rFonts w:ascii="Times New Roman" w:hAnsi="Times New Roman" w:cs="Times New Roman"/>
        </w:rPr>
      </w:pPr>
      <w:bookmarkStart w:id="21" w:name="launching-the-application"/>
      <w:bookmarkStart w:id="22" w:name="_Toc496477488"/>
      <w:bookmarkEnd w:id="21"/>
      <w:r w:rsidRPr="003E65B3">
        <w:rPr>
          <w:rFonts w:ascii="Times New Roman" w:hAnsi="Times New Roman" w:cs="Times New Roman"/>
        </w:rPr>
        <w:t>2.1 Launching the Application</w:t>
      </w:r>
      <w:bookmarkEnd w:id="2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first step in using the application is to launch it by one of two possible ways.</w:t>
      </w:r>
    </w:p>
    <w:p w:rsidR="0055561A" w:rsidRPr="003E65B3" w:rsidRDefault="003E65B3">
      <w:pPr>
        <w:pStyle w:val="Heading3"/>
        <w:rPr>
          <w:rFonts w:ascii="Times New Roman" w:hAnsi="Times New Roman" w:cs="Times New Roman"/>
        </w:rPr>
      </w:pPr>
      <w:bookmarkStart w:id="23" w:name="rstudio"/>
      <w:bookmarkStart w:id="24" w:name="_Toc496477489"/>
      <w:bookmarkEnd w:id="23"/>
      <w:r w:rsidRPr="003E65B3">
        <w:rPr>
          <w:rFonts w:ascii="Times New Roman" w:hAnsi="Times New Roman" w:cs="Times New Roman"/>
        </w:rPr>
        <w:t xml:space="preserve">2.1.1 </w:t>
      </w:r>
      <w:proofErr w:type="spellStart"/>
      <w:r w:rsidRPr="003E65B3">
        <w:rPr>
          <w:rFonts w:ascii="Times New Roman" w:hAnsi="Times New Roman" w:cs="Times New Roman"/>
        </w:rPr>
        <w:t>RStudio</w:t>
      </w:r>
      <w:bookmarkEnd w:id="24"/>
      <w:proofErr w:type="spellEnd"/>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application can be launched by downloading the R code from GitHub (</w:t>
      </w:r>
      <w:hyperlink r:id="rId13">
        <w:r w:rsidRPr="003E65B3">
          <w:rPr>
            <w:rStyle w:val="Hyperlink"/>
            <w:rFonts w:ascii="Times New Roman" w:hAnsi="Times New Roman" w:cs="Times New Roman"/>
          </w:rPr>
          <w:t>https://github.com/mattpartridge/ShinySampleSizes</w:t>
        </w:r>
      </w:hyperlink>
      <w:r w:rsidRPr="003E65B3">
        <w:rPr>
          <w:rFonts w:ascii="Times New Roman" w:hAnsi="Times New Roman" w:cs="Times New Roman"/>
        </w:rPr>
        <w:t xml:space="preserve">) and executing the </w:t>
      </w:r>
      <w:proofErr w:type="spellStart"/>
      <w:r w:rsidRPr="003E65B3">
        <w:rPr>
          <w:rFonts w:ascii="Times New Roman" w:hAnsi="Times New Roman" w:cs="Times New Roman"/>
        </w:rPr>
        <w:t>ui.R</w:t>
      </w:r>
      <w:proofErr w:type="spellEnd"/>
      <w:r w:rsidRPr="003E65B3">
        <w:rPr>
          <w:rFonts w:ascii="Times New Roman" w:hAnsi="Times New Roman" w:cs="Times New Roman"/>
        </w:rPr>
        <w:t xml:space="preserve"> and </w:t>
      </w:r>
      <w:proofErr w:type="spellStart"/>
      <w:r w:rsidRPr="003E65B3">
        <w:rPr>
          <w:rFonts w:ascii="Times New Roman" w:hAnsi="Times New Roman" w:cs="Times New Roman"/>
        </w:rPr>
        <w:t>server.R</w:t>
      </w:r>
      <w:proofErr w:type="spellEnd"/>
      <w:r w:rsidRPr="003E65B3">
        <w:rPr>
          <w:rFonts w:ascii="Times New Roman" w:hAnsi="Times New Roman" w:cs="Times New Roman"/>
        </w:rPr>
        <w:t xml:space="preserve"> files in </w:t>
      </w:r>
      <w:proofErr w:type="spellStart"/>
      <w:r w:rsidRPr="003E65B3">
        <w:rPr>
          <w:rFonts w:ascii="Times New Roman" w:hAnsi="Times New Roman" w:cs="Times New Roman"/>
        </w:rPr>
        <w:t>RStudio</w:t>
      </w:r>
      <w:proofErr w:type="spellEnd"/>
      <w:r w:rsidRPr="003E65B3">
        <w:rPr>
          <w:rFonts w:ascii="Times New Roman" w:hAnsi="Times New Roman" w:cs="Times New Roman"/>
        </w:rPr>
        <w:t>.</w:t>
      </w:r>
    </w:p>
    <w:p w:rsidR="0055561A" w:rsidRPr="003E65B3" w:rsidRDefault="003E65B3">
      <w:pPr>
        <w:pStyle w:val="Heading3"/>
        <w:rPr>
          <w:rFonts w:ascii="Times New Roman" w:hAnsi="Times New Roman" w:cs="Times New Roman"/>
        </w:rPr>
      </w:pPr>
      <w:bookmarkStart w:id="25" w:name="shinyapps.io"/>
      <w:bookmarkStart w:id="26" w:name="_Toc496477490"/>
      <w:bookmarkEnd w:id="25"/>
      <w:r w:rsidRPr="003E65B3">
        <w:rPr>
          <w:rFonts w:ascii="Times New Roman" w:hAnsi="Times New Roman" w:cs="Times New Roman"/>
        </w:rPr>
        <w:lastRenderedPageBreak/>
        <w:t>2.1.2 shinyapps.io</w:t>
      </w:r>
      <w:bookmarkEnd w:id="26"/>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application can also be used by navigating to the website version of the application hosted on </w:t>
      </w:r>
      <w:hyperlink r:id="rId14">
        <w:r w:rsidRPr="003E65B3">
          <w:rPr>
            <w:rStyle w:val="Hyperlink"/>
            <w:rFonts w:ascii="Times New Roman" w:hAnsi="Times New Roman" w:cs="Times New Roman"/>
          </w:rPr>
          <w:t>shinyapps.io</w:t>
        </w:r>
      </w:hyperlink>
      <w:r w:rsidRPr="003E65B3">
        <w:rPr>
          <w:rFonts w:ascii="Times New Roman" w:hAnsi="Times New Roman" w:cs="Times New Roman"/>
        </w:rPr>
        <w:t xml:space="preserve"> at </w:t>
      </w:r>
      <w:hyperlink r:id="rId15" w:history="1">
        <w:r w:rsidR="00B2193A" w:rsidRPr="00836E69">
          <w:rPr>
            <w:rStyle w:val="Hyperlink"/>
            <w:rFonts w:ascii="Times New Roman" w:hAnsi="Times New Roman" w:cs="Times New Roman"/>
          </w:rPr>
          <w:t>https://mfpartridge.shinyapps.io/shinysamplesizesdashboard/</w:t>
        </w:r>
      </w:hyperlink>
      <w:r w:rsidRPr="003E65B3">
        <w:rPr>
          <w:rFonts w:ascii="Times New Roman" w:hAnsi="Times New Roman" w:cs="Times New Roman"/>
        </w:rPr>
        <w:t>.</w:t>
      </w:r>
    </w:p>
    <w:p w:rsidR="0055561A" w:rsidRPr="003E65B3" w:rsidRDefault="003E65B3">
      <w:pPr>
        <w:pStyle w:val="Heading2"/>
        <w:rPr>
          <w:rFonts w:ascii="Times New Roman" w:hAnsi="Times New Roman" w:cs="Times New Roman"/>
        </w:rPr>
      </w:pPr>
      <w:bookmarkStart w:id="27" w:name="performing-the-calculations"/>
      <w:bookmarkStart w:id="28" w:name="_Toc496477491"/>
      <w:bookmarkEnd w:id="27"/>
      <w:r w:rsidRPr="003E65B3">
        <w:rPr>
          <w:rFonts w:ascii="Times New Roman" w:hAnsi="Times New Roman" w:cs="Times New Roman"/>
        </w:rPr>
        <w:t>2.2 Performing the Calculations</w:t>
      </w:r>
      <w:bookmarkEnd w:id="28"/>
    </w:p>
    <w:p w:rsidR="0055561A" w:rsidRPr="003E65B3" w:rsidRDefault="003E65B3">
      <w:pPr>
        <w:pStyle w:val="Heading3"/>
        <w:rPr>
          <w:rFonts w:ascii="Times New Roman" w:hAnsi="Times New Roman" w:cs="Times New Roman"/>
        </w:rPr>
      </w:pPr>
      <w:bookmarkStart w:id="29" w:name="calculation-determination"/>
      <w:bookmarkStart w:id="30" w:name="_Toc496477492"/>
      <w:bookmarkEnd w:id="29"/>
      <w:r w:rsidRPr="003E65B3">
        <w:rPr>
          <w:rFonts w:ascii="Times New Roman" w:hAnsi="Times New Roman" w:cs="Times New Roman"/>
        </w:rPr>
        <w:t>2.2.1 Calculation Determination</w:t>
      </w:r>
      <w:bookmarkEnd w:id="30"/>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first step in performing the calculations is to determine the appropriate scenario found on the sidebar of the dashboard. After the scenario determination, the desired calculation must be selected using the selection box at the top of the dashboard. The One Sample Mean and One Sample Proportion scenarios can calculate sample size, power, or margin of error while the Two Sample Means, Two Sample Proportions, and Time to Event scenarios can calculate sample size and power. The rest of the dashboard will then update automatically based on the scenario and calculation selections.</w:t>
      </w:r>
    </w:p>
    <w:p w:rsidR="0055561A" w:rsidRPr="003E65B3" w:rsidRDefault="003E65B3">
      <w:pPr>
        <w:pStyle w:val="Heading3"/>
        <w:rPr>
          <w:rFonts w:ascii="Times New Roman" w:hAnsi="Times New Roman" w:cs="Times New Roman"/>
        </w:rPr>
      </w:pPr>
      <w:bookmarkStart w:id="31" w:name="dashboard-inputs-and-outputs"/>
      <w:bookmarkStart w:id="32" w:name="_Toc496477493"/>
      <w:bookmarkEnd w:id="31"/>
      <w:r w:rsidRPr="003E65B3">
        <w:rPr>
          <w:rFonts w:ascii="Times New Roman" w:hAnsi="Times New Roman" w:cs="Times New Roman"/>
        </w:rPr>
        <w:t>2.2.2 Dashboard Inputs and Outputs</w:t>
      </w:r>
      <w:bookmarkEnd w:id="3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layout of the dashboard for each page is very similar. The One Sample Mean, One Sample Proportion, Two Sample Means, and Two Sample Proportions scenarios are all set up with study information on the left-hand panel and calculation information, as well as the calculation itself, on the right-hand panel. The Time to Event scenario is slightly different in that the study information is on the left-hand panel, population information is on the middle panel, and the calculation information, and the calculation itself, is on the right-hand panel. For all of the pages, the final calculation is outlined in green as seen below.</w:t>
      </w:r>
    </w:p>
    <w:p w:rsidR="0055561A" w:rsidRPr="003E65B3" w:rsidRDefault="003E65B3" w:rsidP="003E65B3">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0BB379B6" wp14:editId="7F510106">
            <wp:extent cx="3054096" cy="208483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utput.png"/>
                    <pic:cNvPicPr>
                      <a:picLocks noChangeAspect="1" noChangeArrowheads="1"/>
                    </pic:cNvPicPr>
                  </pic:nvPicPr>
                  <pic:blipFill>
                    <a:blip r:embed="rId16"/>
                    <a:stretch>
                      <a:fillRect/>
                    </a:stretch>
                  </pic:blipFill>
                  <pic:spPr bwMode="auto">
                    <a:xfrm>
                      <a:off x="0" y="0"/>
                      <a:ext cx="3054096" cy="2084832"/>
                    </a:xfrm>
                    <a:prstGeom prst="rect">
                      <a:avLst/>
                    </a:prstGeom>
                    <a:noFill/>
                    <a:ln w="9525">
                      <a:noFill/>
                      <a:headEnd/>
                      <a:tailEnd/>
                    </a:ln>
                  </pic:spPr>
                </pic:pic>
              </a:graphicData>
            </a:graphic>
          </wp:inline>
        </w:drawing>
      </w:r>
    </w:p>
    <w:p w:rsidR="0055561A" w:rsidRPr="003E65B3" w:rsidRDefault="003E65B3">
      <w:pPr>
        <w:pStyle w:val="Heading3"/>
        <w:rPr>
          <w:rFonts w:ascii="Times New Roman" w:hAnsi="Times New Roman" w:cs="Times New Roman"/>
        </w:rPr>
      </w:pPr>
      <w:bookmarkStart w:id="33" w:name="real-time-interactive-results"/>
      <w:bookmarkStart w:id="34" w:name="_Toc496477494"/>
      <w:bookmarkEnd w:id="33"/>
      <w:r w:rsidRPr="003E65B3">
        <w:rPr>
          <w:rFonts w:ascii="Times New Roman" w:hAnsi="Times New Roman" w:cs="Times New Roman"/>
        </w:rPr>
        <w:t>2.2.3 Real-Time Interactive Results</w:t>
      </w:r>
      <w:bookmarkEnd w:id="34"/>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On each page, there are numerical and, in the case of the Time to Event scenario, categorical inputs. There are many other sample size and power calculation tools available online or as functions in programming languages, however, the majority of these tools require the user to submit a set of inputs to calculate an output. Then, if the user wants to perform a new calculation, a new set of inputs must be submitted making it difficult to see the direct effect of a change in inputs. This application allows the user to update the set of inputs and see the resulting output changes in real time. This helps the user make clear comparisons between differences in inputs.</w:t>
      </w:r>
    </w:p>
    <w:p w:rsidR="0055561A" w:rsidRPr="003E65B3" w:rsidRDefault="003E65B3">
      <w:pPr>
        <w:pStyle w:val="Heading1"/>
        <w:rPr>
          <w:rFonts w:ascii="Times New Roman" w:hAnsi="Times New Roman" w:cs="Times New Roman"/>
        </w:rPr>
      </w:pPr>
      <w:bookmarkStart w:id="35" w:name="application-tabs"/>
      <w:bookmarkStart w:id="36" w:name="_Toc496477495"/>
      <w:bookmarkEnd w:id="35"/>
      <w:r w:rsidRPr="003E65B3">
        <w:rPr>
          <w:rFonts w:ascii="Times New Roman" w:hAnsi="Times New Roman" w:cs="Times New Roman"/>
        </w:rPr>
        <w:lastRenderedPageBreak/>
        <w:t>3. Application Tabs</w:t>
      </w:r>
      <w:bookmarkEnd w:id="36"/>
    </w:p>
    <w:p w:rsidR="0055561A" w:rsidRPr="003E65B3" w:rsidRDefault="003E65B3">
      <w:pPr>
        <w:pStyle w:val="Heading2"/>
        <w:rPr>
          <w:rFonts w:ascii="Times New Roman" w:hAnsi="Times New Roman" w:cs="Times New Roman"/>
        </w:rPr>
      </w:pPr>
      <w:bookmarkStart w:id="37" w:name="one-sample-mean"/>
      <w:bookmarkStart w:id="38" w:name="_Toc496477496"/>
      <w:bookmarkEnd w:id="37"/>
      <w:r w:rsidRPr="003E65B3">
        <w:rPr>
          <w:rFonts w:ascii="Times New Roman" w:hAnsi="Times New Roman" w:cs="Times New Roman"/>
        </w:rPr>
        <w:t>3.1 One Sample Mean</w:t>
      </w:r>
      <w:bookmarkEnd w:id="38"/>
    </w:p>
    <w:p w:rsidR="0055561A" w:rsidRPr="003E65B3" w:rsidRDefault="003E65B3">
      <w:pPr>
        <w:pStyle w:val="Heading3"/>
        <w:rPr>
          <w:rFonts w:ascii="Times New Roman" w:hAnsi="Times New Roman" w:cs="Times New Roman"/>
        </w:rPr>
      </w:pPr>
      <w:bookmarkStart w:id="39" w:name="statistical-explanation"/>
      <w:bookmarkStart w:id="40" w:name="_Toc496477497"/>
      <w:bookmarkEnd w:id="39"/>
      <w:r w:rsidRPr="003E65B3">
        <w:rPr>
          <w:rFonts w:ascii="Times New Roman" w:hAnsi="Times New Roman" w:cs="Times New Roman"/>
        </w:rPr>
        <w:t>3.1.1 Statistical Explanation</w:t>
      </w:r>
      <w:bookmarkEnd w:id="40"/>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One Sample Mean scenario looks to compare a population mean, </w:t>
      </w:r>
      <m:oMath>
        <m:r>
          <w:rPr>
            <w:rFonts w:ascii="Cambria Math" w:hAnsi="Cambria Math" w:cs="Times New Roman"/>
          </w:rPr>
          <m:t>μ</m:t>
        </m:r>
      </m:oMath>
      <w:r w:rsidRPr="003E65B3">
        <w:rPr>
          <w:rFonts w:ascii="Times New Roman" w:hAnsi="Times New Roman" w:cs="Times New Roman"/>
        </w:rPr>
        <w:t xml:space="preserve">, to a fixed reference value,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in a two-sided comparison. The null and alternative hypotheses are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:μ=</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:μ≠</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respectively. In order to compare the two values, the Student's </w:t>
      </w:r>
      <m:oMath>
        <m:r>
          <w:rPr>
            <w:rFonts w:ascii="Cambria Math" w:hAnsi="Cambria Math" w:cs="Times New Roman"/>
          </w:rPr>
          <m:t>t</m:t>
        </m:r>
      </m:oMath>
      <w:r w:rsidRPr="003E65B3">
        <w:rPr>
          <w:rFonts w:ascii="Times New Roman" w:hAnsi="Times New Roman" w:cs="Times New Roman"/>
        </w:rPr>
        <w:t>-Test, as shown below, can be used.</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t=</m:t>
          </m:r>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In the equation above,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is defined as previously stated. </w:t>
      </w:r>
      <m:oMath>
        <m:bar>
          <m:barPr>
            <m:pos m:val="top"/>
            <m:ctrlPr>
              <w:rPr>
                <w:rFonts w:ascii="Cambria Math" w:hAnsi="Cambria Math" w:cs="Times New Roman"/>
              </w:rPr>
            </m:ctrlPr>
          </m:barPr>
          <m:e>
            <m:r>
              <w:rPr>
                <w:rFonts w:ascii="Cambria Math" w:hAnsi="Cambria Math" w:cs="Times New Roman"/>
              </w:rPr>
              <m:t>x</m:t>
            </m:r>
          </m:e>
        </m:bar>
      </m:oMath>
      <w:r w:rsidRPr="003E65B3">
        <w:rPr>
          <w:rFonts w:ascii="Times New Roman" w:hAnsi="Times New Roman" w:cs="Times New Roman"/>
        </w:rPr>
        <w:t xml:space="preserve"> is the sa</w:t>
      </w:r>
      <w:proofErr w:type="spellStart"/>
      <w:r w:rsidRPr="003E65B3">
        <w:rPr>
          <w:rFonts w:ascii="Times New Roman" w:hAnsi="Times New Roman" w:cs="Times New Roman"/>
        </w:rPr>
        <w:t>mple</w:t>
      </w:r>
      <w:proofErr w:type="spellEnd"/>
      <w:r w:rsidRPr="003E65B3">
        <w:rPr>
          <w:rFonts w:ascii="Times New Roman" w:hAnsi="Times New Roman" w:cs="Times New Roman"/>
        </w:rPr>
        <w:t xml:space="preserve"> mean, </w:t>
      </w:r>
      <m:oMath>
        <m:r>
          <w:rPr>
            <w:rFonts w:ascii="Cambria Math" w:hAnsi="Cambria Math" w:cs="Times New Roman"/>
          </w:rPr>
          <m:t>s</m:t>
        </m:r>
      </m:oMath>
      <w:r w:rsidRPr="003E65B3">
        <w:rPr>
          <w:rFonts w:ascii="Times New Roman" w:hAnsi="Times New Roman" w:cs="Times New Roman"/>
        </w:rPr>
        <w:t xml:space="preserve"> is the sample standard deviation, and </w:t>
      </w:r>
      <m:oMath>
        <m:r>
          <w:rPr>
            <w:rFonts w:ascii="Cambria Math" w:hAnsi="Cambria Math" w:cs="Times New Roman"/>
          </w:rPr>
          <m:t>n</m:t>
        </m:r>
      </m:oMath>
      <w:r w:rsidRPr="003E65B3">
        <w:rPr>
          <w:rFonts w:ascii="Times New Roman" w:hAnsi="Times New Roman" w:cs="Times New Roman"/>
        </w:rPr>
        <w:t xml:space="preserve"> is the size of the sample from the population. Under the null hypothesis, </w:t>
      </w:r>
      <m:oMath>
        <m:r>
          <w:rPr>
            <w:rFonts w:ascii="Cambria Math" w:hAnsi="Cambria Math" w:cs="Times New Roman"/>
          </w:rPr>
          <m:t>t</m:t>
        </m:r>
      </m:oMath>
      <w:r w:rsidRPr="003E65B3">
        <w:rPr>
          <w:rFonts w:ascii="Times New Roman" w:hAnsi="Times New Roman" w:cs="Times New Roman"/>
        </w:rPr>
        <w:t xml:space="preserve"> follows a </w:t>
      </w:r>
      <m:oMath>
        <m:r>
          <w:rPr>
            <w:rFonts w:ascii="Cambria Math" w:hAnsi="Cambria Math" w:cs="Times New Roman"/>
          </w:rPr>
          <m:t>t</m:t>
        </m:r>
      </m:oMath>
      <w:r w:rsidRPr="003E65B3">
        <w:rPr>
          <w:rFonts w:ascii="Times New Roman" w:hAnsi="Times New Roman" w:cs="Times New Roman"/>
        </w:rPr>
        <w:t xml:space="preserve">-distribution with </w:t>
      </w:r>
      <m:oMath>
        <m:r>
          <w:rPr>
            <w:rFonts w:ascii="Cambria Math" w:hAnsi="Cambria Math" w:cs="Times New Roman"/>
          </w:rPr>
          <m:t>n-1</m:t>
        </m:r>
      </m:oMath>
      <w:r w:rsidRPr="003E65B3">
        <w:rPr>
          <w:rFonts w:ascii="Times New Roman" w:hAnsi="Times New Roman" w:cs="Times New Roman"/>
        </w:rPr>
        <w:t xml:space="preserve"> degrees of freedom.</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Power:</w:t>
      </w:r>
      <w:r w:rsidRPr="003E65B3">
        <w:rPr>
          <w:rFonts w:ascii="Times New Roman" w:hAnsi="Times New Roman" w:cs="Times New Roman"/>
        </w:rPr>
        <w:t xml:space="preserve"> The power of a study is defined as the probability of correctly rejecting the null hypothesis and can be expressed as the probability that the </w:t>
      </w:r>
      <m:oMath>
        <m:r>
          <w:rPr>
            <w:rFonts w:ascii="Cambria Math" w:hAnsi="Cambria Math" w:cs="Times New Roman"/>
          </w:rPr>
          <m:t>t</m:t>
        </m:r>
      </m:oMath>
      <w:r w:rsidRPr="003E65B3">
        <w:rPr>
          <w:rFonts w:ascii="Times New Roman" w:hAnsi="Times New Roman" w:cs="Times New Roman"/>
        </w:rPr>
        <w:t xml:space="preserve">-statistic, above, is more extreme than the </w:t>
      </w:r>
      <m:oMath>
        <m:r>
          <w:rPr>
            <w:rFonts w:ascii="Cambria Math" w:hAnsi="Cambria Math" w:cs="Times New Roman"/>
          </w:rPr>
          <m:t>t</m:t>
        </m:r>
      </m:oMath>
      <w:r w:rsidRPr="003E65B3">
        <w:rPr>
          <w:rFonts w:ascii="Times New Roman" w:hAnsi="Times New Roman" w:cs="Times New Roman"/>
        </w:rPr>
        <w:t>-distribution critical value for a given significance level and degrees of freedom as shown below.</w:t>
      </w:r>
    </w:p>
    <w:p w:rsidR="0055561A" w:rsidRPr="003E65B3" w:rsidRDefault="00476055">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Power</m:t>
                </m:r>
              </m:e>
              <m:e>
                <m: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Rejecting </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e>
                </m:d>
              </m:e>
            </m:mr>
            <m:mr>
              <m:e/>
              <m:e>
                <m: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e>
            </m:mr>
            <m:mr>
              <m:e/>
              <m:e>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e>
            </m:mr>
            <m:mr>
              <m:e/>
              <m:e>
                <m:r>
                  <w:rPr>
                    <w:rFonts w:ascii="Cambria Math" w:hAnsi="Cambria Math" w:cs="Times New Roman"/>
                  </w:rPr>
                  <m:t>=P</m:t>
                </m:r>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r>
                  <w:rPr>
                    <w:rFonts w:ascii="Cambria Math" w:hAnsi="Cambria Math" w:cs="Times New Roman"/>
                  </w:rPr>
                  <m:t>+P</m:t>
                </m:r>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e>
            </m:mr>
            <m:mr>
              <m:e/>
              <m:e>
                <m:r>
                  <w:rPr>
                    <w:rFonts w:ascii="Cambria Math" w:hAnsi="Cambria Math" w:cs="Times New Roman"/>
                  </w:rPr>
                  <m:t>=P</m:t>
                </m:r>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r>
                  <w:rPr>
                    <w:rFonts w:ascii="Cambria Math" w:hAnsi="Cambria Math" w:cs="Times New Roman"/>
                  </w:rPr>
                  <m:t>+P</m:t>
                </m:r>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e>
            </m:mr>
            <m:mr>
              <m:e/>
              <m:e>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e>
                </m:d>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e>
                </m:d>
              </m:e>
            </m:mr>
            <m:mr>
              <m:e/>
              <m:e>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e>
                </m:d>
              </m:e>
            </m:mr>
            <m:mr>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e>
            </m:mr>
          </m:m>
        </m:oMath>
      </m:oMathPara>
    </w:p>
    <w:p w:rsidR="0055561A" w:rsidRPr="003E65B3" w:rsidRDefault="003E65B3">
      <w:pPr>
        <w:pStyle w:val="FirstParagraph"/>
        <w:rPr>
          <w:rFonts w:ascii="Times New Roman" w:hAnsi="Times New Roman" w:cs="Times New Roman"/>
        </w:rPr>
      </w:pPr>
      <m:oMath>
        <m:r>
          <w:rPr>
            <w:rFonts w:ascii="Cambria Math" w:hAnsi="Cambria Math" w:cs="Times New Roman"/>
          </w:rPr>
          <m:t>μ</m:t>
        </m:r>
      </m:oMath>
      <w:r w:rsidRPr="003E65B3">
        <w:rPr>
          <w:rFonts w:ascii="Times New Roman" w:hAnsi="Times New Roman" w:cs="Times New Roman"/>
        </w:rPr>
        <w:t xml:space="preserve"> is the true mean of the sampled population,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oMath>
      <w:r w:rsidRPr="003E65B3">
        <w:rPr>
          <w:rFonts w:ascii="Times New Roman" w:hAnsi="Times New Roman" w:cs="Times New Roman"/>
        </w:rPr>
        <w:t xml:space="preserve"> denotes the </w:t>
      </w:r>
      <m:oMath>
        <m:r>
          <w:rPr>
            <w:rFonts w:ascii="Cambria Math" w:hAnsi="Cambria Math" w:cs="Times New Roman"/>
          </w:rPr>
          <m:t>t</m:t>
        </m:r>
      </m:oMath>
      <w:r w:rsidRPr="003E65B3">
        <w:rPr>
          <w:rFonts w:ascii="Times New Roman" w:hAnsi="Times New Roman" w:cs="Times New Roman"/>
        </w:rPr>
        <w:t>-distribu</w:t>
      </w:r>
      <w:proofErr w:type="spellStart"/>
      <w:r w:rsidRPr="003E65B3">
        <w:rPr>
          <w:rFonts w:ascii="Times New Roman" w:hAnsi="Times New Roman" w:cs="Times New Roman"/>
        </w:rPr>
        <w:t>tion</w:t>
      </w:r>
      <w:proofErr w:type="spellEnd"/>
      <w:r w:rsidRPr="003E65B3">
        <w:rPr>
          <w:rFonts w:ascii="Times New Roman" w:hAnsi="Times New Roman" w:cs="Times New Roman"/>
        </w:rPr>
        <w:t xml:space="preserve"> quantile function with a significance level of </w:t>
      </w:r>
      <m:oMath>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oMath>
      <w:r w:rsidRPr="003E65B3">
        <w:rPr>
          <w:rFonts w:ascii="Times New Roman" w:hAnsi="Times New Roman" w:cs="Times New Roman"/>
        </w:rPr>
        <w:t xml:space="preserve"> and </w:t>
      </w:r>
      <m:oMath>
        <m:r>
          <w:rPr>
            <w:rFonts w:ascii="Cambria Math" w:hAnsi="Cambria Math" w:cs="Times New Roman"/>
          </w:rPr>
          <m:t>n-1</m:t>
        </m:r>
      </m:oMath>
      <w:r w:rsidRPr="003E65B3">
        <w:rPr>
          <w:rFonts w:ascii="Times New Roman" w:hAnsi="Times New Roman" w:cs="Times New Roman"/>
        </w:rPr>
        <w:t xml:space="preserve"> degrees of freedom, and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oMath>
      <w:r w:rsidRPr="003E65B3">
        <w:rPr>
          <w:rFonts w:ascii="Times New Roman" w:hAnsi="Times New Roman" w:cs="Times New Roman"/>
        </w:rPr>
        <w:t xml:space="preserve"> denotes the central </w:t>
      </w:r>
      <m:oMath>
        <m:r>
          <w:rPr>
            <w:rFonts w:ascii="Cambria Math" w:hAnsi="Cambria Math" w:cs="Times New Roman"/>
          </w:rPr>
          <m:t>t</m:t>
        </m:r>
      </m:oMath>
      <w:r w:rsidRPr="003E65B3">
        <w:rPr>
          <w:rFonts w:ascii="Times New Roman" w:hAnsi="Times New Roman" w:cs="Times New Roman"/>
        </w:rPr>
        <w:t>-distribution function.</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Sample Size:</w:t>
      </w:r>
      <w:r w:rsidRPr="003E65B3">
        <w:rPr>
          <w:rFonts w:ascii="Times New Roman" w:hAnsi="Times New Roman" w:cs="Times New Roman"/>
        </w:rPr>
        <w:t xml:space="preserve"> The sample size can be defined as the closest integer value of </w:t>
      </w:r>
      <m:oMath>
        <m:r>
          <w:rPr>
            <w:rFonts w:ascii="Cambria Math" w:hAnsi="Cambria Math" w:cs="Times New Roman"/>
          </w:rPr>
          <m:t>n</m:t>
        </m:r>
      </m:oMath>
      <w:r w:rsidRPr="003E65B3">
        <w:rPr>
          <w:rFonts w:ascii="Times New Roman" w:hAnsi="Times New Roman" w:cs="Times New Roman"/>
        </w:rPr>
        <w:t xml:space="preserve"> which, for a given power, </w:t>
      </w:r>
      <m:oMath>
        <m:r>
          <w:rPr>
            <w:rFonts w:ascii="Cambria Math" w:hAnsi="Cambria Math" w:cs="Times New Roman"/>
          </w:rPr>
          <m:t>1-β</m:t>
        </m:r>
      </m:oMath>
      <w:r w:rsidRPr="003E65B3">
        <w:rPr>
          <w:rFonts w:ascii="Times New Roman" w:hAnsi="Times New Roman" w:cs="Times New Roman"/>
        </w:rPr>
        <w:t>, sat</w:t>
      </w:r>
      <w:proofErr w:type="spellStart"/>
      <w:r w:rsidRPr="003E65B3">
        <w:rPr>
          <w:rFonts w:ascii="Times New Roman" w:hAnsi="Times New Roman" w:cs="Times New Roman"/>
        </w:rPr>
        <w:t>isfies</w:t>
      </w:r>
      <w:proofErr w:type="spellEnd"/>
      <w:r w:rsidRPr="003E65B3">
        <w:rPr>
          <w:rFonts w:ascii="Times New Roman" w:hAnsi="Times New Roman" w:cs="Times New Roman"/>
        </w:rPr>
        <w:t xml:space="preserve"> the equation below. It is typically found using a numerical search method.</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1-β=</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lastRenderedPageBreak/>
        <w:t>Margin of Error:</w:t>
      </w:r>
      <w:r w:rsidRPr="003E65B3">
        <w:rPr>
          <w:rFonts w:ascii="Times New Roman" w:hAnsi="Times New Roman" w:cs="Times New Roman"/>
        </w:rPr>
        <w:t xml:space="preserve"> The margin of error of an estimate is defined as the amount of random sampling error found in an estimate. It is expressed as </w:t>
      </w:r>
      <m:oMath>
        <m:r>
          <m:rPr>
            <m:sty m:val="p"/>
          </m:rPr>
          <w:rPr>
            <w:rFonts w:ascii="Cambria Math" w:hAnsi="Cambria Math" w:cs="Times New Roman"/>
          </w:rPr>
          <m:t>Margin of Error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,n-1</m:t>
                </m:r>
              </m:e>
            </m:d>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oMath>
      <w:r w:rsidRPr="003E65B3">
        <w:rPr>
          <w:rFonts w:ascii="Times New Roman" w:hAnsi="Times New Roman" w:cs="Times New Roman"/>
        </w:rPr>
        <w:t xml:space="preserve"> for a given significance level, </w:t>
      </w:r>
      <m:oMath>
        <m:r>
          <w:rPr>
            <w:rFonts w:ascii="Cambria Math" w:hAnsi="Cambria Math" w:cs="Times New Roman"/>
          </w:rPr>
          <m:t>α</m:t>
        </m:r>
      </m:oMath>
      <w:r w:rsidRPr="003E65B3">
        <w:rPr>
          <w:rFonts w:ascii="Times New Roman" w:hAnsi="Times New Roman" w:cs="Times New Roman"/>
        </w:rPr>
        <w:t>. A smaller margin of error implies a more precise estimate and a larger margin of error implies a less precise estimate. The margin of error is typical</w:t>
      </w:r>
      <w:proofErr w:type="spellStart"/>
      <w:r w:rsidRPr="003E65B3">
        <w:rPr>
          <w:rFonts w:ascii="Times New Roman" w:hAnsi="Times New Roman" w:cs="Times New Roman"/>
        </w:rPr>
        <w:t>ly</w:t>
      </w:r>
      <w:proofErr w:type="spellEnd"/>
      <w:r w:rsidRPr="003E65B3">
        <w:rPr>
          <w:rFonts w:ascii="Times New Roman" w:hAnsi="Times New Roman" w:cs="Times New Roman"/>
        </w:rPr>
        <w:t xml:space="preserve"> expressed as a confidence interval surrounding the estimate from the sample. The confidence interval is defined as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r>
          <m:rPr>
            <m:sty m:val="p"/>
          </m:rPr>
          <w:rPr>
            <w:rFonts w:ascii="Cambria Math" w:hAnsi="Cambria Math" w:cs="Times New Roman"/>
          </w:rPr>
          <m:t>Margin of Error</m:t>
        </m:r>
      </m:oMath>
      <w:r w:rsidRPr="003E65B3">
        <w:rPr>
          <w:rFonts w:ascii="Times New Roman" w:hAnsi="Times New Roman" w:cs="Times New Roman"/>
        </w:rPr>
        <w:t>. Thus, the confidence interval is as follows:</w:t>
      </w:r>
    </w:p>
    <w:p w:rsidR="0055561A" w:rsidRPr="003E65B3" w:rsidRDefault="00476055">
      <w:pPr>
        <w:pStyle w:val="BodyText"/>
        <w:rPr>
          <w:rFonts w:ascii="Times New Roman" w:hAnsi="Times New Roman" w:cs="Times New Roman"/>
        </w:rPr>
      </w:pPr>
      <m:oMathPara>
        <m:oMathParaPr>
          <m:jc m:val="center"/>
        </m:oMathParaPr>
        <m:oMath>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r>
                <m:rPr>
                  <m:sty m:val="p"/>
                </m:rPr>
                <w:rPr>
                  <w:rFonts w:ascii="Cambria Math" w:hAnsi="Cambria Math" w:cs="Times New Roman"/>
                </w:rPr>
                <m:t xml:space="preserve"> </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oMath>
      </m:oMathPara>
    </w:p>
    <w:p w:rsidR="0055561A" w:rsidRPr="003E65B3" w:rsidRDefault="003E65B3">
      <w:pPr>
        <w:pStyle w:val="Heading3"/>
        <w:rPr>
          <w:rFonts w:ascii="Times New Roman" w:hAnsi="Times New Roman" w:cs="Times New Roman"/>
        </w:rPr>
      </w:pPr>
      <w:bookmarkStart w:id="41" w:name="functional-use"/>
      <w:bookmarkStart w:id="42" w:name="_Toc496477498"/>
      <w:bookmarkEnd w:id="41"/>
      <w:r w:rsidRPr="003E65B3">
        <w:rPr>
          <w:rFonts w:ascii="Times New Roman" w:hAnsi="Times New Roman" w:cs="Times New Roman"/>
        </w:rPr>
        <w:t>3.1.2 Functional Use</w:t>
      </w:r>
      <w:bookmarkEnd w:id="4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One Sample Mean scenario uses the </w:t>
      </w:r>
      <w:proofErr w:type="spellStart"/>
      <w:r w:rsidRPr="003E65B3">
        <w:rPr>
          <w:rStyle w:val="VerbatimChar"/>
          <w:rFonts w:ascii="Times New Roman" w:hAnsi="Times New Roman" w:cs="Times New Roman"/>
        </w:rPr>
        <w:t>pwr.t.test</w:t>
      </w:r>
      <w:proofErr w:type="spellEnd"/>
      <w:r w:rsidRPr="003E65B3">
        <w:rPr>
          <w:rFonts w:ascii="Times New Roman" w:hAnsi="Times New Roman" w:cs="Times New Roman"/>
        </w:rPr>
        <w:t xml:space="preserve"> function within the </w:t>
      </w:r>
      <w:proofErr w:type="spellStart"/>
      <w:r w:rsidRPr="003E65B3">
        <w:rPr>
          <w:rStyle w:val="VerbatimChar"/>
          <w:rFonts w:ascii="Times New Roman" w:hAnsi="Times New Roman" w:cs="Times New Roman"/>
        </w:rPr>
        <w:t>pwr</w:t>
      </w:r>
      <w:proofErr w:type="spellEnd"/>
      <w:r w:rsidRPr="003E65B3">
        <w:rPr>
          <w:rFonts w:ascii="Times New Roman" w:hAnsi="Times New Roman" w:cs="Times New Roman"/>
        </w:rPr>
        <w:t xml:space="preserve"> package to perform the power and sample size calculations. The function takes a set of variables as inputs, one of which being </w:t>
      </w:r>
      <w:r w:rsidRPr="003E65B3">
        <w:rPr>
          <w:rStyle w:val="VerbatimChar"/>
          <w:rFonts w:ascii="Times New Roman" w:hAnsi="Times New Roman" w:cs="Times New Roman"/>
        </w:rPr>
        <w:t>NULL</w:t>
      </w:r>
      <w:r w:rsidRPr="003E65B3">
        <w:rPr>
          <w:rFonts w:ascii="Times New Roman" w:hAnsi="Times New Roman" w:cs="Times New Roman"/>
        </w:rPr>
        <w:t xml:space="preserve">, and calculates the </w:t>
      </w:r>
      <w:r w:rsidRPr="003E65B3">
        <w:rPr>
          <w:rStyle w:val="VerbatimChar"/>
          <w:rFonts w:ascii="Times New Roman" w:hAnsi="Times New Roman" w:cs="Times New Roman"/>
        </w:rPr>
        <w:t>NULL</w:t>
      </w:r>
      <w:r w:rsidRPr="003E65B3">
        <w:rPr>
          <w:rFonts w:ascii="Times New Roman" w:hAnsi="Times New Roman" w:cs="Times New Roman"/>
        </w:rPr>
        <w:t xml:space="preserve"> variable. The variables below are the relevant inputs for the </w:t>
      </w:r>
      <w:proofErr w:type="spellStart"/>
      <w:r w:rsidRPr="003E65B3">
        <w:rPr>
          <w:rStyle w:val="VerbatimChar"/>
          <w:rFonts w:ascii="Times New Roman" w:hAnsi="Times New Roman" w:cs="Times New Roman"/>
        </w:rPr>
        <w:t>pwr.t.test</w:t>
      </w:r>
      <w:proofErr w:type="spellEnd"/>
      <w:r w:rsidRPr="003E65B3">
        <w:rPr>
          <w:rFonts w:ascii="Times New Roman" w:hAnsi="Times New Roman" w:cs="Times New Roman"/>
        </w:rPr>
        <w:t xml:space="preserve"> function.</w:t>
      </w:r>
    </w:p>
    <w:p w:rsidR="0055561A" w:rsidRPr="003E65B3" w:rsidRDefault="003E65B3">
      <w:pPr>
        <w:pStyle w:val="Compact"/>
        <w:numPr>
          <w:ilvl w:val="0"/>
          <w:numId w:val="3"/>
        </w:numPr>
        <w:rPr>
          <w:rFonts w:ascii="Times New Roman" w:hAnsi="Times New Roman" w:cs="Times New Roman"/>
        </w:rPr>
      </w:pPr>
      <w:r w:rsidRPr="003E65B3">
        <w:rPr>
          <w:rFonts w:ascii="Times New Roman" w:hAnsi="Times New Roman" w:cs="Times New Roman"/>
        </w:rPr>
        <w:t>n - Number of observations (in the sample)</w:t>
      </w:r>
    </w:p>
    <w:p w:rsidR="0055561A" w:rsidRPr="003E65B3" w:rsidRDefault="003E65B3">
      <w:pPr>
        <w:pStyle w:val="Compact"/>
        <w:numPr>
          <w:ilvl w:val="0"/>
          <w:numId w:val="3"/>
        </w:numPr>
        <w:rPr>
          <w:rFonts w:ascii="Times New Roman" w:hAnsi="Times New Roman" w:cs="Times New Roman"/>
        </w:rPr>
      </w:pPr>
      <w:r w:rsidRPr="003E65B3">
        <w:rPr>
          <w:rFonts w:ascii="Times New Roman" w:hAnsi="Times New Roman" w:cs="Times New Roman"/>
        </w:rPr>
        <w:t xml:space="preserve">d - Effect size </w:t>
      </w:r>
      <m:oMath>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μ-</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
                  <w:rPr>
                    <w:rFonts w:ascii="Cambria Math" w:hAnsi="Cambria Math" w:cs="Times New Roman"/>
                  </w:rPr>
                  <m:t>σ</m:t>
                </m:r>
              </m:den>
            </m:f>
          </m:e>
        </m:d>
      </m:oMath>
    </w:p>
    <w:p w:rsidR="0055561A" w:rsidRPr="003E65B3" w:rsidRDefault="003E65B3">
      <w:pPr>
        <w:pStyle w:val="Compact"/>
        <w:numPr>
          <w:ilvl w:val="0"/>
          <w:numId w:val="3"/>
        </w:numPr>
        <w:rPr>
          <w:rFonts w:ascii="Times New Roman" w:hAnsi="Times New Roman" w:cs="Times New Roman"/>
        </w:rPr>
      </w:pPr>
      <w:proofErr w:type="spellStart"/>
      <w:r w:rsidRPr="003E65B3">
        <w:rPr>
          <w:rFonts w:ascii="Times New Roman" w:hAnsi="Times New Roman" w:cs="Times New Roman"/>
        </w:rPr>
        <w:t>sig.level</w:t>
      </w:r>
      <w:proofErr w:type="spellEnd"/>
      <w:r w:rsidRPr="003E65B3">
        <w:rPr>
          <w:rFonts w:ascii="Times New Roman" w:hAnsi="Times New Roman" w:cs="Times New Roman"/>
        </w:rPr>
        <w:t xml:space="preserve"> - Significance level</w:t>
      </w:r>
    </w:p>
    <w:p w:rsidR="0055561A" w:rsidRPr="003E65B3" w:rsidRDefault="003E65B3">
      <w:pPr>
        <w:pStyle w:val="Compact"/>
        <w:numPr>
          <w:ilvl w:val="0"/>
          <w:numId w:val="3"/>
        </w:numPr>
        <w:rPr>
          <w:rFonts w:ascii="Times New Roman" w:hAnsi="Times New Roman" w:cs="Times New Roman"/>
        </w:rPr>
      </w:pPr>
      <w:r w:rsidRPr="003E65B3">
        <w:rPr>
          <w:rFonts w:ascii="Times New Roman" w:hAnsi="Times New Roman" w:cs="Times New Roman"/>
        </w:rPr>
        <w:t>power - Power of the test</w:t>
      </w:r>
    </w:p>
    <w:p w:rsidR="0055561A" w:rsidRPr="003E65B3" w:rsidRDefault="003E65B3">
      <w:pPr>
        <w:pStyle w:val="Compact"/>
        <w:numPr>
          <w:ilvl w:val="0"/>
          <w:numId w:val="3"/>
        </w:numPr>
        <w:rPr>
          <w:rFonts w:ascii="Times New Roman" w:hAnsi="Times New Roman" w:cs="Times New Roman"/>
        </w:rPr>
      </w:pPr>
      <w:r w:rsidRPr="003E65B3">
        <w:rPr>
          <w:rFonts w:ascii="Times New Roman" w:hAnsi="Times New Roman" w:cs="Times New Roman"/>
        </w:rPr>
        <w:t>alternative - Alternative hypothesis (</w:t>
      </w:r>
      <m:oMath>
        <m:r>
          <w:rPr>
            <w:rFonts w:ascii="Cambria Math" w:hAnsi="Cambria Math" w:cs="Times New Roman"/>
          </w:rPr>
          <m:t>≠</m:t>
        </m:r>
      </m:oMath>
      <w:r w:rsidRPr="003E65B3">
        <w:rPr>
          <w:rFonts w:ascii="Times New Roman" w:hAnsi="Times New Roman" w:cs="Times New Roman"/>
        </w:rPr>
        <w:t xml:space="preserve">, </w:t>
      </w:r>
      <m:oMath>
        <m:r>
          <w:rPr>
            <w:rFonts w:ascii="Cambria Math" w:hAnsi="Cambria Math" w:cs="Times New Roman"/>
          </w:rPr>
          <m:t>&gt;</m:t>
        </m:r>
      </m:oMath>
      <w:r w:rsidRPr="003E65B3">
        <w:rPr>
          <w:rFonts w:ascii="Times New Roman" w:hAnsi="Times New Roman" w:cs="Times New Roman"/>
        </w:rPr>
        <w:t xml:space="preserve">, </w:t>
      </w:r>
      <m:oMath>
        <m:r>
          <w:rPr>
            <w:rFonts w:ascii="Cambria Math" w:hAnsi="Cambria Math" w:cs="Times New Roman"/>
          </w:rPr>
          <m:t>&lt;</m:t>
        </m:r>
      </m:oMath>
      <w:r w:rsidRPr="003E65B3">
        <w:rPr>
          <w:rFonts w:ascii="Times New Roman" w:hAnsi="Times New Roman" w:cs="Times New Roman"/>
        </w:rPr>
        <w:t>)</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sample size, effect size, power, and significance level can all be calculated by the function. In the case of this scenario, only the sample size or power will be calculated in a two-sided, </w:t>
      </w:r>
      <m:oMath>
        <m:r>
          <w:rPr>
            <w:rFonts w:ascii="Cambria Math" w:hAnsi="Cambria Math" w:cs="Times New Roman"/>
          </w:rPr>
          <m:t>≠</m:t>
        </m:r>
      </m:oMath>
      <w:r w:rsidRPr="003E65B3">
        <w:rPr>
          <w:rFonts w:ascii="Times New Roman" w:hAnsi="Times New Roman" w:cs="Times New Roman"/>
        </w:rPr>
        <w:t xml:space="preserve">, alternative hypothesis. When solving for the power, </w:t>
      </w:r>
      <w:proofErr w:type="spellStart"/>
      <w:r w:rsidRPr="003E65B3">
        <w:rPr>
          <w:rStyle w:val="VerbatimChar"/>
          <w:rFonts w:ascii="Times New Roman" w:hAnsi="Times New Roman" w:cs="Times New Roman"/>
        </w:rPr>
        <w:t>pwr.t.test</w:t>
      </w:r>
      <w:proofErr w:type="spellEnd"/>
      <w:r w:rsidRPr="003E65B3">
        <w:rPr>
          <w:rFonts w:ascii="Times New Roman" w:hAnsi="Times New Roman" w:cs="Times New Roman"/>
        </w:rPr>
        <w:t xml:space="preserve"> uses the </w:t>
      </w:r>
      <w:proofErr w:type="spellStart"/>
      <w:r w:rsidRPr="003E65B3">
        <w:rPr>
          <w:rStyle w:val="VerbatimChar"/>
          <w:rFonts w:ascii="Times New Roman" w:hAnsi="Times New Roman" w:cs="Times New Roman"/>
        </w:rPr>
        <w:t>pt</w:t>
      </w:r>
      <w:proofErr w:type="spellEnd"/>
      <w:r w:rsidRPr="003E65B3">
        <w:rPr>
          <w:rFonts w:ascii="Times New Roman" w:hAnsi="Times New Roman" w:cs="Times New Roman"/>
        </w:rPr>
        <w:t xml:space="preserve"> function of the </w:t>
      </w:r>
      <m:oMath>
        <m:r>
          <w:rPr>
            <w:rFonts w:ascii="Cambria Math" w:hAnsi="Cambria Math" w:cs="Times New Roman"/>
          </w:rPr>
          <m:t>t</m:t>
        </m:r>
      </m:oMath>
      <w:r w:rsidRPr="003E65B3">
        <w:rPr>
          <w:rFonts w:ascii="Times New Roman" w:hAnsi="Times New Roman" w:cs="Times New Roman"/>
        </w:rPr>
        <w:t xml:space="preserve">-distribution to calculate the power of the given variables. When solving for the sample size, it uses the </w:t>
      </w:r>
      <w:proofErr w:type="spellStart"/>
      <w:r w:rsidRPr="003E65B3">
        <w:rPr>
          <w:rStyle w:val="VerbatimChar"/>
          <w:rFonts w:ascii="Times New Roman" w:hAnsi="Times New Roman" w:cs="Times New Roman"/>
        </w:rPr>
        <w:t>uniroot</w:t>
      </w:r>
      <w:proofErr w:type="spellEnd"/>
      <w:r w:rsidRPr="003E65B3">
        <w:rPr>
          <w:rFonts w:ascii="Times New Roman" w:hAnsi="Times New Roman" w:cs="Times New Roman"/>
        </w:rPr>
        <w:t xml:space="preserve"> function to perform a binary search for the value of </w:t>
      </w:r>
      <m:oMath>
        <m:r>
          <w:rPr>
            <w:rFonts w:ascii="Cambria Math" w:hAnsi="Cambria Math" w:cs="Times New Roman"/>
          </w:rPr>
          <m:t>n</m:t>
        </m:r>
      </m:oMath>
      <w:r w:rsidRPr="003E65B3">
        <w:rPr>
          <w:rFonts w:ascii="Times New Roman" w:hAnsi="Times New Roman" w:cs="Times New Roman"/>
        </w:rPr>
        <w:t xml:space="preserve"> which equates the left and right sides of the equation found in section </w:t>
      </w:r>
      <w:r w:rsidRPr="003E65B3">
        <w:rPr>
          <w:rFonts w:ascii="Times New Roman" w:hAnsi="Times New Roman" w:cs="Times New Roman"/>
          <w:i/>
        </w:rPr>
        <w:t>3.1.1 Statistical Explanation: Sample Size</w:t>
      </w:r>
      <w:r w:rsidRPr="003E65B3">
        <w:rPr>
          <w:rFonts w:ascii="Times New Roman" w:hAnsi="Times New Roman" w:cs="Times New Roman"/>
        </w:rPr>
        <w:t xml:space="preserve"> above.</w:t>
      </w:r>
    </w:p>
    <w:p w:rsidR="0055561A" w:rsidRPr="003E65B3" w:rsidRDefault="003E65B3">
      <w:pPr>
        <w:pStyle w:val="Heading3"/>
        <w:rPr>
          <w:rFonts w:ascii="Times New Roman" w:hAnsi="Times New Roman" w:cs="Times New Roman"/>
        </w:rPr>
      </w:pPr>
      <w:bookmarkStart w:id="43" w:name="inputs-i-and-outputs-o"/>
      <w:bookmarkStart w:id="44" w:name="_Toc496477499"/>
      <w:bookmarkEnd w:id="43"/>
      <w:r w:rsidRPr="003E65B3">
        <w:rPr>
          <w:rFonts w:ascii="Times New Roman" w:hAnsi="Times New Roman" w:cs="Times New Roman"/>
        </w:rPr>
        <w:t>3.1.3 Inputs (I) and Outputs (O)</w:t>
      </w:r>
      <w:bookmarkEnd w:id="44"/>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Mean (I) - The mean of the target sample</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Reference Mean (I) - The mean of the reference population</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Standard Deviation (I) - The standard deviation of the measure for the target sample</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Sample Size (I/O) - The size of the target sample</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Significance Level (I) - The probability of falsely rejecting a null hypothesis</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Power (I/O) - The probability of correctly rejecting a null hypothesis</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Margin of Error (O) - The amount of sampling error found in the sample mean</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Confidence Interval (O) - The interval within which the mean is likely to fall</w:t>
      </w:r>
    </w:p>
    <w:p w:rsidR="0055561A" w:rsidRPr="003E65B3" w:rsidRDefault="003E65B3">
      <w:pPr>
        <w:pStyle w:val="Heading3"/>
        <w:rPr>
          <w:rFonts w:ascii="Times New Roman" w:hAnsi="Times New Roman" w:cs="Times New Roman"/>
        </w:rPr>
      </w:pPr>
      <w:bookmarkStart w:id="45" w:name="examples"/>
      <w:bookmarkStart w:id="46" w:name="_Toc496477500"/>
      <w:bookmarkEnd w:id="45"/>
      <w:r w:rsidRPr="003E65B3">
        <w:rPr>
          <w:rFonts w:ascii="Times New Roman" w:hAnsi="Times New Roman" w:cs="Times New Roman"/>
        </w:rPr>
        <w:t>3.1.4 Examples</w:t>
      </w:r>
      <w:bookmarkEnd w:id="46"/>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Calculating Sample Size</w:t>
      </w:r>
      <w:r w:rsidRPr="003E65B3">
        <w:rPr>
          <w:rFonts w:ascii="Times New Roman" w:hAnsi="Times New Roman" w:cs="Times New Roman"/>
        </w:rPr>
        <w:t xml:space="preserve">: The </w:t>
      </w:r>
      <w:proofErr w:type="spellStart"/>
      <w:r w:rsidRPr="003E65B3">
        <w:rPr>
          <w:rStyle w:val="VerbatimChar"/>
          <w:rFonts w:ascii="Times New Roman" w:hAnsi="Times New Roman" w:cs="Times New Roman"/>
        </w:rPr>
        <w:t>flchain</w:t>
      </w:r>
      <w:proofErr w:type="spellEnd"/>
      <w:r w:rsidRPr="003E65B3">
        <w:rPr>
          <w:rFonts w:ascii="Times New Roman" w:hAnsi="Times New Roman" w:cs="Times New Roman"/>
        </w:rPr>
        <w:t xml:space="preserve"> data set assayed a set of already-sampled citizens of Olmsted County, Minnesota from a previous study to examine Kappa/Lambda, </w:t>
      </w:r>
      <m:oMath>
        <m:r>
          <w:rPr>
            <w:rFonts w:ascii="Cambria Math" w:hAnsi="Cambria Math" w:cs="Times New Roman"/>
          </w:rPr>
          <m:t>κ/λ</m:t>
        </m:r>
      </m:oMath>
      <w:r w:rsidRPr="003E65B3">
        <w:rPr>
          <w:rFonts w:ascii="Times New Roman" w:hAnsi="Times New Roman" w:cs="Times New Roman"/>
        </w:rPr>
        <w:t xml:space="preserve">, rates. The data suggests that there may be a difference in </w:t>
      </w:r>
      <m:oMath>
        <m:r>
          <w:rPr>
            <w:rFonts w:ascii="Cambria Math" w:hAnsi="Cambria Math" w:cs="Times New Roman"/>
          </w:rPr>
          <m:t>κ/λ</m:t>
        </m:r>
      </m:oMath>
      <w:r w:rsidRPr="003E65B3">
        <w:rPr>
          <w:rFonts w:ascii="Times New Roman" w:hAnsi="Times New Roman" w:cs="Times New Roman"/>
        </w:rPr>
        <w:t xml:space="preserve"> rates for participants with and without monoclonal gammopathy of </w:t>
      </w:r>
      <w:r w:rsidRPr="003E65B3">
        <w:rPr>
          <w:rFonts w:ascii="Times New Roman" w:hAnsi="Times New Roman" w:cs="Times New Roman"/>
        </w:rPr>
        <w:lastRenderedPageBreak/>
        <w:t xml:space="preserve">undetermined significance, MGUS. Suppose a new study is being designed to specifically compare </w:t>
      </w:r>
      <m:oMath>
        <m:r>
          <w:rPr>
            <w:rFonts w:ascii="Cambria Math" w:hAnsi="Cambria Math" w:cs="Times New Roman"/>
          </w:rPr>
          <m:t>κ/λ</m:t>
        </m:r>
      </m:oMath>
      <w:r w:rsidRPr="003E65B3">
        <w:rPr>
          <w:rFonts w:ascii="Times New Roman" w:hAnsi="Times New Roman" w:cs="Times New Roman"/>
        </w:rPr>
        <w:t xml:space="preserve"> rates across this stratification by sampling participants with MGUS and comparing the average </w:t>
      </w:r>
      <m:oMath>
        <m:r>
          <w:rPr>
            <w:rFonts w:ascii="Cambria Math" w:hAnsi="Cambria Math" w:cs="Times New Roman"/>
          </w:rPr>
          <m:t>κ/λ</m:t>
        </m:r>
      </m:oMath>
      <w:r w:rsidRPr="003E65B3">
        <w:rPr>
          <w:rFonts w:ascii="Times New Roman" w:hAnsi="Times New Roman" w:cs="Times New Roman"/>
        </w:rPr>
        <w:t xml:space="preserve"> rate to a reference value. A previous study suggested the overall average </w:t>
      </w:r>
      <m:oMath>
        <m:r>
          <w:rPr>
            <w:rFonts w:ascii="Cambria Math" w:hAnsi="Cambria Math" w:cs="Times New Roman"/>
          </w:rPr>
          <m:t>κ/λ</m:t>
        </m:r>
      </m:oMath>
      <w:r w:rsidRPr="003E65B3">
        <w:rPr>
          <w:rFonts w:ascii="Times New Roman" w:hAnsi="Times New Roman" w:cs="Times New Roman"/>
        </w:rPr>
        <w:t xml:space="preserve"> rate is between 0.26 and 1.65 (Singh, 2017), say 0.96, and using the </w:t>
      </w:r>
      <w:proofErr w:type="spellStart"/>
      <w:r w:rsidRPr="003E65B3">
        <w:rPr>
          <w:rStyle w:val="VerbatimChar"/>
          <w:rFonts w:ascii="Times New Roman" w:hAnsi="Times New Roman" w:cs="Times New Roman"/>
        </w:rPr>
        <w:t>flchain</w:t>
      </w:r>
      <w:proofErr w:type="spellEnd"/>
      <w:r w:rsidRPr="003E65B3">
        <w:rPr>
          <w:rFonts w:ascii="Times New Roman" w:hAnsi="Times New Roman" w:cs="Times New Roman"/>
        </w:rPr>
        <w:t xml:space="preserve"> data set as a pilot of sorts, an expected </w:t>
      </w:r>
      <m:oMath>
        <m:r>
          <w:rPr>
            <w:rFonts w:ascii="Cambria Math" w:hAnsi="Cambria Math" w:cs="Times New Roman"/>
          </w:rPr>
          <m:t>κ/λ</m:t>
        </m:r>
      </m:oMath>
      <w:r w:rsidRPr="003E65B3">
        <w:rPr>
          <w:rFonts w:ascii="Times New Roman" w:hAnsi="Times New Roman" w:cs="Times New Roman"/>
        </w:rPr>
        <w:t xml:space="preserve"> rate for participants with MGUS is 2.35 with a standard deviation of 4.37. Using a significance level of 0.05 with a desired 80% power, the required size of the sample of participants with MGUS can be calculated as follows:</w:t>
      </w:r>
    </w:p>
    <w:p w:rsidR="0055561A" w:rsidRPr="003E65B3" w:rsidRDefault="003E65B3">
      <w:pPr>
        <w:pStyle w:val="Compact"/>
        <w:numPr>
          <w:ilvl w:val="0"/>
          <w:numId w:val="5"/>
        </w:numPr>
        <w:rPr>
          <w:rFonts w:ascii="Times New Roman" w:hAnsi="Times New Roman" w:cs="Times New Roman"/>
        </w:rPr>
      </w:pPr>
      <w:r w:rsidRPr="003E65B3">
        <w:rPr>
          <w:rFonts w:ascii="Times New Roman" w:hAnsi="Times New Roman" w:cs="Times New Roman"/>
        </w:rPr>
        <w:t>Mean: 2.35</w:t>
      </w:r>
    </w:p>
    <w:p w:rsidR="0055561A" w:rsidRPr="003E65B3" w:rsidRDefault="003E65B3">
      <w:pPr>
        <w:pStyle w:val="Compact"/>
        <w:numPr>
          <w:ilvl w:val="0"/>
          <w:numId w:val="5"/>
        </w:numPr>
        <w:rPr>
          <w:rFonts w:ascii="Times New Roman" w:hAnsi="Times New Roman" w:cs="Times New Roman"/>
        </w:rPr>
      </w:pPr>
      <w:r w:rsidRPr="003E65B3">
        <w:rPr>
          <w:rFonts w:ascii="Times New Roman" w:hAnsi="Times New Roman" w:cs="Times New Roman"/>
        </w:rPr>
        <w:t>Reference Mean: 0.96</w:t>
      </w:r>
    </w:p>
    <w:p w:rsidR="0055561A" w:rsidRPr="003E65B3" w:rsidRDefault="003E65B3">
      <w:pPr>
        <w:pStyle w:val="Compact"/>
        <w:numPr>
          <w:ilvl w:val="0"/>
          <w:numId w:val="5"/>
        </w:numPr>
        <w:rPr>
          <w:rFonts w:ascii="Times New Roman" w:hAnsi="Times New Roman" w:cs="Times New Roman"/>
        </w:rPr>
      </w:pPr>
      <w:r w:rsidRPr="003E65B3">
        <w:rPr>
          <w:rFonts w:ascii="Times New Roman" w:hAnsi="Times New Roman" w:cs="Times New Roman"/>
        </w:rPr>
        <w:t>Standard Deviation: 4.37</w:t>
      </w:r>
    </w:p>
    <w:p w:rsidR="0055561A" w:rsidRPr="003E65B3" w:rsidRDefault="003E65B3">
      <w:pPr>
        <w:pStyle w:val="Compact"/>
        <w:numPr>
          <w:ilvl w:val="0"/>
          <w:numId w:val="5"/>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Compact"/>
        <w:numPr>
          <w:ilvl w:val="0"/>
          <w:numId w:val="5"/>
        </w:numPr>
        <w:rPr>
          <w:rFonts w:ascii="Times New Roman" w:hAnsi="Times New Roman" w:cs="Times New Roman"/>
        </w:rPr>
      </w:pPr>
      <w:r w:rsidRPr="003E65B3">
        <w:rPr>
          <w:rFonts w:ascii="Times New Roman" w:hAnsi="Times New Roman" w:cs="Times New Roman"/>
        </w:rPr>
        <w:t>Power: 0.8</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Based on the values entered, a sample size of 80 participants would be required.</w:t>
      </w:r>
    </w:p>
    <w:p w:rsidR="0055561A" w:rsidRPr="003E65B3" w:rsidRDefault="003E65B3" w:rsidP="003E65B3">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61A12F13" wp14:editId="7F97DB51">
            <wp:extent cx="5334000" cy="489598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Example%201.PNG"/>
                    <pic:cNvPicPr>
                      <a:picLocks noChangeAspect="1" noChangeArrowheads="1"/>
                    </pic:cNvPicPr>
                  </pic:nvPicPr>
                  <pic:blipFill>
                    <a:blip r:embed="rId17"/>
                    <a:stretch>
                      <a:fillRect/>
                    </a:stretch>
                  </pic:blipFill>
                  <pic:spPr bwMode="auto">
                    <a:xfrm>
                      <a:off x="0" y="0"/>
                      <a:ext cx="5334000" cy="4895989"/>
                    </a:xfrm>
                    <a:prstGeom prst="rect">
                      <a:avLst/>
                    </a:prstGeom>
                    <a:noFill/>
                    <a:ln w="9525">
                      <a:noFill/>
                      <a:headEnd/>
                      <a:tailEnd/>
                    </a:ln>
                  </pic:spPr>
                </pic:pic>
              </a:graphicData>
            </a:graphic>
          </wp:inline>
        </w:drawing>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lastRenderedPageBreak/>
        <w:t xml:space="preserve">Now, suppose instead of using the middle of the normal range of </w:t>
      </w:r>
      <m:oMath>
        <m:r>
          <w:rPr>
            <w:rFonts w:ascii="Cambria Math" w:hAnsi="Cambria Math" w:cs="Times New Roman"/>
          </w:rPr>
          <m:t>κ/λ</m:t>
        </m:r>
      </m:oMath>
      <w:r w:rsidRPr="003E65B3">
        <w:rPr>
          <w:rFonts w:ascii="Times New Roman" w:hAnsi="Times New Roman" w:cs="Times New Roman"/>
        </w:rPr>
        <w:t xml:space="preserve"> rates, the size of the sample required us</w:t>
      </w:r>
      <w:proofErr w:type="spellStart"/>
      <w:r w:rsidRPr="003E65B3">
        <w:rPr>
          <w:rFonts w:ascii="Times New Roman" w:hAnsi="Times New Roman" w:cs="Times New Roman"/>
        </w:rPr>
        <w:t>ing</w:t>
      </w:r>
      <w:proofErr w:type="spellEnd"/>
      <w:r w:rsidRPr="003E65B3">
        <w:rPr>
          <w:rFonts w:ascii="Times New Roman" w:hAnsi="Times New Roman" w:cs="Times New Roman"/>
        </w:rPr>
        <w:t xml:space="preserve"> the largest normal value, i.e. the smallest difference, is to be determined. The reference value can be changed from 0.96 to 1.65 keeping the rest of the inputs as they are.</w:t>
      </w:r>
    </w:p>
    <w:p w:rsidR="0055561A" w:rsidRPr="003E65B3" w:rsidRDefault="003E65B3">
      <w:pPr>
        <w:pStyle w:val="Compact"/>
        <w:numPr>
          <w:ilvl w:val="0"/>
          <w:numId w:val="6"/>
        </w:numPr>
        <w:rPr>
          <w:rFonts w:ascii="Times New Roman" w:hAnsi="Times New Roman" w:cs="Times New Roman"/>
        </w:rPr>
      </w:pPr>
      <w:r w:rsidRPr="003E65B3">
        <w:rPr>
          <w:rFonts w:ascii="Times New Roman" w:hAnsi="Times New Roman" w:cs="Times New Roman"/>
        </w:rPr>
        <w:t>Mean: 2.35</w:t>
      </w:r>
    </w:p>
    <w:p w:rsidR="0055561A" w:rsidRPr="003E65B3" w:rsidRDefault="003E65B3">
      <w:pPr>
        <w:pStyle w:val="Compact"/>
        <w:numPr>
          <w:ilvl w:val="0"/>
          <w:numId w:val="6"/>
        </w:numPr>
        <w:rPr>
          <w:rFonts w:ascii="Times New Roman" w:hAnsi="Times New Roman" w:cs="Times New Roman"/>
        </w:rPr>
      </w:pPr>
      <w:r w:rsidRPr="003E65B3">
        <w:rPr>
          <w:rFonts w:ascii="Times New Roman" w:hAnsi="Times New Roman" w:cs="Times New Roman"/>
        </w:rPr>
        <w:t>Reference Mean: Adjust from 0.96 to 1.65</w:t>
      </w:r>
    </w:p>
    <w:p w:rsidR="0055561A" w:rsidRPr="003E65B3" w:rsidRDefault="003E65B3">
      <w:pPr>
        <w:pStyle w:val="Compact"/>
        <w:numPr>
          <w:ilvl w:val="0"/>
          <w:numId w:val="6"/>
        </w:numPr>
        <w:rPr>
          <w:rFonts w:ascii="Times New Roman" w:hAnsi="Times New Roman" w:cs="Times New Roman"/>
        </w:rPr>
      </w:pPr>
      <w:r w:rsidRPr="003E65B3">
        <w:rPr>
          <w:rFonts w:ascii="Times New Roman" w:hAnsi="Times New Roman" w:cs="Times New Roman"/>
        </w:rPr>
        <w:t>Standard Deviation: 4.37</w:t>
      </w:r>
    </w:p>
    <w:p w:rsidR="0055561A" w:rsidRPr="003E65B3" w:rsidRDefault="003E65B3">
      <w:pPr>
        <w:pStyle w:val="Compact"/>
        <w:numPr>
          <w:ilvl w:val="0"/>
          <w:numId w:val="6"/>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Compact"/>
        <w:numPr>
          <w:ilvl w:val="0"/>
          <w:numId w:val="6"/>
        </w:numPr>
        <w:rPr>
          <w:rFonts w:ascii="Times New Roman" w:hAnsi="Times New Roman" w:cs="Times New Roman"/>
        </w:rPr>
      </w:pPr>
      <w:r w:rsidRPr="003E65B3">
        <w:rPr>
          <w:rFonts w:ascii="Times New Roman" w:hAnsi="Times New Roman" w:cs="Times New Roman"/>
        </w:rPr>
        <w:t>Power: 0.8</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required sample size has now increased from 80 to 308 participants.</w:t>
      </w:r>
    </w:p>
    <w:p w:rsidR="0055561A" w:rsidRPr="003E65B3" w:rsidRDefault="003E65B3" w:rsidP="003E65B3">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7FC5B672" wp14:editId="5EF53590">
            <wp:extent cx="5334000" cy="490085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Example%202.PNG"/>
                    <pic:cNvPicPr>
                      <a:picLocks noChangeAspect="1" noChangeArrowheads="1"/>
                    </pic:cNvPicPr>
                  </pic:nvPicPr>
                  <pic:blipFill>
                    <a:blip r:embed="rId18"/>
                    <a:stretch>
                      <a:fillRect/>
                    </a:stretch>
                  </pic:blipFill>
                  <pic:spPr bwMode="auto">
                    <a:xfrm>
                      <a:off x="0" y="0"/>
                      <a:ext cx="5334000" cy="4900855"/>
                    </a:xfrm>
                    <a:prstGeom prst="rect">
                      <a:avLst/>
                    </a:prstGeom>
                    <a:noFill/>
                    <a:ln w="9525">
                      <a:noFill/>
                      <a:headEnd/>
                      <a:tailEnd/>
                    </a:ln>
                  </pic:spPr>
                </pic:pic>
              </a:graphicData>
            </a:graphic>
          </wp:inline>
        </w:drawing>
      </w:r>
    </w:p>
    <w:p w:rsidR="0055561A" w:rsidRPr="003E65B3" w:rsidRDefault="003E65B3">
      <w:pPr>
        <w:pStyle w:val="Heading2"/>
        <w:rPr>
          <w:rFonts w:ascii="Times New Roman" w:hAnsi="Times New Roman" w:cs="Times New Roman"/>
        </w:rPr>
      </w:pPr>
      <w:bookmarkStart w:id="47" w:name="one-sample-proportion"/>
      <w:bookmarkStart w:id="48" w:name="_Toc496477501"/>
      <w:bookmarkEnd w:id="47"/>
      <w:r w:rsidRPr="003E65B3">
        <w:rPr>
          <w:rFonts w:ascii="Times New Roman" w:hAnsi="Times New Roman" w:cs="Times New Roman"/>
        </w:rPr>
        <w:t>3.2 One Sample Proportion</w:t>
      </w:r>
      <w:bookmarkEnd w:id="48"/>
    </w:p>
    <w:p w:rsidR="0055561A" w:rsidRPr="003E65B3" w:rsidRDefault="003E65B3">
      <w:pPr>
        <w:pStyle w:val="Heading3"/>
        <w:rPr>
          <w:rFonts w:ascii="Times New Roman" w:hAnsi="Times New Roman" w:cs="Times New Roman"/>
        </w:rPr>
      </w:pPr>
      <w:bookmarkStart w:id="49" w:name="statistical-explanation-1"/>
      <w:bookmarkStart w:id="50" w:name="_Toc496477502"/>
      <w:bookmarkEnd w:id="49"/>
      <w:r w:rsidRPr="003E65B3">
        <w:rPr>
          <w:rFonts w:ascii="Times New Roman" w:hAnsi="Times New Roman" w:cs="Times New Roman"/>
        </w:rPr>
        <w:t>3.2.1 Statistical Explanation</w:t>
      </w:r>
      <w:bookmarkEnd w:id="50"/>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One Sample Proportion scenario looks to compare a population proportion, </w:t>
      </w:r>
      <m:oMath>
        <m:r>
          <w:rPr>
            <w:rFonts w:ascii="Cambria Math" w:hAnsi="Cambria Math" w:cs="Times New Roman"/>
          </w:rPr>
          <m:t>p</m:t>
        </m:r>
      </m:oMath>
      <w:r w:rsidRPr="003E65B3">
        <w:rPr>
          <w:rFonts w:ascii="Times New Roman" w:hAnsi="Times New Roman" w:cs="Times New Roman"/>
        </w:rPr>
        <w:t xml:space="preserve">, to a fixed reference proportion,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oMath>
      <w:r w:rsidRPr="003E65B3">
        <w:rPr>
          <w:rFonts w:ascii="Times New Roman" w:hAnsi="Times New Roman" w:cs="Times New Roman"/>
        </w:rPr>
        <w:t xml:space="preserve">, in a two-sided comparison. In comparing the two values, it follows that the null and </w:t>
      </w:r>
      <w:r w:rsidRPr="003E65B3">
        <w:rPr>
          <w:rFonts w:ascii="Times New Roman" w:hAnsi="Times New Roman" w:cs="Times New Roman"/>
        </w:rPr>
        <w:lastRenderedPageBreak/>
        <w:t xml:space="preserve">alternative hypotheses are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oMath>
      <w:r w:rsidRPr="003E65B3">
        <w:rPr>
          <w:rFonts w:ascii="Times New Roman" w:hAnsi="Times New Roman" w:cs="Times New Roman"/>
        </w:rPr>
        <w:t xml:space="preserve"> respectively. In order to compare the two proportions, the </w:t>
      </w:r>
      <m:oMath>
        <m:r>
          <w:rPr>
            <w:rFonts w:ascii="Cambria Math" w:hAnsi="Cambria Math" w:cs="Times New Roman"/>
          </w:rPr>
          <m:t>z</m:t>
        </m:r>
      </m:oMath>
      <w:r w:rsidRPr="003E65B3">
        <w:rPr>
          <w:rFonts w:ascii="Times New Roman" w:hAnsi="Times New Roman" w:cs="Times New Roman"/>
        </w:rPr>
        <w:t>-Test can be used as follows.</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z=</m:t>
          </m:r>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num>
                    <m:den>
                      <m:r>
                        <w:rPr>
                          <w:rFonts w:ascii="Cambria Math" w:hAnsi="Cambria Math" w:cs="Times New Roman"/>
                        </w:rPr>
                        <m:t>n</m:t>
                      </m:r>
                    </m:den>
                  </m:f>
                </m:e>
              </m:rad>
            </m:den>
          </m:f>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Power:</w:t>
      </w:r>
      <w:r w:rsidRPr="003E65B3">
        <w:rPr>
          <w:rFonts w:ascii="Times New Roman" w:hAnsi="Times New Roman" w:cs="Times New Roman"/>
        </w:rPr>
        <w:t xml:space="preserve"> The power in this scenario can be expressed as the probability that the </w:t>
      </w:r>
      <m:oMath>
        <m:r>
          <w:rPr>
            <w:rFonts w:ascii="Cambria Math" w:hAnsi="Cambria Math" w:cs="Times New Roman"/>
          </w:rPr>
          <m:t>z</m:t>
        </m:r>
      </m:oMath>
      <w:r w:rsidRPr="003E65B3">
        <w:rPr>
          <w:rFonts w:ascii="Times New Roman" w:hAnsi="Times New Roman" w:cs="Times New Roman"/>
        </w:rPr>
        <w:t>-score, above, is more extreme than the standard normal critical value for a given significance level:</w:t>
      </w:r>
    </w:p>
    <w:p w:rsidR="0055561A" w:rsidRPr="003E65B3" w:rsidRDefault="00476055">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Power</m:t>
                </m:r>
              </m:e>
              <m:e>
                <m: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Rejecting </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e>
                </m:d>
              </m:e>
            </m:mr>
            <m:mr>
              <m:e/>
              <m:e>
                <m:r>
                  <w:rPr>
                    <w:rFonts w:ascii="Cambria Math" w:hAnsi="Cambria Math" w:cs="Times New Roman"/>
                  </w:rPr>
                  <m:t>=P</m:t>
                </m:r>
                <m:d>
                  <m:dPr>
                    <m:ctrlPr>
                      <w:rPr>
                        <w:rFonts w:ascii="Cambria Math" w:hAnsi="Cambria Math" w:cs="Times New Roman"/>
                      </w:rPr>
                    </m:ctrlPr>
                  </m:dPr>
                  <m:e>
                    <m:r>
                      <w:rPr>
                        <w:rFonts w:ascii="Cambria Math" w:hAnsi="Cambria Math" w:cs="Times New Roman"/>
                      </w:rPr>
                      <m:t>z≤-</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+P</m:t>
                </m:r>
                <m:d>
                  <m:dPr>
                    <m:ctrlPr>
                      <w:rPr>
                        <w:rFonts w:ascii="Cambria Math" w:hAnsi="Cambria Math" w:cs="Times New Roman"/>
                      </w:rPr>
                    </m:ctrlPr>
                  </m:dPr>
                  <m:e>
                    <m:r>
                      <w:rPr>
                        <w:rFonts w:ascii="Cambria Math" w:hAnsi="Cambria Math" w:cs="Times New Roman"/>
                      </w:rPr>
                      <m:t>z≥</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=P</m:t>
                </m:r>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e>
                </m:d>
                <m:r>
                  <w:rPr>
                    <w:rFonts w:ascii="Cambria Math" w:hAnsi="Cambria Math" w:cs="Times New Roman"/>
                  </w:rPr>
                  <m:t>+P</m:t>
                </m:r>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e>
                </m:d>
              </m:e>
            </m:mr>
            <m:mr>
              <m:e/>
              <m:e>
                <m:r>
                  <w:rPr>
                    <w:rFonts w:ascii="Cambria Math" w:hAnsi="Cambria Math" w:cs="Times New Roman"/>
                  </w:rPr>
                  <m:t>=P</m:t>
                </m:r>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e>
                </m:d>
                <m:r>
                  <w:rPr>
                    <w:rFonts w:ascii="Cambria Math" w:hAnsi="Cambria Math" w:cs="Times New Roman"/>
                  </w:rPr>
                  <m:t>+P</m:t>
                </m:r>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e>
                </m:d>
              </m:e>
            </m:mr>
            <m:mr>
              <m:e/>
              <m:e>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e>
                </m:d>
              </m:e>
            </m:mr>
            <m:mr>
              <m:e/>
              <m:e>
                <m:r>
                  <w:rPr>
                    <w:rFonts w:ascii="Cambria Math" w:hAnsi="Cambria Math" w:cs="Times New Roman"/>
                  </w:rPr>
                  <m:t>  +P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e>
                </m:d>
              </m:e>
            </m:mr>
            <m:mr>
              <m:e/>
              <m:e>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+1-ϕ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where </w:t>
      </w:r>
      <m:oMath>
        <m:groupChr>
          <m:groupChrPr>
            <m:chr m:val="^"/>
            <m:pos m:val="top"/>
            <m:vertJc m:val="bot"/>
            <m:ctrlPr>
              <w:rPr>
                <w:rFonts w:ascii="Cambria Math" w:hAnsi="Cambria Math" w:cs="Times New Roman"/>
              </w:rPr>
            </m:ctrlPr>
          </m:groupChrPr>
          <m:e>
            <m:r>
              <w:rPr>
                <w:rFonts w:ascii="Cambria Math" w:hAnsi="Cambria Math" w:cs="Times New Roman"/>
              </w:rPr>
              <m:t>p</m:t>
            </m:r>
          </m:e>
        </m:groupChr>
      </m:oMath>
      <w:r w:rsidRPr="003E65B3">
        <w:rPr>
          <w:rFonts w:ascii="Times New Roman" w:hAnsi="Times New Roman" w:cs="Times New Roman"/>
        </w:rPr>
        <w:t xml:space="preserve"> is the sample proportion,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oMath>
      <w:r w:rsidRPr="003E65B3">
        <w:rPr>
          <w:rFonts w:ascii="Times New Roman" w:hAnsi="Times New Roman" w:cs="Times New Roman"/>
        </w:rPr>
        <w:t xml:space="preserve"> is the reference proportion, </w:t>
      </w:r>
      <m:oMath>
        <m:r>
          <w:rPr>
            <w:rFonts w:ascii="Cambria Math" w:hAnsi="Cambria Math" w:cs="Times New Roman"/>
          </w:rPr>
          <m:t>p</m:t>
        </m:r>
      </m:oMath>
      <w:r w:rsidRPr="003E65B3">
        <w:rPr>
          <w:rFonts w:ascii="Times New Roman" w:hAnsi="Times New Roman" w:cs="Times New Roman"/>
        </w:rPr>
        <w:t xml:space="preserve"> is the true proportion of the sampled population,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oMath>
      <w:r w:rsidRPr="003E65B3">
        <w:rPr>
          <w:rFonts w:ascii="Times New Roman" w:hAnsi="Times New Roman" w:cs="Times New Roman"/>
        </w:rPr>
        <w:t xml:space="preserve"> denotes the standard normal quantile function with significance level </w:t>
      </w:r>
      <m:oMath>
        <m:r>
          <w:rPr>
            <w:rFonts w:ascii="Cambria Math" w:hAnsi="Cambria Math" w:cs="Times New Roman"/>
          </w:rPr>
          <m:t>α</m:t>
        </m:r>
      </m:oMath>
      <w:r w:rsidRPr="003E65B3">
        <w:rPr>
          <w:rFonts w:ascii="Times New Roman" w:hAnsi="Times New Roman" w:cs="Times New Roman"/>
        </w:rPr>
        <w:t xml:space="preserve">, </w:t>
      </w:r>
      <m:oMath>
        <m:r>
          <w:rPr>
            <w:rFonts w:ascii="Cambria Math" w:hAnsi="Cambria Math" w:cs="Times New Roman"/>
          </w:rPr>
          <m:t>n</m:t>
        </m:r>
      </m:oMath>
      <w:r w:rsidRPr="003E65B3">
        <w:rPr>
          <w:rFonts w:ascii="Times New Roman" w:hAnsi="Times New Roman" w:cs="Times New Roman"/>
        </w:rPr>
        <w:t xml:space="preserve"> is the size of the sample, and </w:t>
      </w:r>
      <m:oMath>
        <m:r>
          <w:rPr>
            <w:rFonts w:ascii="Cambria Math" w:hAnsi="Cambria Math" w:cs="Times New Roman"/>
          </w:rPr>
          <m:t>ϕ()</m:t>
        </m:r>
      </m:oMath>
      <w:r w:rsidRPr="003E65B3">
        <w:rPr>
          <w:rFonts w:ascii="Times New Roman" w:hAnsi="Times New Roman" w:cs="Times New Roman"/>
        </w:rPr>
        <w:t xml:space="preserve"> denotes the standard normal distribution function.</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lastRenderedPageBreak/>
        <w:t>Sample Size:</w:t>
      </w:r>
      <w:r w:rsidRPr="003E65B3">
        <w:rPr>
          <w:rFonts w:ascii="Times New Roman" w:hAnsi="Times New Roman" w:cs="Times New Roman"/>
        </w:rPr>
        <w:t xml:space="preserve"> The sample size can be defined as the integer of </w:t>
      </w:r>
      <m:oMath>
        <m:r>
          <w:rPr>
            <w:rFonts w:ascii="Cambria Math" w:hAnsi="Cambria Math" w:cs="Times New Roman"/>
          </w:rPr>
          <m:t>n</m:t>
        </m:r>
      </m:oMath>
      <w:r w:rsidRPr="003E65B3">
        <w:rPr>
          <w:rFonts w:ascii="Times New Roman" w:hAnsi="Times New Roman" w:cs="Times New Roman"/>
        </w:rPr>
        <w:t xml:space="preserve"> which, for a given power, </w:t>
      </w:r>
      <m:oMath>
        <m:r>
          <w:rPr>
            <w:rFonts w:ascii="Cambria Math" w:hAnsi="Cambria Math" w:cs="Times New Roman"/>
          </w:rPr>
          <m:t>1-β</m:t>
        </m:r>
      </m:oMath>
      <w:r w:rsidRPr="003E65B3">
        <w:rPr>
          <w:rFonts w:ascii="Times New Roman" w:hAnsi="Times New Roman" w:cs="Times New Roman"/>
        </w:rPr>
        <w:t>, satisfies the following equation:</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1-β=ϕ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+1-ϕ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Margin of Error:</w:t>
      </w:r>
      <w:r w:rsidRPr="003E65B3">
        <w:rPr>
          <w:rFonts w:ascii="Times New Roman" w:hAnsi="Times New Roman" w:cs="Times New Roman"/>
        </w:rPr>
        <w:t xml:space="preserve"> The margin of error of an estimate is defined as the amount of random sampling error found in an estimate. It is expressed as </w:t>
      </w:r>
      <m:oMath>
        <m:r>
          <m:rPr>
            <m:sty m:val="p"/>
          </m:rPr>
          <w:rPr>
            <w:rFonts w:ascii="Cambria Math" w:hAnsi="Cambria Math" w:cs="Times New Roman"/>
          </w:rPr>
          <m:t>Margin of Error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1-α/2</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oMath>
      <w:r w:rsidRPr="003E65B3">
        <w:rPr>
          <w:rFonts w:ascii="Times New Roman" w:hAnsi="Times New Roman" w:cs="Times New Roman"/>
        </w:rPr>
        <w:t xml:space="preserve"> for a given significance level, </w:t>
      </w:r>
      <m:oMath>
        <m:r>
          <w:rPr>
            <w:rFonts w:ascii="Cambria Math" w:hAnsi="Cambria Math" w:cs="Times New Roman"/>
          </w:rPr>
          <m:t>α</m:t>
        </m:r>
      </m:oMath>
      <w:r w:rsidRPr="003E65B3">
        <w:rPr>
          <w:rFonts w:ascii="Times New Roman" w:hAnsi="Times New Roman" w:cs="Times New Roman"/>
        </w:rPr>
        <w:t xml:space="preserve">. The confidence interval is defined as </w:t>
      </w:r>
      <m:oMath>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r>
          <m:rPr>
            <m:sty m:val="p"/>
          </m:rPr>
          <w:rPr>
            <w:rFonts w:ascii="Cambria Math" w:hAnsi="Cambria Math" w:cs="Times New Roman"/>
          </w:rPr>
          <m:t>Margin of Error</m:t>
        </m:r>
      </m:oMath>
      <w:r w:rsidRPr="003E65B3">
        <w:rPr>
          <w:rFonts w:ascii="Times New Roman" w:hAnsi="Times New Roman" w:cs="Times New Roman"/>
        </w:rPr>
        <w:t xml:space="preserve">, where </w:t>
      </w:r>
      <m:oMath>
        <m:groupChr>
          <m:groupChrPr>
            <m:chr m:val="^"/>
            <m:pos m:val="top"/>
            <m:vertJc m:val="bot"/>
            <m:ctrlPr>
              <w:rPr>
                <w:rFonts w:ascii="Cambria Math" w:hAnsi="Cambria Math" w:cs="Times New Roman"/>
              </w:rPr>
            </m:ctrlPr>
          </m:groupChrPr>
          <m:e>
            <m:r>
              <w:rPr>
                <w:rFonts w:ascii="Cambria Math" w:hAnsi="Cambria Math" w:cs="Times New Roman"/>
              </w:rPr>
              <m:t>p</m:t>
            </m:r>
          </m:e>
        </m:groupChr>
      </m:oMath>
      <w:r w:rsidRPr="003E65B3">
        <w:rPr>
          <w:rFonts w:ascii="Times New Roman" w:hAnsi="Times New Roman" w:cs="Times New Roman"/>
        </w:rPr>
        <w:t xml:space="preserve"> is the sample proportion as defined previously. Thus, the confidence interval is as follows:</w:t>
      </w:r>
    </w:p>
    <w:p w:rsidR="0055561A" w:rsidRPr="003E65B3" w:rsidRDefault="00476055">
      <w:pPr>
        <w:pStyle w:val="BodyText"/>
        <w:rPr>
          <w:rFonts w:ascii="Times New Roman" w:hAnsi="Times New Roman" w:cs="Times New Roman"/>
        </w:rPr>
      </w:pPr>
      <m:oMathPara>
        <m:oMathParaPr>
          <m:jc m:val="center"/>
        </m:oMathParaPr>
        <m:oMath>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1-α/2</m:t>
                  </m:r>
                </m:sub>
              </m:sSub>
              <m:rad>
                <m:radPr>
                  <m:degHide m:val="1"/>
                  <m:ctrlPr>
                    <w:rPr>
                      <w:rFonts w:ascii="Cambria Math" w:hAnsi="Cambria Math" w:cs="Times New Roman"/>
                    </w:rPr>
                  </m:ctrlPr>
                </m:radPr>
                <m:deg/>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(1-</m:t>
                      </m:r>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num>
                    <m:den>
                      <m:r>
                        <w:rPr>
                          <w:rFonts w:ascii="Cambria Math" w:hAnsi="Cambria Math" w:cs="Times New Roman"/>
                        </w:rPr>
                        <m:t>n</m:t>
                      </m:r>
                    </m:den>
                  </m:f>
                </m:e>
              </m:rad>
              <m:r>
                <w:rPr>
                  <w:rFonts w:ascii="Cambria Math" w:hAnsi="Cambria Math" w:cs="Times New Roman"/>
                </w:rPr>
                <m:t>,</m:t>
              </m:r>
              <m:r>
                <m:rPr>
                  <m:sty m:val="p"/>
                </m:rPr>
                <w:rPr>
                  <w:rFonts w:ascii="Cambria Math" w:hAnsi="Cambria Math" w:cs="Times New Roman"/>
                </w:rPr>
                <m:t xml:space="preserve"> </m:t>
              </m:r>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1-α/2</m:t>
                  </m:r>
                </m:sub>
              </m:sSub>
              <m:rad>
                <m:radPr>
                  <m:degHide m:val="1"/>
                  <m:ctrlPr>
                    <w:rPr>
                      <w:rFonts w:ascii="Cambria Math" w:hAnsi="Cambria Math" w:cs="Times New Roman"/>
                    </w:rPr>
                  </m:ctrlPr>
                </m:radPr>
                <m:deg/>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(1-</m:t>
                      </m:r>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num>
                    <m:den>
                      <m:r>
                        <w:rPr>
                          <w:rFonts w:ascii="Cambria Math" w:hAnsi="Cambria Math" w:cs="Times New Roman"/>
                        </w:rPr>
                        <m:t>n</m:t>
                      </m:r>
                    </m:den>
                  </m:f>
                </m:e>
              </m:rad>
            </m:e>
          </m:d>
        </m:oMath>
      </m:oMathPara>
    </w:p>
    <w:p w:rsidR="0055561A" w:rsidRPr="003E65B3" w:rsidRDefault="003E65B3">
      <w:pPr>
        <w:pStyle w:val="Heading3"/>
        <w:rPr>
          <w:rFonts w:ascii="Times New Roman" w:hAnsi="Times New Roman" w:cs="Times New Roman"/>
        </w:rPr>
      </w:pPr>
      <w:bookmarkStart w:id="51" w:name="functional-use-1"/>
      <w:bookmarkStart w:id="52" w:name="_Toc496477503"/>
      <w:bookmarkEnd w:id="51"/>
      <w:r w:rsidRPr="003E65B3">
        <w:rPr>
          <w:rFonts w:ascii="Times New Roman" w:hAnsi="Times New Roman" w:cs="Times New Roman"/>
        </w:rPr>
        <w:t>3.2.2 Functional Use</w:t>
      </w:r>
      <w:bookmarkEnd w:id="5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One Sample Proportion scenario uses the </w:t>
      </w:r>
      <w:proofErr w:type="spellStart"/>
      <w:r w:rsidRPr="003E65B3">
        <w:rPr>
          <w:rStyle w:val="VerbatimChar"/>
          <w:rFonts w:ascii="Times New Roman" w:hAnsi="Times New Roman" w:cs="Times New Roman"/>
        </w:rPr>
        <w:t>pwr.p.test</w:t>
      </w:r>
      <w:proofErr w:type="spellEnd"/>
      <w:r w:rsidRPr="003E65B3">
        <w:rPr>
          <w:rFonts w:ascii="Times New Roman" w:hAnsi="Times New Roman" w:cs="Times New Roman"/>
        </w:rPr>
        <w:t xml:space="preserve"> function within the </w:t>
      </w:r>
      <w:proofErr w:type="spellStart"/>
      <w:r w:rsidRPr="003E65B3">
        <w:rPr>
          <w:rStyle w:val="VerbatimChar"/>
          <w:rFonts w:ascii="Times New Roman" w:hAnsi="Times New Roman" w:cs="Times New Roman"/>
        </w:rPr>
        <w:t>pwr</w:t>
      </w:r>
      <w:proofErr w:type="spellEnd"/>
      <w:r w:rsidRPr="003E65B3">
        <w:rPr>
          <w:rFonts w:ascii="Times New Roman" w:hAnsi="Times New Roman" w:cs="Times New Roman"/>
        </w:rPr>
        <w:t xml:space="preserve"> package to perform the power and sample size calculations. The function takes a set of variables as inputs, one of which being </w:t>
      </w:r>
      <w:r w:rsidRPr="003E65B3">
        <w:rPr>
          <w:rStyle w:val="VerbatimChar"/>
          <w:rFonts w:ascii="Times New Roman" w:hAnsi="Times New Roman" w:cs="Times New Roman"/>
        </w:rPr>
        <w:t>NULL</w:t>
      </w:r>
      <w:r w:rsidRPr="003E65B3">
        <w:rPr>
          <w:rFonts w:ascii="Times New Roman" w:hAnsi="Times New Roman" w:cs="Times New Roman"/>
        </w:rPr>
        <w:t xml:space="preserve">, and calculates the </w:t>
      </w:r>
      <w:r w:rsidRPr="003E65B3">
        <w:rPr>
          <w:rStyle w:val="VerbatimChar"/>
          <w:rFonts w:ascii="Times New Roman" w:hAnsi="Times New Roman" w:cs="Times New Roman"/>
        </w:rPr>
        <w:t>NULL</w:t>
      </w:r>
      <w:r w:rsidRPr="003E65B3">
        <w:rPr>
          <w:rFonts w:ascii="Times New Roman" w:hAnsi="Times New Roman" w:cs="Times New Roman"/>
        </w:rPr>
        <w:t xml:space="preserve"> variable. The variables below are the inputs for the </w:t>
      </w:r>
      <w:proofErr w:type="spellStart"/>
      <w:r w:rsidRPr="003E65B3">
        <w:rPr>
          <w:rStyle w:val="VerbatimChar"/>
          <w:rFonts w:ascii="Times New Roman" w:hAnsi="Times New Roman" w:cs="Times New Roman"/>
        </w:rPr>
        <w:t>pwr.t.test</w:t>
      </w:r>
      <w:proofErr w:type="spellEnd"/>
      <w:r w:rsidRPr="003E65B3">
        <w:rPr>
          <w:rFonts w:ascii="Times New Roman" w:hAnsi="Times New Roman" w:cs="Times New Roman"/>
        </w:rPr>
        <w:t xml:space="preserve"> function.</w:t>
      </w:r>
    </w:p>
    <w:p w:rsidR="0055561A" w:rsidRPr="003E65B3" w:rsidRDefault="003E65B3">
      <w:pPr>
        <w:pStyle w:val="Compact"/>
        <w:numPr>
          <w:ilvl w:val="0"/>
          <w:numId w:val="7"/>
        </w:numPr>
        <w:rPr>
          <w:rFonts w:ascii="Times New Roman" w:hAnsi="Times New Roman" w:cs="Times New Roman"/>
        </w:rPr>
      </w:pPr>
      <w:r w:rsidRPr="003E65B3">
        <w:rPr>
          <w:rFonts w:ascii="Times New Roman" w:hAnsi="Times New Roman" w:cs="Times New Roman"/>
        </w:rPr>
        <w:t xml:space="preserve">h - Effect size </w:t>
      </w:r>
      <m:oMath>
        <m:d>
          <m:dPr>
            <m:ctrlPr>
              <w:rPr>
                <w:rFonts w:ascii="Cambria Math" w:hAnsi="Cambria Math" w:cs="Times New Roman"/>
              </w:rPr>
            </m:ctrlPr>
          </m:dPr>
          <m:e>
            <m:r>
              <w:rPr>
                <w:rFonts w:ascii="Cambria Math" w:hAnsi="Cambria Math" w:cs="Times New Roman"/>
              </w:rPr>
              <m:t>2⋅asin</m:t>
            </m:r>
            <m:d>
              <m:dPr>
                <m:ctrlPr>
                  <w:rPr>
                    <w:rFonts w:ascii="Cambria Math" w:hAnsi="Cambria Math" w:cs="Times New Roman"/>
                  </w:rPr>
                </m:ctrlPr>
              </m:dPr>
              <m:e>
                <m:rad>
                  <m:radPr>
                    <m:degHide m:val="1"/>
                    <m:ctrlPr>
                      <w:rPr>
                        <w:rFonts w:ascii="Cambria Math" w:hAnsi="Cambria Math" w:cs="Times New Roman"/>
                      </w:rPr>
                    </m:ctrlPr>
                  </m:radPr>
                  <m:deg/>
                  <m:e>
                    <m:groupChr>
                      <m:groupChrPr>
                        <m:chr m:val="^"/>
                        <m:pos m:val="top"/>
                        <m:vertJc m:val="bot"/>
                        <m:ctrlPr>
                          <w:rPr>
                            <w:rFonts w:ascii="Cambria Math" w:hAnsi="Cambria Math" w:cs="Times New Roman"/>
                          </w:rPr>
                        </m:ctrlPr>
                      </m:groupChrPr>
                      <m:e>
                        <m:r>
                          <w:rPr>
                            <w:rFonts w:ascii="Cambria Math" w:hAnsi="Cambria Math" w:cs="Times New Roman"/>
                          </w:rPr>
                          <m:t>p</m:t>
                        </m:r>
                      </m:e>
                    </m:groupChr>
                  </m:e>
                </m:rad>
              </m:e>
            </m:d>
            <m:r>
              <w:rPr>
                <w:rFonts w:ascii="Cambria Math" w:hAnsi="Cambria Math" w:cs="Times New Roman"/>
              </w:rPr>
              <m:t>-2⋅asin</m:t>
            </m:r>
            <m:d>
              <m:dPr>
                <m:ctrlPr>
                  <w:rPr>
                    <w:rFonts w:ascii="Cambria Math" w:hAnsi="Cambria Math" w:cs="Times New Roman"/>
                  </w:rPr>
                </m:ctrlPr>
              </m:dPr>
              <m:e>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rad>
              </m:e>
            </m:d>
          </m:e>
        </m:d>
      </m:oMath>
    </w:p>
    <w:p w:rsidR="0055561A" w:rsidRPr="003E65B3" w:rsidRDefault="003E65B3">
      <w:pPr>
        <w:pStyle w:val="Compact"/>
        <w:numPr>
          <w:ilvl w:val="0"/>
          <w:numId w:val="7"/>
        </w:numPr>
        <w:rPr>
          <w:rFonts w:ascii="Times New Roman" w:hAnsi="Times New Roman" w:cs="Times New Roman"/>
        </w:rPr>
      </w:pPr>
      <w:r w:rsidRPr="003E65B3">
        <w:rPr>
          <w:rFonts w:ascii="Times New Roman" w:hAnsi="Times New Roman" w:cs="Times New Roman"/>
        </w:rPr>
        <w:t>n - Number of observations (in the sample)</w:t>
      </w:r>
    </w:p>
    <w:p w:rsidR="0055561A" w:rsidRPr="003E65B3" w:rsidRDefault="003E65B3">
      <w:pPr>
        <w:pStyle w:val="Compact"/>
        <w:numPr>
          <w:ilvl w:val="0"/>
          <w:numId w:val="7"/>
        </w:numPr>
        <w:rPr>
          <w:rFonts w:ascii="Times New Roman" w:hAnsi="Times New Roman" w:cs="Times New Roman"/>
        </w:rPr>
      </w:pPr>
      <w:proofErr w:type="spellStart"/>
      <w:r w:rsidRPr="003E65B3">
        <w:rPr>
          <w:rFonts w:ascii="Times New Roman" w:hAnsi="Times New Roman" w:cs="Times New Roman"/>
        </w:rPr>
        <w:t>sig.level</w:t>
      </w:r>
      <w:proofErr w:type="spellEnd"/>
      <w:r w:rsidRPr="003E65B3">
        <w:rPr>
          <w:rFonts w:ascii="Times New Roman" w:hAnsi="Times New Roman" w:cs="Times New Roman"/>
        </w:rPr>
        <w:t xml:space="preserve"> - Significance level</w:t>
      </w:r>
    </w:p>
    <w:p w:rsidR="0055561A" w:rsidRPr="003E65B3" w:rsidRDefault="003E65B3">
      <w:pPr>
        <w:pStyle w:val="Compact"/>
        <w:numPr>
          <w:ilvl w:val="0"/>
          <w:numId w:val="7"/>
        </w:numPr>
        <w:rPr>
          <w:rFonts w:ascii="Times New Roman" w:hAnsi="Times New Roman" w:cs="Times New Roman"/>
        </w:rPr>
      </w:pPr>
      <w:r w:rsidRPr="003E65B3">
        <w:rPr>
          <w:rFonts w:ascii="Times New Roman" w:hAnsi="Times New Roman" w:cs="Times New Roman"/>
        </w:rPr>
        <w:t>power - Power of the test</w:t>
      </w:r>
    </w:p>
    <w:p w:rsidR="0055561A" w:rsidRPr="003E65B3" w:rsidRDefault="003E65B3">
      <w:pPr>
        <w:pStyle w:val="Compact"/>
        <w:numPr>
          <w:ilvl w:val="0"/>
          <w:numId w:val="7"/>
        </w:numPr>
        <w:rPr>
          <w:rFonts w:ascii="Times New Roman" w:hAnsi="Times New Roman" w:cs="Times New Roman"/>
        </w:rPr>
      </w:pPr>
      <w:r w:rsidRPr="003E65B3">
        <w:rPr>
          <w:rFonts w:ascii="Times New Roman" w:hAnsi="Times New Roman" w:cs="Times New Roman"/>
        </w:rPr>
        <w:t>alternative - Alternative hypothesis (</w:t>
      </w:r>
      <m:oMath>
        <m:r>
          <w:rPr>
            <w:rFonts w:ascii="Cambria Math" w:hAnsi="Cambria Math" w:cs="Times New Roman"/>
          </w:rPr>
          <m:t>≠</m:t>
        </m:r>
      </m:oMath>
      <w:r w:rsidRPr="003E65B3">
        <w:rPr>
          <w:rFonts w:ascii="Times New Roman" w:hAnsi="Times New Roman" w:cs="Times New Roman"/>
        </w:rPr>
        <w:t xml:space="preserve">, </w:t>
      </w:r>
      <m:oMath>
        <m:r>
          <w:rPr>
            <w:rFonts w:ascii="Cambria Math" w:hAnsi="Cambria Math" w:cs="Times New Roman"/>
          </w:rPr>
          <m:t>&gt;</m:t>
        </m:r>
      </m:oMath>
      <w:r w:rsidRPr="003E65B3">
        <w:rPr>
          <w:rFonts w:ascii="Times New Roman" w:hAnsi="Times New Roman" w:cs="Times New Roman"/>
        </w:rPr>
        <w:t xml:space="preserve">, </w:t>
      </w:r>
      <m:oMath>
        <m:r>
          <w:rPr>
            <w:rFonts w:ascii="Cambria Math" w:hAnsi="Cambria Math" w:cs="Times New Roman"/>
          </w:rPr>
          <m:t>&lt;</m:t>
        </m:r>
      </m:oMath>
      <w:r w:rsidRPr="003E65B3">
        <w:rPr>
          <w:rFonts w:ascii="Times New Roman" w:hAnsi="Times New Roman" w:cs="Times New Roman"/>
        </w:rPr>
        <w:t>)</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sample size, effect size, power, and significance level can all be calculated by the function. It should be noted that the effect size uses a nonlinear transformation of the proportion. Since the difference between the sample and reference proportions can be the same at different points between zero and one, e.g. 0.7 - 0.4 = 0.5 - 0.2, but the power to detect the difference can be different, the nonlinear transformation,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r>
          <w:rPr>
            <w:rFonts w:ascii="Cambria Math" w:hAnsi="Cambria Math" w:cs="Times New Roman"/>
          </w:rPr>
          <m:t>=2asin</m:t>
        </m:r>
        <m:d>
          <m:dPr>
            <m:ctrlPr>
              <w:rPr>
                <w:rFonts w:ascii="Cambria Math" w:hAnsi="Cambria Math" w:cs="Times New Roman"/>
              </w:rPr>
            </m:ctrlPr>
          </m:dPr>
          <m:e>
            <m:rad>
              <m:radPr>
                <m:degHide m:val="1"/>
                <m:ctrlPr>
                  <w:rPr>
                    <w:rFonts w:ascii="Cambria Math" w:hAnsi="Cambria Math" w:cs="Times New Roman"/>
                  </w:rPr>
                </m:ctrlPr>
              </m:radPr>
              <m:deg/>
              <m:e>
                <m:r>
                  <w:rPr>
                    <w:rFonts w:ascii="Cambria Math" w:hAnsi="Cambria Math" w:cs="Times New Roman"/>
                  </w:rPr>
                  <m:t>p</m:t>
                </m:r>
              </m:e>
            </m:rad>
          </m:e>
        </m:d>
      </m:oMath>
      <w:r w:rsidRPr="003E65B3">
        <w:rPr>
          <w:rFonts w:ascii="Times New Roman" w:hAnsi="Times New Roman" w:cs="Times New Roman"/>
        </w:rPr>
        <w:t>, allows for equal differences to have equal detectability (Cohen, 1988). In the case of this scenario, only the sample size or power will be calculated in a two-sided ,</w:t>
      </w:r>
      <m:oMath>
        <m:r>
          <w:rPr>
            <w:rFonts w:ascii="Cambria Math" w:hAnsi="Cambria Math" w:cs="Times New Roman"/>
          </w:rPr>
          <m:t>≠</m:t>
        </m:r>
      </m:oMath>
      <w:r w:rsidRPr="003E65B3">
        <w:rPr>
          <w:rFonts w:ascii="Times New Roman" w:hAnsi="Times New Roman" w:cs="Times New Roman"/>
        </w:rPr>
        <w:t xml:space="preserve">, alternative hypothesis. When solving for the power, </w:t>
      </w:r>
      <w:proofErr w:type="spellStart"/>
      <w:r w:rsidRPr="003E65B3">
        <w:rPr>
          <w:rStyle w:val="VerbatimChar"/>
          <w:rFonts w:ascii="Times New Roman" w:hAnsi="Times New Roman" w:cs="Times New Roman"/>
        </w:rPr>
        <w:t>pwr.p.test</w:t>
      </w:r>
      <w:proofErr w:type="spellEnd"/>
      <w:r w:rsidRPr="003E65B3">
        <w:rPr>
          <w:rFonts w:ascii="Times New Roman" w:hAnsi="Times New Roman" w:cs="Times New Roman"/>
        </w:rPr>
        <w:t xml:space="preserve"> uses the </w:t>
      </w:r>
      <w:proofErr w:type="spellStart"/>
      <w:r w:rsidRPr="003E65B3">
        <w:rPr>
          <w:rStyle w:val="VerbatimChar"/>
          <w:rFonts w:ascii="Times New Roman" w:hAnsi="Times New Roman" w:cs="Times New Roman"/>
        </w:rPr>
        <w:t>pnorm</w:t>
      </w:r>
      <w:proofErr w:type="spellEnd"/>
      <w:r w:rsidRPr="003E65B3">
        <w:rPr>
          <w:rFonts w:ascii="Times New Roman" w:hAnsi="Times New Roman" w:cs="Times New Roman"/>
        </w:rPr>
        <w:t xml:space="preserve"> function of the normal distribution to calculate the power of the given variables. When solving for the sample size, it uses the </w:t>
      </w:r>
      <w:proofErr w:type="spellStart"/>
      <w:r w:rsidRPr="003E65B3">
        <w:rPr>
          <w:rStyle w:val="VerbatimChar"/>
          <w:rFonts w:ascii="Times New Roman" w:hAnsi="Times New Roman" w:cs="Times New Roman"/>
        </w:rPr>
        <w:t>uniroot</w:t>
      </w:r>
      <w:proofErr w:type="spellEnd"/>
      <w:r w:rsidRPr="003E65B3">
        <w:rPr>
          <w:rFonts w:ascii="Times New Roman" w:hAnsi="Times New Roman" w:cs="Times New Roman"/>
        </w:rPr>
        <w:t xml:space="preserve"> function to perform a binary search for the value of </w:t>
      </w:r>
      <m:oMath>
        <m:r>
          <w:rPr>
            <w:rFonts w:ascii="Cambria Math" w:hAnsi="Cambria Math" w:cs="Times New Roman"/>
          </w:rPr>
          <m:t>n</m:t>
        </m:r>
      </m:oMath>
      <w:r w:rsidRPr="003E65B3">
        <w:rPr>
          <w:rFonts w:ascii="Times New Roman" w:hAnsi="Times New Roman" w:cs="Times New Roman"/>
        </w:rPr>
        <w:t xml:space="preserve"> which equates the left and right sides of the equation found in section </w:t>
      </w:r>
      <w:r w:rsidRPr="003E65B3">
        <w:rPr>
          <w:rFonts w:ascii="Times New Roman" w:hAnsi="Times New Roman" w:cs="Times New Roman"/>
          <w:i/>
        </w:rPr>
        <w:t>3.2.1 Statistical Explanation: Sample Size</w:t>
      </w:r>
      <w:r w:rsidRPr="003E65B3">
        <w:rPr>
          <w:rFonts w:ascii="Times New Roman" w:hAnsi="Times New Roman" w:cs="Times New Roman"/>
        </w:rPr>
        <w:t xml:space="preserve"> above.</w:t>
      </w:r>
    </w:p>
    <w:p w:rsidR="003E65B3" w:rsidRDefault="003E65B3">
      <w:pPr>
        <w:rPr>
          <w:rFonts w:ascii="Times New Roman" w:eastAsiaTheme="majorEastAsia" w:hAnsi="Times New Roman" w:cs="Times New Roman"/>
          <w:b/>
          <w:bCs/>
        </w:rPr>
      </w:pPr>
      <w:bookmarkStart w:id="53" w:name="inputs-i-and-outputs-o-1"/>
      <w:bookmarkStart w:id="54" w:name="_Toc496477504"/>
      <w:bookmarkEnd w:id="53"/>
      <w:r>
        <w:rPr>
          <w:rFonts w:ascii="Times New Roman" w:hAnsi="Times New Roman" w:cs="Times New Roman"/>
        </w:rPr>
        <w:br w:type="page"/>
      </w:r>
    </w:p>
    <w:p w:rsidR="0055561A" w:rsidRPr="003E65B3" w:rsidRDefault="003E65B3">
      <w:pPr>
        <w:pStyle w:val="Heading3"/>
        <w:rPr>
          <w:rFonts w:ascii="Times New Roman" w:hAnsi="Times New Roman" w:cs="Times New Roman"/>
        </w:rPr>
      </w:pPr>
      <w:r w:rsidRPr="003E65B3">
        <w:rPr>
          <w:rFonts w:ascii="Times New Roman" w:hAnsi="Times New Roman" w:cs="Times New Roman"/>
        </w:rPr>
        <w:lastRenderedPageBreak/>
        <w:t>3.2.3 Inputs (I) and Outputs (O)</w:t>
      </w:r>
      <w:bookmarkEnd w:id="54"/>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Proportion (I) - The proportion affected in the target sample</w:t>
      </w:r>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Reference Proportion (I) - The proportion affected in the reference population</w:t>
      </w:r>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Sample Size (I/O) - The size of the target sample</w:t>
      </w:r>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Significance Level (I) - The probability of falsely rejecting a null hypothesis</w:t>
      </w:r>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Power (I/O) - The probability of correctly rejecting a null hypothesis</w:t>
      </w:r>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Margin of Error (O) - The amount of sampling error found in the sample proportion</w:t>
      </w:r>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Confidence Interval (O) - The interval in which the proportion is likely to fall within</w:t>
      </w:r>
    </w:p>
    <w:p w:rsidR="0055561A" w:rsidRPr="003E65B3" w:rsidRDefault="003E65B3">
      <w:pPr>
        <w:pStyle w:val="Heading3"/>
        <w:rPr>
          <w:rFonts w:ascii="Times New Roman" w:hAnsi="Times New Roman" w:cs="Times New Roman"/>
        </w:rPr>
      </w:pPr>
      <w:bookmarkStart w:id="55" w:name="examples-1"/>
      <w:bookmarkStart w:id="56" w:name="_Toc496477505"/>
      <w:bookmarkEnd w:id="55"/>
      <w:r w:rsidRPr="003E65B3">
        <w:rPr>
          <w:rFonts w:ascii="Times New Roman" w:hAnsi="Times New Roman" w:cs="Times New Roman"/>
        </w:rPr>
        <w:t>3.2.4 Examples</w:t>
      </w:r>
      <w:bookmarkEnd w:id="56"/>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Solving for Margin of Error</w:t>
      </w:r>
      <w:r w:rsidRPr="003E65B3">
        <w:rPr>
          <w:rFonts w:ascii="Times New Roman" w:hAnsi="Times New Roman" w:cs="Times New Roman"/>
        </w:rPr>
        <w:t xml:space="preserve">: Suppose a simple study is being designed to determine the proportion of citizens in Olmsted County that are female. Specifically, the sample size required to obtain a margin of error of 0.1 on the proportions with a significance level of 0.05 is desired. The </w:t>
      </w:r>
      <w:proofErr w:type="spellStart"/>
      <w:r w:rsidRPr="003E65B3">
        <w:rPr>
          <w:rStyle w:val="VerbatimChar"/>
          <w:rFonts w:ascii="Times New Roman" w:hAnsi="Times New Roman" w:cs="Times New Roman"/>
        </w:rPr>
        <w:t>flchain</w:t>
      </w:r>
      <w:proofErr w:type="spellEnd"/>
      <w:r w:rsidRPr="003E65B3">
        <w:rPr>
          <w:rFonts w:ascii="Times New Roman" w:hAnsi="Times New Roman" w:cs="Times New Roman"/>
        </w:rPr>
        <w:t xml:space="preserve"> data suggests that women make up 55% of Olmsted County. Using that as an estimate, the sample size can be manipulated to determine the required sample size to obtain a margin of error of 0.1.</w:t>
      </w:r>
    </w:p>
    <w:p w:rsidR="0055561A" w:rsidRPr="003E65B3" w:rsidRDefault="003E65B3">
      <w:pPr>
        <w:pStyle w:val="Compact"/>
        <w:numPr>
          <w:ilvl w:val="0"/>
          <w:numId w:val="9"/>
        </w:numPr>
        <w:rPr>
          <w:rFonts w:ascii="Times New Roman" w:hAnsi="Times New Roman" w:cs="Times New Roman"/>
        </w:rPr>
      </w:pPr>
      <w:r w:rsidRPr="003E65B3">
        <w:rPr>
          <w:rFonts w:ascii="Times New Roman" w:hAnsi="Times New Roman" w:cs="Times New Roman"/>
        </w:rPr>
        <w:t>Proportion: 0.55</w:t>
      </w:r>
    </w:p>
    <w:p w:rsidR="0055561A" w:rsidRPr="003E65B3" w:rsidRDefault="003E65B3">
      <w:pPr>
        <w:pStyle w:val="Compact"/>
        <w:numPr>
          <w:ilvl w:val="0"/>
          <w:numId w:val="9"/>
        </w:numPr>
        <w:rPr>
          <w:rFonts w:ascii="Times New Roman" w:hAnsi="Times New Roman" w:cs="Times New Roman"/>
        </w:rPr>
      </w:pPr>
      <w:r w:rsidRPr="003E65B3">
        <w:rPr>
          <w:rFonts w:ascii="Times New Roman" w:hAnsi="Times New Roman" w:cs="Times New Roman"/>
        </w:rPr>
        <w:t>Sample Size: 100</w:t>
      </w:r>
    </w:p>
    <w:p w:rsidR="0055561A" w:rsidRPr="003E65B3" w:rsidRDefault="003E65B3">
      <w:pPr>
        <w:pStyle w:val="Compact"/>
        <w:numPr>
          <w:ilvl w:val="0"/>
          <w:numId w:val="9"/>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A sample size of roughly 100 participants is required to obtain a margin of error of 0.1.</w:t>
      </w:r>
    </w:p>
    <w:p w:rsidR="003E65B3" w:rsidRDefault="003E65B3" w:rsidP="003E65B3">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230CD54E" wp14:editId="3E5FE329">
            <wp:extent cx="5334000" cy="394773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Example%201.PNG"/>
                    <pic:cNvPicPr>
                      <a:picLocks noChangeAspect="1" noChangeArrowheads="1"/>
                    </pic:cNvPicPr>
                  </pic:nvPicPr>
                  <pic:blipFill>
                    <a:blip r:embed="rId19"/>
                    <a:stretch>
                      <a:fillRect/>
                    </a:stretch>
                  </pic:blipFill>
                  <pic:spPr bwMode="auto">
                    <a:xfrm>
                      <a:off x="0" y="0"/>
                      <a:ext cx="5334000" cy="3947735"/>
                    </a:xfrm>
                    <a:prstGeom prst="rect">
                      <a:avLst/>
                    </a:prstGeom>
                    <a:noFill/>
                    <a:ln w="9525">
                      <a:noFill/>
                      <a:headEnd/>
                      <a:tailEnd/>
                    </a:ln>
                  </pic:spPr>
                </pic:pic>
              </a:graphicData>
            </a:graphic>
          </wp:inline>
        </w:drawing>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lastRenderedPageBreak/>
        <w:t>Suppose</w:t>
      </w:r>
      <w:r>
        <w:rPr>
          <w:rFonts w:ascii="Times New Roman" w:hAnsi="Times New Roman" w:cs="Times New Roman"/>
        </w:rPr>
        <w:t xml:space="preserve"> a margin of error of 0.05 is desired instead of 0.1</w:t>
      </w:r>
      <w:r w:rsidRPr="003E65B3">
        <w:rPr>
          <w:rFonts w:ascii="Times New Roman" w:hAnsi="Times New Roman" w:cs="Times New Roman"/>
        </w:rPr>
        <w:t>. The Sample Size input can be increased from 100 to 350 in order to obtain the desired margin of error.</w:t>
      </w:r>
    </w:p>
    <w:p w:rsidR="0055561A" w:rsidRPr="003E65B3" w:rsidRDefault="003E65B3">
      <w:pPr>
        <w:pStyle w:val="Compact"/>
        <w:numPr>
          <w:ilvl w:val="0"/>
          <w:numId w:val="10"/>
        </w:numPr>
        <w:rPr>
          <w:rFonts w:ascii="Times New Roman" w:hAnsi="Times New Roman" w:cs="Times New Roman"/>
        </w:rPr>
      </w:pPr>
      <w:r w:rsidRPr="003E65B3">
        <w:rPr>
          <w:rFonts w:ascii="Times New Roman" w:hAnsi="Times New Roman" w:cs="Times New Roman"/>
        </w:rPr>
        <w:t>Proportion: 0.55</w:t>
      </w:r>
    </w:p>
    <w:p w:rsidR="0055561A" w:rsidRPr="003E65B3" w:rsidRDefault="003E65B3">
      <w:pPr>
        <w:pStyle w:val="Compact"/>
        <w:numPr>
          <w:ilvl w:val="0"/>
          <w:numId w:val="10"/>
        </w:numPr>
        <w:rPr>
          <w:rFonts w:ascii="Times New Roman" w:hAnsi="Times New Roman" w:cs="Times New Roman"/>
        </w:rPr>
      </w:pPr>
      <w:r w:rsidRPr="003E65B3">
        <w:rPr>
          <w:rFonts w:ascii="Times New Roman" w:hAnsi="Times New Roman" w:cs="Times New Roman"/>
        </w:rPr>
        <w:t>Sample Size: Adjust from 100 to 350</w:t>
      </w:r>
    </w:p>
    <w:p w:rsidR="0055561A" w:rsidRPr="003E65B3" w:rsidRDefault="003E65B3">
      <w:pPr>
        <w:pStyle w:val="Compact"/>
        <w:numPr>
          <w:ilvl w:val="0"/>
          <w:numId w:val="10"/>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A sample size of roughly 350 participants is required to obtain a margin of error of 0.05.</w:t>
      </w:r>
    </w:p>
    <w:p w:rsidR="0055561A" w:rsidRPr="003E65B3" w:rsidRDefault="003E65B3" w:rsidP="003E65B3">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788B3CD9" wp14:editId="10AA4220">
            <wp:extent cx="5334000" cy="396692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Example%202.PNG"/>
                    <pic:cNvPicPr>
                      <a:picLocks noChangeAspect="1" noChangeArrowheads="1"/>
                    </pic:cNvPicPr>
                  </pic:nvPicPr>
                  <pic:blipFill>
                    <a:blip r:embed="rId20"/>
                    <a:stretch>
                      <a:fillRect/>
                    </a:stretch>
                  </pic:blipFill>
                  <pic:spPr bwMode="auto">
                    <a:xfrm>
                      <a:off x="0" y="0"/>
                      <a:ext cx="5334000" cy="3966922"/>
                    </a:xfrm>
                    <a:prstGeom prst="rect">
                      <a:avLst/>
                    </a:prstGeom>
                    <a:noFill/>
                    <a:ln w="9525">
                      <a:noFill/>
                      <a:headEnd/>
                      <a:tailEnd/>
                    </a:ln>
                  </pic:spPr>
                </pic:pic>
              </a:graphicData>
            </a:graphic>
          </wp:inline>
        </w:drawing>
      </w:r>
    </w:p>
    <w:p w:rsidR="0055561A" w:rsidRPr="003E65B3" w:rsidRDefault="003E65B3">
      <w:pPr>
        <w:pStyle w:val="Heading2"/>
        <w:rPr>
          <w:rFonts w:ascii="Times New Roman" w:hAnsi="Times New Roman" w:cs="Times New Roman"/>
        </w:rPr>
      </w:pPr>
      <w:bookmarkStart w:id="57" w:name="two-sample-means"/>
      <w:bookmarkStart w:id="58" w:name="_Toc496477506"/>
      <w:bookmarkEnd w:id="57"/>
      <w:r w:rsidRPr="003E65B3">
        <w:rPr>
          <w:rFonts w:ascii="Times New Roman" w:hAnsi="Times New Roman" w:cs="Times New Roman"/>
        </w:rPr>
        <w:t>3.3 Two Sample Means</w:t>
      </w:r>
      <w:bookmarkEnd w:id="58"/>
    </w:p>
    <w:p w:rsidR="0055561A" w:rsidRPr="003E65B3" w:rsidRDefault="003E65B3">
      <w:pPr>
        <w:pStyle w:val="Heading3"/>
        <w:rPr>
          <w:rFonts w:ascii="Times New Roman" w:hAnsi="Times New Roman" w:cs="Times New Roman"/>
        </w:rPr>
      </w:pPr>
      <w:bookmarkStart w:id="59" w:name="statistical-explanation-2"/>
      <w:bookmarkStart w:id="60" w:name="_Toc496477507"/>
      <w:bookmarkEnd w:id="59"/>
      <w:r w:rsidRPr="003E65B3">
        <w:rPr>
          <w:rFonts w:ascii="Times New Roman" w:hAnsi="Times New Roman" w:cs="Times New Roman"/>
        </w:rPr>
        <w:t>3.3.1 Statistical Explanation</w:t>
      </w:r>
      <w:bookmarkEnd w:id="60"/>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Two Sample Means scenario looks to compare two population means,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oMath>
      <w:r w:rsidRPr="003E65B3">
        <w:rPr>
          <w:rFonts w:ascii="Times New Roman" w:hAnsi="Times New Roman" w:cs="Times New Roman"/>
        </w:rPr>
        <w:t>, in a two-sided comparison. The most common way of c</w:t>
      </w:r>
      <w:proofErr w:type="spellStart"/>
      <w:r w:rsidRPr="003E65B3">
        <w:rPr>
          <w:rFonts w:ascii="Times New Roman" w:hAnsi="Times New Roman" w:cs="Times New Roman"/>
        </w:rPr>
        <w:t>omparing</w:t>
      </w:r>
      <w:proofErr w:type="spellEnd"/>
      <w:r w:rsidRPr="003E65B3">
        <w:rPr>
          <w:rFonts w:ascii="Times New Roman" w:hAnsi="Times New Roman" w:cs="Times New Roman"/>
        </w:rPr>
        <w:t xml:space="preserve"> the populations means is to compare the difference of the two means to a reference value. That 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are the null and alternative hypothesis respectively, where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3E65B3">
        <w:rPr>
          <w:rFonts w:ascii="Times New Roman" w:hAnsi="Times New Roman" w:cs="Times New Roman"/>
        </w:rPr>
        <w:t xml:space="preserve"> is the mean from the first population,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oMath>
      <w:r w:rsidRPr="003E65B3">
        <w:rPr>
          <w:rFonts w:ascii="Times New Roman" w:hAnsi="Times New Roman" w:cs="Times New Roman"/>
        </w:rPr>
        <w:t xml:space="preserve"> is th</w:t>
      </w:r>
      <w:proofErr w:type="spellStart"/>
      <w:r w:rsidRPr="003E65B3">
        <w:rPr>
          <w:rFonts w:ascii="Times New Roman" w:hAnsi="Times New Roman" w:cs="Times New Roman"/>
        </w:rPr>
        <w:t>e</w:t>
      </w:r>
      <w:proofErr w:type="spellEnd"/>
      <w:r w:rsidRPr="003E65B3">
        <w:rPr>
          <w:rFonts w:ascii="Times New Roman" w:hAnsi="Times New Roman" w:cs="Times New Roman"/>
        </w:rPr>
        <w:t xml:space="preserve"> mean from the second population, and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is the reference value. Often, the reference value is set to zero to test if the two population means are equal. In order to compare the difference in the population means to the reference value, the Student's </w:t>
      </w:r>
      <m:oMath>
        <m:r>
          <w:rPr>
            <w:rFonts w:ascii="Cambria Math" w:hAnsi="Cambria Math" w:cs="Times New Roman"/>
          </w:rPr>
          <m:t>t</m:t>
        </m:r>
      </m:oMath>
      <w:r w:rsidRPr="003E65B3">
        <w:rPr>
          <w:rFonts w:ascii="Times New Roman" w:hAnsi="Times New Roman" w:cs="Times New Roman"/>
        </w:rPr>
        <w:t>-Test, as shown below, can be used.</w:t>
      </w:r>
    </w:p>
    <w:p w:rsidR="0055561A" w:rsidRPr="003E65B3" w:rsidRDefault="00476055">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t</m:t>
                </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m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2</m:t>
                        </m:r>
                      </m:sub>
                    </m:sSub>
                    <m:r>
                      <w:rPr>
                        <w:rFonts w:ascii="Cambria Math" w:hAnsi="Cambria Math" w:cs="Times New Roman"/>
                      </w:rPr>
                      <m:t>)-0</m:t>
                    </m:r>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mr>
            <m:mr>
              <m:e/>
              <m:e>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2</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mr>
          </m:m>
        </m:oMath>
      </m:oMathPara>
    </w:p>
    <w:p w:rsidR="0055561A" w:rsidRPr="003E65B3" w:rsidRDefault="00476055">
      <w:pPr>
        <w:pStyle w:val="FirstParagraph"/>
        <w:rPr>
          <w:rFonts w:ascii="Times New Roman" w:hAnsi="Times New Roman" w:cs="Times New Roman"/>
        </w:rPr>
      </w:p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1</m:t>
            </m:r>
          </m:sub>
        </m:sSub>
      </m:oMath>
      <w:r w:rsidR="003E65B3" w:rsidRPr="003E65B3">
        <w:rPr>
          <w:rFonts w:ascii="Times New Roman" w:hAnsi="Times New Roman" w:cs="Times New Roman"/>
        </w:rPr>
        <w:t xml:space="preserve"> is defined as the mean from the sample of the first population,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2</m:t>
            </m:r>
          </m:sub>
        </m:sSub>
      </m:oMath>
      <w:r w:rsidR="003E65B3" w:rsidRPr="003E65B3">
        <w:rPr>
          <w:rFonts w:ascii="Times New Roman" w:hAnsi="Times New Roman" w:cs="Times New Roman"/>
        </w:rPr>
        <w:t xml:space="preserve"> is defined as the mean from the sample of the second population,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003E65B3" w:rsidRPr="003E65B3">
        <w:rPr>
          <w:rFonts w:ascii="Times New Roman" w:hAnsi="Times New Roman" w:cs="Times New Roman"/>
        </w:rPr>
        <w:t xml:space="preserve"> is the size of the first sample,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003E65B3" w:rsidRPr="003E65B3">
        <w:rPr>
          <w:rFonts w:ascii="Times New Roman" w:hAnsi="Times New Roman" w:cs="Times New Roman"/>
        </w:rPr>
        <w:t xml:space="preserve"> is the size of the second sample, and </w:t>
      </w:r>
      <m:oMath>
        <m:r>
          <w:rPr>
            <w:rFonts w:ascii="Cambria Math" w:hAnsi="Cambria Math" w:cs="Times New Roman"/>
          </w:rPr>
          <m:t>s</m:t>
        </m:r>
      </m:oMath>
      <w:r w:rsidR="003E65B3" w:rsidRPr="003E65B3">
        <w:rPr>
          <w:rFonts w:ascii="Times New Roman" w:hAnsi="Times New Roman" w:cs="Times New Roman"/>
        </w:rPr>
        <w:t xml:space="preserve"> is defined as the pooled standard deviation for both samples assuming the variance within each population is equal. Variances could alternatively be assumed unequal, though the power and sample size calculations are much more difficult for that case. Under the null hypothesis, </w:t>
      </w:r>
      <m:oMath>
        <m:r>
          <w:rPr>
            <w:rFonts w:ascii="Cambria Math" w:hAnsi="Cambria Math" w:cs="Times New Roman"/>
          </w:rPr>
          <m:t>t</m:t>
        </m:r>
      </m:oMath>
      <w:r w:rsidR="003E65B3" w:rsidRPr="003E65B3">
        <w:rPr>
          <w:rFonts w:ascii="Times New Roman" w:hAnsi="Times New Roman" w:cs="Times New Roman"/>
        </w:rPr>
        <w:t xml:space="preserve"> has a </w:t>
      </w:r>
      <m:oMath>
        <m:r>
          <w:rPr>
            <w:rFonts w:ascii="Cambria Math" w:hAnsi="Cambria Math" w:cs="Times New Roman"/>
          </w:rPr>
          <m:t>t</m:t>
        </m:r>
      </m:oMath>
      <w:r w:rsidR="003E65B3" w:rsidRPr="003E65B3">
        <w:rPr>
          <w:rFonts w:ascii="Times New Roman" w:hAnsi="Times New Roman" w:cs="Times New Roman"/>
        </w:rPr>
        <w:t xml:space="preserve">-distribution with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oMath>
      <w:r w:rsidR="003E65B3" w:rsidRPr="003E65B3">
        <w:rPr>
          <w:rFonts w:ascii="Times New Roman" w:hAnsi="Times New Roman" w:cs="Times New Roman"/>
        </w:rPr>
        <w:t xml:space="preserve"> degrees of freedom.</w:t>
      </w:r>
    </w:p>
    <w:p w:rsidR="0055561A" w:rsidRDefault="003E65B3">
      <w:pPr>
        <w:pStyle w:val="BodyText"/>
        <w:rPr>
          <w:rFonts w:ascii="Times New Roman" w:hAnsi="Times New Roman" w:cs="Times New Roman"/>
        </w:rPr>
      </w:pPr>
      <w:r w:rsidRPr="003E65B3">
        <w:rPr>
          <w:rFonts w:ascii="Times New Roman" w:hAnsi="Times New Roman" w:cs="Times New Roman"/>
          <w:b/>
        </w:rPr>
        <w:t>Power:</w:t>
      </w:r>
      <w:r w:rsidRPr="003E65B3">
        <w:rPr>
          <w:rFonts w:ascii="Times New Roman" w:hAnsi="Times New Roman" w:cs="Times New Roman"/>
        </w:rPr>
        <w:t xml:space="preserve"> The power can then be expressed as the probability that the </w:t>
      </w:r>
      <m:oMath>
        <m:r>
          <w:rPr>
            <w:rFonts w:ascii="Cambria Math" w:hAnsi="Cambria Math" w:cs="Times New Roman"/>
          </w:rPr>
          <m:t>t</m:t>
        </m:r>
      </m:oMath>
      <w:r w:rsidRPr="003E65B3">
        <w:rPr>
          <w:rFonts w:ascii="Times New Roman" w:hAnsi="Times New Roman" w:cs="Times New Roman"/>
        </w:rPr>
        <w:t xml:space="preserve">-statistic, above, is more extreme than the </w:t>
      </w:r>
      <m:oMath>
        <m:r>
          <w:rPr>
            <w:rFonts w:ascii="Cambria Math" w:hAnsi="Cambria Math" w:cs="Times New Roman"/>
          </w:rPr>
          <m:t>t</m:t>
        </m:r>
      </m:oMath>
      <w:r w:rsidRPr="003E65B3">
        <w:rPr>
          <w:rFonts w:ascii="Times New Roman" w:hAnsi="Times New Roman" w:cs="Times New Roman"/>
        </w:rPr>
        <w:t>-distribution critical value for a given significance level.</w:t>
      </w:r>
    </w:p>
    <w:p w:rsidR="00AF70DD" w:rsidRPr="003E65B3" w:rsidRDefault="00476055">
      <w:pPr>
        <w:pStyle w:val="BodyText"/>
        <w:rPr>
          <w:rFonts w:ascii="Times New Roman" w:hAnsi="Times New Roman" w:cs="Times New Roman"/>
        </w:rPr>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  +P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
        </m:oMath>
      </m:oMathPara>
    </w:p>
    <w:p w:rsidR="00AF70DD" w:rsidRDefault="00AF70DD">
      <w:pPr>
        <w:rPr>
          <w:rFonts w:ascii="Times New Roman" w:hAnsi="Times New Roman" w:cs="Times New Roman"/>
        </w:rPr>
      </w:pPr>
      <w:r>
        <w:rPr>
          <w:rFonts w:ascii="Times New Roman" w:hAnsi="Times New Roman" w:cs="Times New Roman"/>
        </w:rPr>
        <w:br w:type="page"/>
      </w:r>
    </w:p>
    <w:p w:rsidR="0055561A" w:rsidRPr="003E65B3" w:rsidRDefault="00476055">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e>
            </m:mr>
            <m:mr>
              <m:e/>
              <m:e>
                <m:r>
                  <w:rPr>
                    <w:rFonts w:ascii="Cambria Math" w:hAnsi="Cambria Math"/>
                  </w:rPr>
                  <m:t>  +P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e>
            </m:mr>
            <m:mr>
              <m:e/>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e>
            </m:mr>
          </m:m>
        </m:oMath>
      </m:oMathPara>
    </w:p>
    <w:p w:rsidR="0055561A" w:rsidRPr="003E65B3" w:rsidRDefault="00476055">
      <w:pPr>
        <w:pStyle w:val="FirstParagraph"/>
        <w:rPr>
          <w:rFonts w:ascii="Times New Roman" w:hAnsi="Times New Roman" w:cs="Times New Roman"/>
        </w:rPr>
      </w:pP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1</m:t>
            </m:r>
          </m:sub>
        </m:sSub>
      </m:oMath>
      <w:r w:rsidR="003E65B3" w:rsidRPr="003E65B3">
        <w:rPr>
          <w:rFonts w:ascii="Times New Roman" w:hAnsi="Times New Roman" w:cs="Times New Roman"/>
        </w:rPr>
        <w:t xml:space="preserve">, </w:t>
      </w: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oMath>
      <w:r w:rsidR="003E65B3" w:rsidRPr="003E65B3">
        <w:rPr>
          <w:rFonts w:ascii="Times New Roman" w:hAnsi="Times New Roman" w:cs="Times New Roman"/>
        </w:rPr>
        <w:t xml:space="preserve">, </w:t>
      </w:r>
      <m:oMath>
        <m:r>
          <w:rPr>
            <w:rFonts w:ascii="Cambria Math" w:hAnsi="Cambria Math" w:cs="Times New Roman"/>
          </w:rPr>
          <m:t>s</m:t>
        </m:r>
      </m:oMath>
      <w:r w:rsidR="003E65B3" w:rsidRPr="003E65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003E65B3" w:rsidRPr="003E65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003E65B3"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003E65B3" w:rsidRPr="003E65B3">
        <w:rPr>
          <w:rFonts w:ascii="Times New Roman" w:hAnsi="Times New Roman" w:cs="Times New Roman"/>
        </w:rPr>
        <w:t xml:space="preserve"> are all defined as above.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003E65B3" w:rsidRPr="003E65B3">
        <w:rPr>
          <w:rFonts w:ascii="Times New Roman" w:hAnsi="Times New Roman" w:cs="Times New Roman"/>
        </w:rPr>
        <w:t xml:space="preserve"> is the true mean of population one,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sub>
        </m:sSub>
      </m:oMath>
      <w:r w:rsidR="003E65B3" w:rsidRPr="003E65B3">
        <w:rPr>
          <w:rFonts w:ascii="Times New Roman" w:hAnsi="Times New Roman" w:cs="Times New Roman"/>
        </w:rPr>
        <w:t xml:space="preserve"> denotes the </w:t>
      </w:r>
      <m:oMath>
        <m:r>
          <w:rPr>
            <w:rFonts w:ascii="Cambria Math" w:hAnsi="Cambria Math" w:cs="Times New Roman"/>
          </w:rPr>
          <m:t>t</m:t>
        </m:r>
      </m:oMath>
      <w:r w:rsidR="003E65B3" w:rsidRPr="003E65B3">
        <w:rPr>
          <w:rFonts w:ascii="Times New Roman" w:hAnsi="Times New Roman" w:cs="Times New Roman"/>
        </w:rPr>
        <w:t xml:space="preserve">-distribution quantile function with a </w:t>
      </w:r>
      <m:oMath>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oMath>
      <w:r w:rsidR="003E65B3" w:rsidRPr="003E65B3">
        <w:rPr>
          <w:rFonts w:ascii="Times New Roman" w:hAnsi="Times New Roman" w:cs="Times New Roman"/>
        </w:rPr>
        <w:t xml:space="preserve"> significance level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oMath>
      <w:r w:rsidR="003E65B3" w:rsidRPr="003E65B3">
        <w:rPr>
          <w:rFonts w:ascii="Times New Roman" w:hAnsi="Times New Roman" w:cs="Times New Roman"/>
        </w:rPr>
        <w:t xml:space="preserve"> degrees of freedom, and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oMath>
      <w:r w:rsidR="003E65B3" w:rsidRPr="003E65B3">
        <w:rPr>
          <w:rFonts w:ascii="Times New Roman" w:hAnsi="Times New Roman" w:cs="Times New Roman"/>
        </w:rPr>
        <w:t xml:space="preserve"> denotes the central </w:t>
      </w:r>
      <m:oMath>
        <m:r>
          <w:rPr>
            <w:rFonts w:ascii="Cambria Math" w:hAnsi="Cambria Math" w:cs="Times New Roman"/>
          </w:rPr>
          <m:t>t</m:t>
        </m:r>
      </m:oMath>
      <w:r w:rsidR="003E65B3" w:rsidRPr="003E65B3">
        <w:rPr>
          <w:rFonts w:ascii="Times New Roman" w:hAnsi="Times New Roman" w:cs="Times New Roman"/>
        </w:rPr>
        <w:t>-distribution function.</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Sample Size:</w:t>
      </w:r>
      <w:r w:rsidRPr="003E65B3">
        <w:rPr>
          <w:rFonts w:ascii="Times New Roman" w:hAnsi="Times New Roman" w:cs="Times New Roman"/>
        </w:rPr>
        <w:t xml:space="preserve"> Since it is the case that multiple combinations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can equate to the same combined sample size, one of the sample sizes must be specified in order to solve for the other. In this case, it will be assumed that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3E65B3">
        <w:rPr>
          <w:rFonts w:ascii="Times New Roman" w:hAnsi="Times New Roman" w:cs="Times New Roman"/>
        </w:rPr>
        <w:t xml:space="preserve"> is specified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is being calculated. The size of the sample from population two can be defined as the integer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which, for a given power, </w:t>
      </w:r>
      <m:oMath>
        <m:r>
          <w:rPr>
            <w:rFonts w:ascii="Cambria Math" w:hAnsi="Cambria Math" w:cs="Times New Roman"/>
          </w:rPr>
          <m:t>1-β</m:t>
        </m:r>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3E65B3">
        <w:rPr>
          <w:rFonts w:ascii="Times New Roman" w:hAnsi="Times New Roman" w:cs="Times New Roman"/>
        </w:rPr>
        <w:t xml:space="preserve"> satisfies the following equation.</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1-β=</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sub>
              </m:sSub>
            </m:e>
          </m:d>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sub>
              </m:sSub>
            </m:e>
          </m:d>
        </m:oMath>
      </m:oMathPara>
    </w:p>
    <w:p w:rsidR="0055561A" w:rsidRPr="003E65B3" w:rsidRDefault="003E65B3">
      <w:pPr>
        <w:pStyle w:val="Heading3"/>
        <w:rPr>
          <w:rFonts w:ascii="Times New Roman" w:hAnsi="Times New Roman" w:cs="Times New Roman"/>
        </w:rPr>
      </w:pPr>
      <w:bookmarkStart w:id="61" w:name="functional-use-2"/>
      <w:bookmarkStart w:id="62" w:name="_Toc496477508"/>
      <w:bookmarkEnd w:id="61"/>
      <w:r w:rsidRPr="003E65B3">
        <w:rPr>
          <w:rFonts w:ascii="Times New Roman" w:hAnsi="Times New Roman" w:cs="Times New Roman"/>
        </w:rPr>
        <w:t>3.3.2 Functional Use</w:t>
      </w:r>
      <w:bookmarkEnd w:id="6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Two Sample Means scenario uses the </w:t>
      </w:r>
      <w:r w:rsidRPr="003E65B3">
        <w:rPr>
          <w:rStyle w:val="VerbatimChar"/>
          <w:rFonts w:ascii="Times New Roman" w:hAnsi="Times New Roman" w:cs="Times New Roman"/>
        </w:rPr>
        <w:t>pwr.t2n.test</w:t>
      </w:r>
      <w:r w:rsidRPr="003E65B3">
        <w:rPr>
          <w:rFonts w:ascii="Times New Roman" w:hAnsi="Times New Roman" w:cs="Times New Roman"/>
        </w:rPr>
        <w:t xml:space="preserve"> function within the </w:t>
      </w:r>
      <w:proofErr w:type="spellStart"/>
      <w:r w:rsidRPr="003E65B3">
        <w:rPr>
          <w:rStyle w:val="VerbatimChar"/>
          <w:rFonts w:ascii="Times New Roman" w:hAnsi="Times New Roman" w:cs="Times New Roman"/>
        </w:rPr>
        <w:t>pwr</w:t>
      </w:r>
      <w:proofErr w:type="spellEnd"/>
      <w:r w:rsidRPr="003E65B3">
        <w:rPr>
          <w:rFonts w:ascii="Times New Roman" w:hAnsi="Times New Roman" w:cs="Times New Roman"/>
        </w:rPr>
        <w:t xml:space="preserve"> package to perform the power and sample size calculations. The function takes a set of variables as inputs, one of which being </w:t>
      </w:r>
      <w:r w:rsidRPr="003E65B3">
        <w:rPr>
          <w:rStyle w:val="VerbatimChar"/>
          <w:rFonts w:ascii="Times New Roman" w:hAnsi="Times New Roman" w:cs="Times New Roman"/>
        </w:rPr>
        <w:t>NULL</w:t>
      </w:r>
      <w:r w:rsidRPr="003E65B3">
        <w:rPr>
          <w:rFonts w:ascii="Times New Roman" w:hAnsi="Times New Roman" w:cs="Times New Roman"/>
        </w:rPr>
        <w:t xml:space="preserve">, and calculates the </w:t>
      </w:r>
      <w:r w:rsidRPr="003E65B3">
        <w:rPr>
          <w:rStyle w:val="VerbatimChar"/>
          <w:rFonts w:ascii="Times New Roman" w:hAnsi="Times New Roman" w:cs="Times New Roman"/>
        </w:rPr>
        <w:t>NULL</w:t>
      </w:r>
      <w:r w:rsidRPr="003E65B3">
        <w:rPr>
          <w:rFonts w:ascii="Times New Roman" w:hAnsi="Times New Roman" w:cs="Times New Roman"/>
        </w:rPr>
        <w:t xml:space="preserve"> variable. The variables below are the inputs for the </w:t>
      </w:r>
      <w:r w:rsidRPr="003E65B3">
        <w:rPr>
          <w:rStyle w:val="VerbatimChar"/>
          <w:rFonts w:ascii="Times New Roman" w:hAnsi="Times New Roman" w:cs="Times New Roman"/>
        </w:rPr>
        <w:t>pwr.t2n.test</w:t>
      </w:r>
      <w:r w:rsidRPr="003E65B3">
        <w:rPr>
          <w:rFonts w:ascii="Times New Roman" w:hAnsi="Times New Roman" w:cs="Times New Roman"/>
        </w:rPr>
        <w:t xml:space="preserve"> function.</w:t>
      </w:r>
    </w:p>
    <w:p w:rsidR="0055561A" w:rsidRPr="003E65B3" w:rsidRDefault="003E65B3">
      <w:pPr>
        <w:pStyle w:val="Compact"/>
        <w:numPr>
          <w:ilvl w:val="0"/>
          <w:numId w:val="11"/>
        </w:numPr>
        <w:rPr>
          <w:rFonts w:ascii="Times New Roman" w:hAnsi="Times New Roman" w:cs="Times New Roman"/>
        </w:rPr>
      </w:pPr>
      <w:r w:rsidRPr="003E65B3">
        <w:rPr>
          <w:rFonts w:ascii="Times New Roman" w:hAnsi="Times New Roman" w:cs="Times New Roman"/>
        </w:rPr>
        <w:t>n1 - Number of observations in the first sample</w:t>
      </w:r>
    </w:p>
    <w:p w:rsidR="0055561A" w:rsidRPr="003E65B3" w:rsidRDefault="003E65B3">
      <w:pPr>
        <w:pStyle w:val="Compact"/>
        <w:numPr>
          <w:ilvl w:val="0"/>
          <w:numId w:val="11"/>
        </w:numPr>
        <w:rPr>
          <w:rFonts w:ascii="Times New Roman" w:hAnsi="Times New Roman" w:cs="Times New Roman"/>
        </w:rPr>
      </w:pPr>
      <w:r w:rsidRPr="003E65B3">
        <w:rPr>
          <w:rFonts w:ascii="Times New Roman" w:hAnsi="Times New Roman" w:cs="Times New Roman"/>
        </w:rPr>
        <w:t>n2 - Number of observations in the second sample</w:t>
      </w:r>
    </w:p>
    <w:p w:rsidR="0055561A" w:rsidRPr="003E65B3" w:rsidRDefault="003E65B3">
      <w:pPr>
        <w:pStyle w:val="Compact"/>
        <w:numPr>
          <w:ilvl w:val="0"/>
          <w:numId w:val="11"/>
        </w:numPr>
        <w:rPr>
          <w:rFonts w:ascii="Times New Roman" w:hAnsi="Times New Roman" w:cs="Times New Roman"/>
        </w:rPr>
      </w:pPr>
      <w:r w:rsidRPr="003E65B3">
        <w:rPr>
          <w:rFonts w:ascii="Times New Roman" w:hAnsi="Times New Roman" w:cs="Times New Roman"/>
        </w:rPr>
        <w:t xml:space="preserve">d - Effect size </w:t>
      </w: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num>
              <m:den>
                <m:r>
                  <w:rPr>
                    <w:rFonts w:ascii="Cambria Math" w:hAnsi="Cambria Math" w:cs="Times New Roman"/>
                  </w:rPr>
                  <m:t>s</m:t>
                </m:r>
              </m:den>
            </m:f>
          </m:e>
        </m:d>
      </m:oMath>
    </w:p>
    <w:p w:rsidR="0055561A" w:rsidRPr="003E65B3" w:rsidRDefault="003E65B3">
      <w:pPr>
        <w:pStyle w:val="Compact"/>
        <w:numPr>
          <w:ilvl w:val="0"/>
          <w:numId w:val="11"/>
        </w:numPr>
        <w:rPr>
          <w:rFonts w:ascii="Times New Roman" w:hAnsi="Times New Roman" w:cs="Times New Roman"/>
        </w:rPr>
      </w:pPr>
      <w:proofErr w:type="spellStart"/>
      <w:r w:rsidRPr="003E65B3">
        <w:rPr>
          <w:rFonts w:ascii="Times New Roman" w:hAnsi="Times New Roman" w:cs="Times New Roman"/>
        </w:rPr>
        <w:t>sig.level</w:t>
      </w:r>
      <w:proofErr w:type="spellEnd"/>
      <w:r w:rsidRPr="003E65B3">
        <w:rPr>
          <w:rFonts w:ascii="Times New Roman" w:hAnsi="Times New Roman" w:cs="Times New Roman"/>
        </w:rPr>
        <w:t xml:space="preserve"> - Significance level</w:t>
      </w:r>
    </w:p>
    <w:p w:rsidR="0055561A" w:rsidRPr="003E65B3" w:rsidRDefault="003E65B3">
      <w:pPr>
        <w:pStyle w:val="Compact"/>
        <w:numPr>
          <w:ilvl w:val="0"/>
          <w:numId w:val="11"/>
        </w:numPr>
        <w:rPr>
          <w:rFonts w:ascii="Times New Roman" w:hAnsi="Times New Roman" w:cs="Times New Roman"/>
        </w:rPr>
      </w:pPr>
      <w:r w:rsidRPr="003E65B3">
        <w:rPr>
          <w:rFonts w:ascii="Times New Roman" w:hAnsi="Times New Roman" w:cs="Times New Roman"/>
        </w:rPr>
        <w:t>power - Power of the test</w:t>
      </w:r>
    </w:p>
    <w:p w:rsidR="0055561A" w:rsidRPr="003E65B3" w:rsidRDefault="003E65B3">
      <w:pPr>
        <w:pStyle w:val="Compact"/>
        <w:numPr>
          <w:ilvl w:val="0"/>
          <w:numId w:val="11"/>
        </w:numPr>
        <w:rPr>
          <w:rFonts w:ascii="Times New Roman" w:hAnsi="Times New Roman" w:cs="Times New Roman"/>
        </w:rPr>
      </w:pPr>
      <w:r w:rsidRPr="003E65B3">
        <w:rPr>
          <w:rFonts w:ascii="Times New Roman" w:hAnsi="Times New Roman" w:cs="Times New Roman"/>
        </w:rPr>
        <w:t>alternative - Alternative hypothesis (</w:t>
      </w:r>
      <m:oMath>
        <m:r>
          <w:rPr>
            <w:rFonts w:ascii="Cambria Math" w:hAnsi="Cambria Math" w:cs="Times New Roman"/>
          </w:rPr>
          <m:t>≠</m:t>
        </m:r>
      </m:oMath>
      <w:r w:rsidRPr="003E65B3">
        <w:rPr>
          <w:rFonts w:ascii="Times New Roman" w:hAnsi="Times New Roman" w:cs="Times New Roman"/>
        </w:rPr>
        <w:t xml:space="preserve">, </w:t>
      </w:r>
      <m:oMath>
        <m:r>
          <w:rPr>
            <w:rFonts w:ascii="Cambria Math" w:hAnsi="Cambria Math" w:cs="Times New Roman"/>
          </w:rPr>
          <m:t>&gt;</m:t>
        </m:r>
      </m:oMath>
      <w:r w:rsidRPr="003E65B3">
        <w:rPr>
          <w:rFonts w:ascii="Times New Roman" w:hAnsi="Times New Roman" w:cs="Times New Roman"/>
        </w:rPr>
        <w:t xml:space="preserve">, </w:t>
      </w:r>
      <m:oMath>
        <m:r>
          <w:rPr>
            <w:rFonts w:ascii="Cambria Math" w:hAnsi="Cambria Math" w:cs="Times New Roman"/>
          </w:rPr>
          <m:t>&lt;</m:t>
        </m:r>
      </m:oMath>
      <w:r w:rsidRPr="003E65B3">
        <w:rPr>
          <w:rFonts w:ascii="Times New Roman" w:hAnsi="Times New Roman" w:cs="Times New Roman"/>
        </w:rPr>
        <w:t>)</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effect size, size of sample one, size of sample two, power, and significance level can all be calculated by the function. In the case of this scenario, only the size of the second sample or power can be calculated with a two-sided, </w:t>
      </w:r>
      <m:oMath>
        <m:r>
          <w:rPr>
            <w:rFonts w:ascii="Cambria Math" w:hAnsi="Cambria Math" w:cs="Times New Roman"/>
          </w:rPr>
          <m:t>≠</m:t>
        </m:r>
      </m:oMath>
      <w:r w:rsidRPr="003E65B3">
        <w:rPr>
          <w:rFonts w:ascii="Times New Roman" w:hAnsi="Times New Roman" w:cs="Times New Roman"/>
        </w:rPr>
        <w:t xml:space="preserve">, alternative hypothesis. When solving for the power, </w:t>
      </w:r>
      <w:r w:rsidRPr="003E65B3">
        <w:rPr>
          <w:rStyle w:val="VerbatimChar"/>
          <w:rFonts w:ascii="Times New Roman" w:hAnsi="Times New Roman" w:cs="Times New Roman"/>
        </w:rPr>
        <w:t>pwr.t2n.test</w:t>
      </w:r>
      <w:r w:rsidRPr="003E65B3">
        <w:rPr>
          <w:rFonts w:ascii="Times New Roman" w:hAnsi="Times New Roman" w:cs="Times New Roman"/>
        </w:rPr>
        <w:t xml:space="preserve"> uses the </w:t>
      </w:r>
      <w:proofErr w:type="spellStart"/>
      <w:r w:rsidRPr="003E65B3">
        <w:rPr>
          <w:rStyle w:val="VerbatimChar"/>
          <w:rFonts w:ascii="Times New Roman" w:hAnsi="Times New Roman" w:cs="Times New Roman"/>
        </w:rPr>
        <w:t>pt</w:t>
      </w:r>
      <w:proofErr w:type="spellEnd"/>
      <w:r w:rsidRPr="003E65B3">
        <w:rPr>
          <w:rFonts w:ascii="Times New Roman" w:hAnsi="Times New Roman" w:cs="Times New Roman"/>
        </w:rPr>
        <w:t xml:space="preserve"> function of the </w:t>
      </w:r>
      <m:oMath>
        <m:r>
          <w:rPr>
            <w:rFonts w:ascii="Cambria Math" w:hAnsi="Cambria Math" w:cs="Times New Roman"/>
          </w:rPr>
          <m:t>t</m:t>
        </m:r>
      </m:oMath>
      <w:r w:rsidRPr="003E65B3">
        <w:rPr>
          <w:rFonts w:ascii="Times New Roman" w:hAnsi="Times New Roman" w:cs="Times New Roman"/>
        </w:rPr>
        <w:t xml:space="preserve">-distribution to calculate the power of the given variables. When solving for the size of the second </w:t>
      </w:r>
      <w:r w:rsidRPr="003E65B3">
        <w:rPr>
          <w:rFonts w:ascii="Times New Roman" w:hAnsi="Times New Roman" w:cs="Times New Roman"/>
        </w:rPr>
        <w:lastRenderedPageBreak/>
        <w:t xml:space="preserve">sample, it uses the </w:t>
      </w:r>
      <w:proofErr w:type="spellStart"/>
      <w:r w:rsidRPr="003E65B3">
        <w:rPr>
          <w:rStyle w:val="VerbatimChar"/>
          <w:rFonts w:ascii="Times New Roman" w:hAnsi="Times New Roman" w:cs="Times New Roman"/>
        </w:rPr>
        <w:t>uniroot</w:t>
      </w:r>
      <w:proofErr w:type="spellEnd"/>
      <w:r w:rsidRPr="003E65B3">
        <w:rPr>
          <w:rFonts w:ascii="Times New Roman" w:hAnsi="Times New Roman" w:cs="Times New Roman"/>
        </w:rPr>
        <w:t xml:space="preserve"> function to perform a binary search for the value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which equates the left and right sides of the equation found in section </w:t>
      </w:r>
      <w:r w:rsidRPr="003E65B3">
        <w:rPr>
          <w:rFonts w:ascii="Times New Roman" w:hAnsi="Times New Roman" w:cs="Times New Roman"/>
          <w:i/>
        </w:rPr>
        <w:t>3.3.1 Statistical Explanation: Sample Size</w:t>
      </w:r>
      <w:r w:rsidRPr="003E65B3">
        <w:rPr>
          <w:rFonts w:ascii="Times New Roman" w:hAnsi="Times New Roman" w:cs="Times New Roman"/>
        </w:rPr>
        <w:t xml:space="preserve"> above.</w:t>
      </w:r>
    </w:p>
    <w:p w:rsidR="0055561A" w:rsidRPr="003E65B3" w:rsidRDefault="003E65B3">
      <w:pPr>
        <w:pStyle w:val="Heading3"/>
        <w:rPr>
          <w:rFonts w:ascii="Times New Roman" w:hAnsi="Times New Roman" w:cs="Times New Roman"/>
        </w:rPr>
      </w:pPr>
      <w:bookmarkStart w:id="63" w:name="inputs-i-and-outputs-o-2"/>
      <w:bookmarkStart w:id="64" w:name="_Toc496477509"/>
      <w:bookmarkEnd w:id="63"/>
      <w:r w:rsidRPr="003E65B3">
        <w:rPr>
          <w:rFonts w:ascii="Times New Roman" w:hAnsi="Times New Roman" w:cs="Times New Roman"/>
        </w:rPr>
        <w:t>3.3.3 Inputs (I) and Outputs (O)</w:t>
      </w:r>
      <w:bookmarkEnd w:id="64"/>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Mean One (I) - The mean of the first sample</w:t>
      </w:r>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Sample Size One (I) - The size of the first sample</w:t>
      </w:r>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Mean Two (I) - The mean of the second sample</w:t>
      </w:r>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Sample Size Two (I/O) - The size of the second sample</w:t>
      </w:r>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Standard Deviation (I) - The standard deviation of the measure for the target sample</w:t>
      </w:r>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Significance Level (I) - The probability of falsely rejecting a null hypothesis</w:t>
      </w:r>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Power (I/O) - The probability of correctly rejecting a null hypothesis</w:t>
      </w:r>
    </w:p>
    <w:p w:rsidR="0055561A" w:rsidRPr="003E65B3" w:rsidRDefault="003E65B3">
      <w:pPr>
        <w:pStyle w:val="Heading3"/>
        <w:rPr>
          <w:rFonts w:ascii="Times New Roman" w:hAnsi="Times New Roman" w:cs="Times New Roman"/>
        </w:rPr>
      </w:pPr>
      <w:bookmarkStart w:id="65" w:name="examples-2"/>
      <w:bookmarkStart w:id="66" w:name="_Toc496477510"/>
      <w:bookmarkEnd w:id="65"/>
      <w:r w:rsidRPr="003E65B3">
        <w:rPr>
          <w:rFonts w:ascii="Times New Roman" w:hAnsi="Times New Roman" w:cs="Times New Roman"/>
        </w:rPr>
        <w:t>3.3.4 Examples</w:t>
      </w:r>
      <w:bookmarkEnd w:id="66"/>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Calculating Sample Size</w:t>
      </w:r>
      <w:r w:rsidRPr="003E65B3">
        <w:rPr>
          <w:rFonts w:ascii="Times New Roman" w:hAnsi="Times New Roman" w:cs="Times New Roman"/>
        </w:rPr>
        <w:t xml:space="preserve">: The </w:t>
      </w:r>
      <w:proofErr w:type="spellStart"/>
      <w:r w:rsidRPr="003E65B3">
        <w:rPr>
          <w:rStyle w:val="VerbatimChar"/>
          <w:rFonts w:ascii="Times New Roman" w:hAnsi="Times New Roman" w:cs="Times New Roman"/>
        </w:rPr>
        <w:t>flchain</w:t>
      </w:r>
      <w:proofErr w:type="spellEnd"/>
      <w:r w:rsidRPr="003E65B3">
        <w:rPr>
          <w:rFonts w:ascii="Times New Roman" w:hAnsi="Times New Roman" w:cs="Times New Roman"/>
        </w:rPr>
        <w:t xml:space="preserve"> data suggests that there may be a difference in </w:t>
      </w:r>
      <m:oMath>
        <m:r>
          <w:rPr>
            <w:rFonts w:ascii="Cambria Math" w:hAnsi="Cambria Math" w:cs="Times New Roman"/>
          </w:rPr>
          <m:t>κ/λ</m:t>
        </m:r>
      </m:oMath>
      <w:r w:rsidRPr="003E65B3">
        <w:rPr>
          <w:rFonts w:ascii="Times New Roman" w:hAnsi="Times New Roman" w:cs="Times New Roman"/>
        </w:rPr>
        <w:t xml:space="preserve"> rates between sexes for participants that have MGUS. Suppose a new study is being designed to specifically compare </w:t>
      </w:r>
      <m:oMath>
        <m:r>
          <w:rPr>
            <w:rFonts w:ascii="Cambria Math" w:hAnsi="Cambria Math" w:cs="Times New Roman"/>
          </w:rPr>
          <m:t>κ/λ</m:t>
        </m:r>
      </m:oMath>
      <w:r w:rsidRPr="003E65B3">
        <w:rPr>
          <w:rFonts w:ascii="Times New Roman" w:hAnsi="Times New Roman" w:cs="Times New Roman"/>
        </w:rPr>
        <w:t xml:space="preserve"> rates of female and male participants diagnosed with MGUS. The </w:t>
      </w:r>
      <m:oMath>
        <m:r>
          <w:rPr>
            <w:rFonts w:ascii="Cambria Math" w:hAnsi="Cambria Math" w:cs="Times New Roman"/>
          </w:rPr>
          <m:t>κ/λ</m:t>
        </m:r>
      </m:oMath>
      <w:r w:rsidRPr="003E65B3">
        <w:rPr>
          <w:rFonts w:ascii="Times New Roman" w:hAnsi="Times New Roman" w:cs="Times New Roman"/>
        </w:rPr>
        <w:t xml:space="preserve"> rates from the </w:t>
      </w:r>
      <w:proofErr w:type="spellStart"/>
      <w:r w:rsidRPr="003E65B3">
        <w:rPr>
          <w:rStyle w:val="VerbatimChar"/>
          <w:rFonts w:ascii="Times New Roman" w:hAnsi="Times New Roman" w:cs="Times New Roman"/>
        </w:rPr>
        <w:t>flchain</w:t>
      </w:r>
      <w:proofErr w:type="spellEnd"/>
      <w:r w:rsidRPr="003E65B3">
        <w:rPr>
          <w:rFonts w:ascii="Times New Roman" w:hAnsi="Times New Roman" w:cs="Times New Roman"/>
        </w:rPr>
        <w:t xml:space="preserve"> data can be used as expected rates, 2.01 for female participants and 2.83 for male participants with a standard deviation of 4.37. Suppose there will be 500 female participants in this new study and the number of male participants required needs to be calculated. The size of the sample of male participants with MGUS can be calculated with a significance level of 0.05 and 80% power as follows:</w:t>
      </w:r>
    </w:p>
    <w:p w:rsidR="0055561A" w:rsidRPr="003E65B3" w:rsidRDefault="003E65B3">
      <w:pPr>
        <w:pStyle w:val="Compact"/>
        <w:numPr>
          <w:ilvl w:val="0"/>
          <w:numId w:val="13"/>
        </w:numPr>
        <w:rPr>
          <w:rFonts w:ascii="Times New Roman" w:hAnsi="Times New Roman" w:cs="Times New Roman"/>
        </w:rPr>
      </w:pPr>
      <w:r w:rsidRPr="003E65B3">
        <w:rPr>
          <w:rFonts w:ascii="Times New Roman" w:hAnsi="Times New Roman" w:cs="Times New Roman"/>
        </w:rPr>
        <w:t>Mean One: 2.01</w:t>
      </w:r>
    </w:p>
    <w:p w:rsidR="0055561A" w:rsidRPr="003E65B3" w:rsidRDefault="003E65B3">
      <w:pPr>
        <w:pStyle w:val="Compact"/>
        <w:numPr>
          <w:ilvl w:val="0"/>
          <w:numId w:val="13"/>
        </w:numPr>
        <w:rPr>
          <w:rFonts w:ascii="Times New Roman" w:hAnsi="Times New Roman" w:cs="Times New Roman"/>
        </w:rPr>
      </w:pPr>
      <w:r w:rsidRPr="003E65B3">
        <w:rPr>
          <w:rFonts w:ascii="Times New Roman" w:hAnsi="Times New Roman" w:cs="Times New Roman"/>
        </w:rPr>
        <w:t>Sample Size One: 500</w:t>
      </w:r>
    </w:p>
    <w:p w:rsidR="0055561A" w:rsidRPr="003E65B3" w:rsidRDefault="003E65B3">
      <w:pPr>
        <w:pStyle w:val="Compact"/>
        <w:numPr>
          <w:ilvl w:val="0"/>
          <w:numId w:val="13"/>
        </w:numPr>
        <w:rPr>
          <w:rFonts w:ascii="Times New Roman" w:hAnsi="Times New Roman" w:cs="Times New Roman"/>
        </w:rPr>
      </w:pPr>
      <w:r w:rsidRPr="003E65B3">
        <w:rPr>
          <w:rFonts w:ascii="Times New Roman" w:hAnsi="Times New Roman" w:cs="Times New Roman"/>
        </w:rPr>
        <w:t>Mean Two: 2.83</w:t>
      </w:r>
    </w:p>
    <w:p w:rsidR="0055561A" w:rsidRPr="003E65B3" w:rsidRDefault="003E65B3">
      <w:pPr>
        <w:pStyle w:val="Compact"/>
        <w:numPr>
          <w:ilvl w:val="0"/>
          <w:numId w:val="13"/>
        </w:numPr>
        <w:rPr>
          <w:rFonts w:ascii="Times New Roman" w:hAnsi="Times New Roman" w:cs="Times New Roman"/>
        </w:rPr>
      </w:pPr>
      <w:r w:rsidRPr="003E65B3">
        <w:rPr>
          <w:rFonts w:ascii="Times New Roman" w:hAnsi="Times New Roman" w:cs="Times New Roman"/>
        </w:rPr>
        <w:t>Standard Deviation: 4.37</w:t>
      </w:r>
    </w:p>
    <w:p w:rsidR="0055561A" w:rsidRPr="003E65B3" w:rsidRDefault="003E65B3">
      <w:pPr>
        <w:pStyle w:val="Compact"/>
        <w:numPr>
          <w:ilvl w:val="0"/>
          <w:numId w:val="13"/>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Compact"/>
        <w:numPr>
          <w:ilvl w:val="0"/>
          <w:numId w:val="13"/>
        </w:numPr>
        <w:rPr>
          <w:rFonts w:ascii="Times New Roman" w:hAnsi="Times New Roman" w:cs="Times New Roman"/>
        </w:rPr>
      </w:pPr>
      <w:r w:rsidRPr="003E65B3">
        <w:rPr>
          <w:rFonts w:ascii="Times New Roman" w:hAnsi="Times New Roman" w:cs="Times New Roman"/>
        </w:rPr>
        <w:t>Power: 0.8</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Based on the values entered, a sample size of 404 male participants would be required.</w:t>
      </w:r>
    </w:p>
    <w:p w:rsidR="0055561A" w:rsidRPr="003E65B3" w:rsidRDefault="003E65B3" w:rsidP="00AF70DD">
      <w:pPr>
        <w:pStyle w:val="Compact"/>
        <w:jc w:val="center"/>
        <w:rPr>
          <w:rFonts w:ascii="Times New Roman" w:hAnsi="Times New Roman" w:cs="Times New Roman"/>
        </w:rPr>
      </w:pPr>
      <w:r w:rsidRPr="003E65B3">
        <w:rPr>
          <w:rFonts w:ascii="Times New Roman" w:hAnsi="Times New Roman" w:cs="Times New Roman"/>
          <w:noProof/>
        </w:rPr>
        <w:lastRenderedPageBreak/>
        <w:drawing>
          <wp:inline distT="0" distB="0" distL="0" distR="0" wp14:anchorId="6EB791AD" wp14:editId="135C81B4">
            <wp:extent cx="5334743" cy="337052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Example%201a.PNG"/>
                    <pic:cNvPicPr>
                      <a:picLocks noChangeAspect="1" noChangeArrowheads="1"/>
                    </pic:cNvPicPr>
                  </pic:nvPicPr>
                  <pic:blipFill>
                    <a:blip r:embed="rId21"/>
                    <a:stretch>
                      <a:fillRect/>
                    </a:stretch>
                  </pic:blipFill>
                  <pic:spPr bwMode="auto">
                    <a:xfrm>
                      <a:off x="0" y="0"/>
                      <a:ext cx="5334000" cy="3370052"/>
                    </a:xfrm>
                    <a:prstGeom prst="rect">
                      <a:avLst/>
                    </a:prstGeom>
                    <a:noFill/>
                    <a:ln w="9525">
                      <a:noFill/>
                      <a:headEnd/>
                      <a:tailEnd/>
                    </a:ln>
                  </pic:spPr>
                </pic:pic>
              </a:graphicData>
            </a:graphic>
          </wp:inline>
        </w:drawing>
      </w:r>
    </w:p>
    <w:p w:rsidR="0055561A" w:rsidRPr="003E65B3" w:rsidRDefault="003E65B3" w:rsidP="00AF70DD">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5EE8806D" wp14:editId="1893AB9E">
            <wp:extent cx="5334000" cy="22330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Example%201b.PNG"/>
                    <pic:cNvPicPr>
                      <a:picLocks noChangeAspect="1" noChangeArrowheads="1"/>
                    </pic:cNvPicPr>
                  </pic:nvPicPr>
                  <pic:blipFill>
                    <a:blip r:embed="rId22"/>
                    <a:stretch>
                      <a:fillRect/>
                    </a:stretch>
                  </pic:blipFill>
                  <pic:spPr bwMode="auto">
                    <a:xfrm>
                      <a:off x="0" y="0"/>
                      <a:ext cx="5334000" cy="2233063"/>
                    </a:xfrm>
                    <a:prstGeom prst="rect">
                      <a:avLst/>
                    </a:prstGeom>
                    <a:noFill/>
                    <a:ln w="9525">
                      <a:noFill/>
                      <a:headEnd/>
                      <a:tailEnd/>
                    </a:ln>
                  </pic:spPr>
                </pic:pic>
              </a:graphicData>
            </a:graphic>
          </wp:inline>
        </w:drawing>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Suppose that instead of knowing that there will be 500 female participants and wanting to calculate the number of male participants required, the study will be designed to have a 1:1 sampling ratio of females to males. Using the arrow buttons or adjusting the slider, the Sample Size One input can be adjusted to find the required size for which both samples are the same. In this case, the number of female participants can be adjusted down from 500, where the number of male participants required would be 404, to 447, where the same number of male participant would be required.</w:t>
      </w:r>
    </w:p>
    <w:p w:rsidR="0055561A" w:rsidRPr="003E65B3" w:rsidRDefault="003E65B3">
      <w:pPr>
        <w:pStyle w:val="Compact"/>
        <w:numPr>
          <w:ilvl w:val="0"/>
          <w:numId w:val="14"/>
        </w:numPr>
        <w:rPr>
          <w:rFonts w:ascii="Times New Roman" w:hAnsi="Times New Roman" w:cs="Times New Roman"/>
        </w:rPr>
      </w:pPr>
      <w:r w:rsidRPr="003E65B3">
        <w:rPr>
          <w:rFonts w:ascii="Times New Roman" w:hAnsi="Times New Roman" w:cs="Times New Roman"/>
        </w:rPr>
        <w:t>Mean One: 2.01</w:t>
      </w:r>
    </w:p>
    <w:p w:rsidR="0055561A" w:rsidRPr="003E65B3" w:rsidRDefault="003E65B3">
      <w:pPr>
        <w:pStyle w:val="Compact"/>
        <w:numPr>
          <w:ilvl w:val="0"/>
          <w:numId w:val="14"/>
        </w:numPr>
        <w:rPr>
          <w:rFonts w:ascii="Times New Roman" w:hAnsi="Times New Roman" w:cs="Times New Roman"/>
        </w:rPr>
      </w:pPr>
      <w:r w:rsidRPr="003E65B3">
        <w:rPr>
          <w:rFonts w:ascii="Times New Roman" w:hAnsi="Times New Roman" w:cs="Times New Roman"/>
        </w:rPr>
        <w:t>Sample Size One: Adjust from 500 to 447</w:t>
      </w:r>
    </w:p>
    <w:p w:rsidR="0055561A" w:rsidRPr="003E65B3" w:rsidRDefault="003E65B3">
      <w:pPr>
        <w:pStyle w:val="Compact"/>
        <w:numPr>
          <w:ilvl w:val="0"/>
          <w:numId w:val="14"/>
        </w:numPr>
        <w:rPr>
          <w:rFonts w:ascii="Times New Roman" w:hAnsi="Times New Roman" w:cs="Times New Roman"/>
        </w:rPr>
      </w:pPr>
      <w:r w:rsidRPr="003E65B3">
        <w:rPr>
          <w:rFonts w:ascii="Times New Roman" w:hAnsi="Times New Roman" w:cs="Times New Roman"/>
        </w:rPr>
        <w:t>Mean Two: 2.83</w:t>
      </w:r>
    </w:p>
    <w:p w:rsidR="0055561A" w:rsidRPr="003E65B3" w:rsidRDefault="003E65B3">
      <w:pPr>
        <w:pStyle w:val="Compact"/>
        <w:numPr>
          <w:ilvl w:val="0"/>
          <w:numId w:val="14"/>
        </w:numPr>
        <w:rPr>
          <w:rFonts w:ascii="Times New Roman" w:hAnsi="Times New Roman" w:cs="Times New Roman"/>
        </w:rPr>
      </w:pPr>
      <w:r w:rsidRPr="003E65B3">
        <w:rPr>
          <w:rFonts w:ascii="Times New Roman" w:hAnsi="Times New Roman" w:cs="Times New Roman"/>
        </w:rPr>
        <w:t>Standard Deviation: 4.37</w:t>
      </w:r>
    </w:p>
    <w:p w:rsidR="0055561A" w:rsidRPr="003E65B3" w:rsidRDefault="003E65B3">
      <w:pPr>
        <w:pStyle w:val="Compact"/>
        <w:numPr>
          <w:ilvl w:val="0"/>
          <w:numId w:val="14"/>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Compact"/>
        <w:numPr>
          <w:ilvl w:val="0"/>
          <w:numId w:val="14"/>
        </w:numPr>
        <w:rPr>
          <w:rFonts w:ascii="Times New Roman" w:hAnsi="Times New Roman" w:cs="Times New Roman"/>
        </w:rPr>
      </w:pPr>
      <w:r w:rsidRPr="003E65B3">
        <w:rPr>
          <w:rFonts w:ascii="Times New Roman" w:hAnsi="Times New Roman" w:cs="Times New Roman"/>
        </w:rPr>
        <w:t>Power: 0.8</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lastRenderedPageBreak/>
        <w:t>As the Sample Size One input decreases, the Sample Size Two output will increase. At the point the Sample Size One input is at 447 participants, the Sample Size Two output will also be at 447 participants.</w:t>
      </w:r>
    </w:p>
    <w:p w:rsidR="0055561A" w:rsidRPr="003E65B3" w:rsidRDefault="003E65B3">
      <w:pPr>
        <w:pStyle w:val="Compact"/>
        <w:rPr>
          <w:rFonts w:ascii="Times New Roman" w:hAnsi="Times New Roman" w:cs="Times New Roman"/>
        </w:rPr>
      </w:pPr>
      <w:r w:rsidRPr="003E65B3">
        <w:rPr>
          <w:rFonts w:ascii="Times New Roman" w:hAnsi="Times New Roman" w:cs="Times New Roman"/>
          <w:noProof/>
        </w:rPr>
        <w:drawing>
          <wp:inline distT="0" distB="0" distL="0" distR="0" wp14:anchorId="742B93F4" wp14:editId="46D7E363">
            <wp:extent cx="5334000" cy="346831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Example%202a.PNG"/>
                    <pic:cNvPicPr>
                      <a:picLocks noChangeAspect="1" noChangeArrowheads="1"/>
                    </pic:cNvPicPr>
                  </pic:nvPicPr>
                  <pic:blipFill>
                    <a:blip r:embed="rId23"/>
                    <a:stretch>
                      <a:fillRect/>
                    </a:stretch>
                  </pic:blipFill>
                  <pic:spPr bwMode="auto">
                    <a:xfrm>
                      <a:off x="0" y="0"/>
                      <a:ext cx="5334000" cy="3468317"/>
                    </a:xfrm>
                    <a:prstGeom prst="rect">
                      <a:avLst/>
                    </a:prstGeom>
                    <a:noFill/>
                    <a:ln w="9525">
                      <a:noFill/>
                      <a:headEnd/>
                      <a:tailEnd/>
                    </a:ln>
                  </pic:spPr>
                </pic:pic>
              </a:graphicData>
            </a:graphic>
          </wp:inline>
        </w:drawing>
      </w:r>
    </w:p>
    <w:p w:rsidR="0055561A" w:rsidRPr="003E65B3" w:rsidRDefault="003E65B3">
      <w:pPr>
        <w:pStyle w:val="Figure"/>
        <w:rPr>
          <w:rFonts w:ascii="Times New Roman" w:hAnsi="Times New Roman" w:cs="Times New Roman"/>
        </w:rPr>
      </w:pPr>
      <w:r w:rsidRPr="003E65B3">
        <w:rPr>
          <w:rFonts w:ascii="Times New Roman" w:hAnsi="Times New Roman" w:cs="Times New Roman"/>
          <w:noProof/>
        </w:rPr>
        <w:drawing>
          <wp:inline distT="0" distB="0" distL="0" distR="0" wp14:anchorId="633B2E72" wp14:editId="7071B150">
            <wp:extent cx="5334000" cy="223102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Example%202b.PNG"/>
                    <pic:cNvPicPr>
                      <a:picLocks noChangeAspect="1" noChangeArrowheads="1"/>
                    </pic:cNvPicPr>
                  </pic:nvPicPr>
                  <pic:blipFill>
                    <a:blip r:embed="rId24"/>
                    <a:stretch>
                      <a:fillRect/>
                    </a:stretch>
                  </pic:blipFill>
                  <pic:spPr bwMode="auto">
                    <a:xfrm>
                      <a:off x="0" y="0"/>
                      <a:ext cx="5334000" cy="2231024"/>
                    </a:xfrm>
                    <a:prstGeom prst="rect">
                      <a:avLst/>
                    </a:prstGeom>
                    <a:noFill/>
                    <a:ln w="9525">
                      <a:noFill/>
                      <a:headEnd/>
                      <a:tailEnd/>
                    </a:ln>
                  </pic:spPr>
                </pic:pic>
              </a:graphicData>
            </a:graphic>
          </wp:inline>
        </w:drawing>
      </w:r>
    </w:p>
    <w:p w:rsidR="0055561A" w:rsidRPr="003E65B3" w:rsidRDefault="003E65B3">
      <w:pPr>
        <w:pStyle w:val="Heading2"/>
        <w:rPr>
          <w:rFonts w:ascii="Times New Roman" w:hAnsi="Times New Roman" w:cs="Times New Roman"/>
        </w:rPr>
      </w:pPr>
      <w:bookmarkStart w:id="67" w:name="two-sample-proportions"/>
      <w:bookmarkStart w:id="68" w:name="_Toc496477511"/>
      <w:bookmarkEnd w:id="67"/>
      <w:r w:rsidRPr="003E65B3">
        <w:rPr>
          <w:rFonts w:ascii="Times New Roman" w:hAnsi="Times New Roman" w:cs="Times New Roman"/>
        </w:rPr>
        <w:t>3.4 Two Sample Proportions</w:t>
      </w:r>
      <w:bookmarkEnd w:id="68"/>
    </w:p>
    <w:p w:rsidR="0055561A" w:rsidRPr="003E65B3" w:rsidRDefault="003E65B3">
      <w:pPr>
        <w:pStyle w:val="Heading3"/>
        <w:rPr>
          <w:rFonts w:ascii="Times New Roman" w:hAnsi="Times New Roman" w:cs="Times New Roman"/>
        </w:rPr>
      </w:pPr>
      <w:bookmarkStart w:id="69" w:name="statistical-explanation-3"/>
      <w:bookmarkStart w:id="70" w:name="_Toc496477512"/>
      <w:bookmarkEnd w:id="69"/>
      <w:r w:rsidRPr="003E65B3">
        <w:rPr>
          <w:rFonts w:ascii="Times New Roman" w:hAnsi="Times New Roman" w:cs="Times New Roman"/>
        </w:rPr>
        <w:t>3.4.1 Statistical Explanation</w:t>
      </w:r>
      <w:bookmarkEnd w:id="70"/>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Two Sample Proportions scenario looks to compare two population proportions,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3E65B3">
        <w:rPr>
          <w:rFonts w:ascii="Times New Roman" w:hAnsi="Times New Roman" w:cs="Times New Roman"/>
        </w:rPr>
        <w:t xml:space="preserve">, in a two-sided comparison. The null and alternative hypotheses are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3E65B3">
        <w:rPr>
          <w:rFonts w:ascii="Times New Roman" w:hAnsi="Times New Roman" w:cs="Times New Roman"/>
        </w:rPr>
        <w:t xml:space="preserve"> respectively, 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Pr="003E65B3">
        <w:rPr>
          <w:rFonts w:ascii="Times New Roman" w:hAnsi="Times New Roman" w:cs="Times New Roman"/>
        </w:rPr>
        <w:t xml:space="preserve"> is the proportion affected from population one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3E65B3">
        <w:rPr>
          <w:rFonts w:ascii="Times New Roman" w:hAnsi="Times New Roman" w:cs="Times New Roman"/>
        </w:rPr>
        <w:t xml:space="preserve"> is the proportion affected from population two. In order to compare the two proportions, the </w:t>
      </w:r>
      <m:oMath>
        <m:r>
          <w:rPr>
            <w:rFonts w:ascii="Cambria Math" w:hAnsi="Cambria Math" w:cs="Times New Roman"/>
          </w:rPr>
          <m:t>z</m:t>
        </m:r>
      </m:oMath>
      <w:r w:rsidRPr="003E65B3">
        <w:rPr>
          <w:rFonts w:ascii="Times New Roman" w:hAnsi="Times New Roman" w:cs="Times New Roman"/>
        </w:rPr>
        <w:t>-Test can be used as follows.</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w:lastRenderedPageBreak/>
            <m:t>z=</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oMath>
      </m:oMathPara>
    </w:p>
    <w:p w:rsidR="0055561A" w:rsidRPr="003E65B3" w:rsidRDefault="00476055">
      <w:pPr>
        <w:pStyle w:val="FirstParagraph"/>
        <w:rPr>
          <w:rFonts w:ascii="Times New Roman" w:hAnsi="Times New Roman" w:cs="Times New Roman"/>
        </w:rPr>
      </w:p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oMath>
      <w:r w:rsidR="003E65B3" w:rsidRPr="003E65B3">
        <w:rPr>
          <w:rFonts w:ascii="Times New Roman" w:hAnsi="Times New Roman" w:cs="Times New Roman"/>
        </w:rPr>
        <w:t xml:space="preserve"> is the proportion affected from the sample of population one,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oMath>
      <w:r w:rsidR="003E65B3" w:rsidRPr="003E65B3">
        <w:rPr>
          <w:rFonts w:ascii="Times New Roman" w:hAnsi="Times New Roman" w:cs="Times New Roman"/>
        </w:rPr>
        <w:t xml:space="preserve"> is the population affected from the sample of population two,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003E65B3" w:rsidRPr="003E65B3">
        <w:rPr>
          <w:rFonts w:ascii="Times New Roman" w:hAnsi="Times New Roman" w:cs="Times New Roman"/>
        </w:rPr>
        <w:t xml:space="preserve"> is the size of the first sample,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003E65B3" w:rsidRPr="003E65B3">
        <w:rPr>
          <w:rFonts w:ascii="Times New Roman" w:hAnsi="Times New Roman" w:cs="Times New Roman"/>
        </w:rPr>
        <w:t xml:space="preserve"> is the size of the second sample.</w:t>
      </w:r>
    </w:p>
    <w:p w:rsidR="0055561A" w:rsidRDefault="003E65B3">
      <w:pPr>
        <w:pStyle w:val="BodyText"/>
        <w:rPr>
          <w:rFonts w:ascii="Times New Roman" w:hAnsi="Times New Roman" w:cs="Times New Roman"/>
        </w:rPr>
      </w:pPr>
      <w:r w:rsidRPr="003E65B3">
        <w:rPr>
          <w:rFonts w:ascii="Times New Roman" w:hAnsi="Times New Roman" w:cs="Times New Roman"/>
          <w:b/>
        </w:rPr>
        <w:t>Power:</w:t>
      </w:r>
      <w:r w:rsidRPr="003E65B3">
        <w:rPr>
          <w:rFonts w:ascii="Times New Roman" w:hAnsi="Times New Roman" w:cs="Times New Roman"/>
        </w:rPr>
        <w:t xml:space="preserve"> The power can be expressed as the probability that the </w:t>
      </w:r>
      <m:oMath>
        <m:r>
          <w:rPr>
            <w:rFonts w:ascii="Cambria Math" w:hAnsi="Cambria Math" w:cs="Times New Roman"/>
          </w:rPr>
          <m:t>z</m:t>
        </m:r>
      </m:oMath>
      <w:r w:rsidRPr="003E65B3">
        <w:rPr>
          <w:rFonts w:ascii="Times New Roman" w:hAnsi="Times New Roman" w:cs="Times New Roman"/>
        </w:rPr>
        <w:t>-statistic, above, is more extreme than the standard normal distribution critical value for a given significance level as shown below.</w:t>
      </w:r>
    </w:p>
    <w:p w:rsidR="00AF70DD" w:rsidRPr="003E65B3" w:rsidRDefault="00476055">
      <w:pPr>
        <w:pStyle w:val="BodyText"/>
        <w:rPr>
          <w:rFonts w:ascii="Times New Roman" w:hAnsi="Times New Roman" w:cs="Times New Roman"/>
        </w:rPr>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
        </m:oMath>
      </m:oMathPara>
    </w:p>
    <w:p w:rsidR="00AF70DD" w:rsidRDefault="00AF70DD">
      <w:pPr>
        <w:rPr>
          <w:rFonts w:ascii="Times New Roman" w:hAnsi="Times New Roman" w:cs="Times New Roman"/>
        </w:rPr>
      </w:pPr>
      <w:r>
        <w:rPr>
          <w:rFonts w:ascii="Times New Roman" w:hAnsi="Times New Roman" w:cs="Times New Roman"/>
        </w:rPr>
        <w:br w:type="page"/>
      </w:r>
    </w:p>
    <w:p w:rsidR="0055561A" w:rsidRPr="003E65B3" w:rsidRDefault="00476055">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rsidR="0055561A" w:rsidRPr="003E65B3" w:rsidRDefault="00476055">
      <w:pPr>
        <w:pStyle w:val="FirstParagraph"/>
        <w:rPr>
          <w:rFonts w:ascii="Times New Roman" w:hAnsi="Times New Roman" w:cs="Times New Roman"/>
        </w:rPr>
      </w:p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oMath>
      <w:r w:rsidR="003E65B3" w:rsidRPr="003E65B3">
        <w:rPr>
          <w:rFonts w:ascii="Times New Roman" w:hAnsi="Times New Roman" w:cs="Times New Roman"/>
        </w:rPr>
        <w:t xml:space="preserve">,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oMath>
      <w:r w:rsidR="003E65B3" w:rsidRPr="003E65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003E65B3"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003E65B3" w:rsidRPr="003E65B3">
        <w:rPr>
          <w:rFonts w:ascii="Times New Roman" w:hAnsi="Times New Roman" w:cs="Times New Roman"/>
        </w:rPr>
        <w:t xml:space="preserve"> are all defined as above.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003E65B3" w:rsidRPr="003E65B3">
        <w:rPr>
          <w:rFonts w:ascii="Times New Roman" w:hAnsi="Times New Roman" w:cs="Times New Roman"/>
        </w:rPr>
        <w:t xml:space="preserve"> is the true proportion affected from population one, </w:t>
      </w:r>
      <m:oMath>
        <m:r>
          <w:rPr>
            <w:rFonts w:ascii="Cambria Math" w:hAnsi="Cambria Math" w:cs="Times New Roman"/>
          </w:rPr>
          <m:t>α</m:t>
        </m:r>
      </m:oMath>
      <w:r w:rsidR="003E65B3" w:rsidRPr="003E65B3">
        <w:rPr>
          <w:rFonts w:ascii="Times New Roman" w:hAnsi="Times New Roman" w:cs="Times New Roman"/>
        </w:rPr>
        <w:t xml:space="preserve"> is the significance level, </w:t>
      </w:r>
      <m:oMath>
        <m:r>
          <w:rPr>
            <w:rFonts w:ascii="Cambria Math" w:hAnsi="Cambria Math" w:cs="Times New Roman"/>
          </w:rPr>
          <m:t>z</m:t>
        </m:r>
      </m:oMath>
      <w:r w:rsidR="003E65B3" w:rsidRPr="003E65B3">
        <w:rPr>
          <w:rFonts w:ascii="Times New Roman" w:hAnsi="Times New Roman" w:cs="Times New Roman"/>
        </w:rPr>
        <w:t xml:space="preserve"> denotes the standard normal quantile function, and </w:t>
      </w:r>
      <m:oMath>
        <m:r>
          <w:rPr>
            <w:rFonts w:ascii="Cambria Math" w:hAnsi="Cambria Math" w:cs="Times New Roman"/>
          </w:rPr>
          <m:t>ϕ()</m:t>
        </m:r>
      </m:oMath>
      <w:r w:rsidR="003E65B3" w:rsidRPr="003E65B3">
        <w:rPr>
          <w:rFonts w:ascii="Times New Roman" w:hAnsi="Times New Roman" w:cs="Times New Roman"/>
        </w:rPr>
        <w:t xml:space="preserve"> denotes the standard normal distribution function.</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Sample Size:</w:t>
      </w:r>
      <w:r w:rsidRPr="003E65B3">
        <w:rPr>
          <w:rFonts w:ascii="Times New Roman" w:hAnsi="Times New Roman" w:cs="Times New Roman"/>
        </w:rPr>
        <w:t xml:space="preserve"> The size of the sample from population two can be defined as the integer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which, for a given power, </w:t>
      </w:r>
      <m:oMath>
        <m:r>
          <w:rPr>
            <w:rFonts w:ascii="Cambria Math" w:hAnsi="Cambria Math" w:cs="Times New Roman"/>
          </w:rPr>
          <m:t>1-β</m:t>
        </m:r>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3E65B3">
        <w:rPr>
          <w:rFonts w:ascii="Times New Roman" w:hAnsi="Times New Roman" w:cs="Times New Roman"/>
        </w:rPr>
        <w:t>, satisfies the following equation.</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1-β=ϕ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+1-ϕ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oMath>
      </m:oMathPara>
    </w:p>
    <w:p w:rsidR="0055561A" w:rsidRPr="003E65B3" w:rsidRDefault="003E65B3">
      <w:pPr>
        <w:pStyle w:val="Heading3"/>
        <w:rPr>
          <w:rFonts w:ascii="Times New Roman" w:hAnsi="Times New Roman" w:cs="Times New Roman"/>
        </w:rPr>
      </w:pPr>
      <w:bookmarkStart w:id="71" w:name="functional-use-3"/>
      <w:bookmarkStart w:id="72" w:name="_Toc496477513"/>
      <w:bookmarkEnd w:id="71"/>
      <w:r w:rsidRPr="003E65B3">
        <w:rPr>
          <w:rFonts w:ascii="Times New Roman" w:hAnsi="Times New Roman" w:cs="Times New Roman"/>
        </w:rPr>
        <w:t>3.4.2 Functional Use</w:t>
      </w:r>
      <w:bookmarkEnd w:id="7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Two Sample Proportions scenario uses the </w:t>
      </w:r>
      <w:r w:rsidRPr="003E65B3">
        <w:rPr>
          <w:rStyle w:val="VerbatimChar"/>
          <w:rFonts w:ascii="Times New Roman" w:hAnsi="Times New Roman" w:cs="Times New Roman"/>
        </w:rPr>
        <w:t>pwr.2p2n.test</w:t>
      </w:r>
      <w:r w:rsidRPr="003E65B3">
        <w:rPr>
          <w:rFonts w:ascii="Times New Roman" w:hAnsi="Times New Roman" w:cs="Times New Roman"/>
        </w:rPr>
        <w:t xml:space="preserve"> function within the </w:t>
      </w:r>
      <w:proofErr w:type="spellStart"/>
      <w:r w:rsidRPr="003E65B3">
        <w:rPr>
          <w:rStyle w:val="VerbatimChar"/>
          <w:rFonts w:ascii="Times New Roman" w:hAnsi="Times New Roman" w:cs="Times New Roman"/>
        </w:rPr>
        <w:t>pwr</w:t>
      </w:r>
      <w:proofErr w:type="spellEnd"/>
      <w:r w:rsidRPr="003E65B3">
        <w:rPr>
          <w:rFonts w:ascii="Times New Roman" w:hAnsi="Times New Roman" w:cs="Times New Roman"/>
        </w:rPr>
        <w:t xml:space="preserve"> package to perform the power and sample size calculations. The function takes a set of variables as inputs, one of which being </w:t>
      </w:r>
      <w:r w:rsidRPr="003E65B3">
        <w:rPr>
          <w:rStyle w:val="VerbatimChar"/>
          <w:rFonts w:ascii="Times New Roman" w:hAnsi="Times New Roman" w:cs="Times New Roman"/>
        </w:rPr>
        <w:t>NULL</w:t>
      </w:r>
      <w:r w:rsidRPr="003E65B3">
        <w:rPr>
          <w:rFonts w:ascii="Times New Roman" w:hAnsi="Times New Roman" w:cs="Times New Roman"/>
        </w:rPr>
        <w:t xml:space="preserve">, and calculates the </w:t>
      </w:r>
      <w:r w:rsidRPr="003E65B3">
        <w:rPr>
          <w:rStyle w:val="VerbatimChar"/>
          <w:rFonts w:ascii="Times New Roman" w:hAnsi="Times New Roman" w:cs="Times New Roman"/>
        </w:rPr>
        <w:t>NULL</w:t>
      </w:r>
      <w:r w:rsidRPr="003E65B3">
        <w:rPr>
          <w:rFonts w:ascii="Times New Roman" w:hAnsi="Times New Roman" w:cs="Times New Roman"/>
        </w:rPr>
        <w:t xml:space="preserve"> variable. The variables below are the inputs for the </w:t>
      </w:r>
      <w:r w:rsidRPr="003E65B3">
        <w:rPr>
          <w:rStyle w:val="VerbatimChar"/>
          <w:rFonts w:ascii="Times New Roman" w:hAnsi="Times New Roman" w:cs="Times New Roman"/>
        </w:rPr>
        <w:t>pwr.2p2n.test</w:t>
      </w:r>
      <w:r w:rsidRPr="003E65B3">
        <w:rPr>
          <w:rFonts w:ascii="Times New Roman" w:hAnsi="Times New Roman" w:cs="Times New Roman"/>
        </w:rPr>
        <w:t xml:space="preserve"> function.</w:t>
      </w:r>
    </w:p>
    <w:p w:rsidR="0055561A" w:rsidRPr="003E65B3" w:rsidRDefault="003E65B3">
      <w:pPr>
        <w:pStyle w:val="Compact"/>
        <w:numPr>
          <w:ilvl w:val="0"/>
          <w:numId w:val="15"/>
        </w:numPr>
        <w:rPr>
          <w:rFonts w:ascii="Times New Roman" w:hAnsi="Times New Roman" w:cs="Times New Roman"/>
        </w:rPr>
      </w:pPr>
      <w:r w:rsidRPr="003E65B3">
        <w:rPr>
          <w:rFonts w:ascii="Times New Roman" w:hAnsi="Times New Roman" w:cs="Times New Roman"/>
        </w:rPr>
        <w:t xml:space="preserve">h - Effect size </w:t>
      </w:r>
      <m:oMath>
        <m:d>
          <m:dPr>
            <m:ctrlPr>
              <w:rPr>
                <w:rFonts w:ascii="Cambria Math" w:hAnsi="Cambria Math" w:cs="Times New Roman"/>
              </w:rPr>
            </m:ctrlPr>
          </m:dPr>
          <m:e>
            <m:r>
              <w:rPr>
                <w:rFonts w:ascii="Cambria Math" w:hAnsi="Cambria Math" w:cs="Times New Roman"/>
              </w:rPr>
              <m:t>2asin</m:t>
            </m:r>
            <m:d>
              <m:dPr>
                <m:ctrlPr>
                  <w:rPr>
                    <w:rFonts w:ascii="Cambria Math" w:hAnsi="Cambria Math" w:cs="Times New Roman"/>
                  </w:rPr>
                </m:ctrlPr>
              </m:dPr>
              <m:e>
                <m:rad>
                  <m:radPr>
                    <m:degHide m:val="1"/>
                    <m:ctrlPr>
                      <w:rPr>
                        <w:rFonts w:ascii="Cambria Math" w:hAnsi="Cambria Math" w:cs="Times New Roman"/>
                      </w:rPr>
                    </m:ctrlPr>
                  </m:radPr>
                  <m:deg/>
                  <m:e>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e>
                </m:rad>
              </m:e>
            </m:d>
            <m:r>
              <w:rPr>
                <w:rFonts w:ascii="Cambria Math" w:hAnsi="Cambria Math" w:cs="Times New Roman"/>
              </w:rPr>
              <m:t>-2asin</m:t>
            </m:r>
            <m:d>
              <m:dPr>
                <m:ctrlPr>
                  <w:rPr>
                    <w:rFonts w:ascii="Cambria Math" w:hAnsi="Cambria Math" w:cs="Times New Roman"/>
                  </w:rPr>
                </m:ctrlPr>
              </m:dPr>
              <m:e>
                <m:rad>
                  <m:radPr>
                    <m:degHide m:val="1"/>
                    <m:ctrlPr>
                      <w:rPr>
                        <w:rFonts w:ascii="Cambria Math" w:hAnsi="Cambria Math" w:cs="Times New Roman"/>
                      </w:rPr>
                    </m:ctrlPr>
                  </m:radPr>
                  <m:deg/>
                  <m:e>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e>
                </m:rad>
              </m:e>
            </m:d>
          </m:e>
        </m:d>
      </m:oMath>
    </w:p>
    <w:p w:rsidR="0055561A" w:rsidRPr="003E65B3" w:rsidRDefault="003E65B3">
      <w:pPr>
        <w:pStyle w:val="Compact"/>
        <w:numPr>
          <w:ilvl w:val="0"/>
          <w:numId w:val="15"/>
        </w:numPr>
        <w:rPr>
          <w:rFonts w:ascii="Times New Roman" w:hAnsi="Times New Roman" w:cs="Times New Roman"/>
        </w:rPr>
      </w:pPr>
      <w:r w:rsidRPr="003E65B3">
        <w:rPr>
          <w:rFonts w:ascii="Times New Roman" w:hAnsi="Times New Roman" w:cs="Times New Roman"/>
        </w:rPr>
        <w:t>n1 - Number of observations in the first sample</w:t>
      </w:r>
    </w:p>
    <w:p w:rsidR="0055561A" w:rsidRPr="003E65B3" w:rsidRDefault="003E65B3">
      <w:pPr>
        <w:pStyle w:val="Compact"/>
        <w:numPr>
          <w:ilvl w:val="0"/>
          <w:numId w:val="15"/>
        </w:numPr>
        <w:rPr>
          <w:rFonts w:ascii="Times New Roman" w:hAnsi="Times New Roman" w:cs="Times New Roman"/>
        </w:rPr>
      </w:pPr>
      <w:r w:rsidRPr="003E65B3">
        <w:rPr>
          <w:rFonts w:ascii="Times New Roman" w:hAnsi="Times New Roman" w:cs="Times New Roman"/>
        </w:rPr>
        <w:t>n2 - Number of observations in the second sample</w:t>
      </w:r>
    </w:p>
    <w:p w:rsidR="0055561A" w:rsidRPr="003E65B3" w:rsidRDefault="003E65B3">
      <w:pPr>
        <w:pStyle w:val="Compact"/>
        <w:numPr>
          <w:ilvl w:val="0"/>
          <w:numId w:val="15"/>
        </w:numPr>
        <w:rPr>
          <w:rFonts w:ascii="Times New Roman" w:hAnsi="Times New Roman" w:cs="Times New Roman"/>
        </w:rPr>
      </w:pPr>
      <w:proofErr w:type="spellStart"/>
      <w:r w:rsidRPr="003E65B3">
        <w:rPr>
          <w:rFonts w:ascii="Times New Roman" w:hAnsi="Times New Roman" w:cs="Times New Roman"/>
        </w:rPr>
        <w:t>sig.level</w:t>
      </w:r>
      <w:proofErr w:type="spellEnd"/>
      <w:r w:rsidRPr="003E65B3">
        <w:rPr>
          <w:rFonts w:ascii="Times New Roman" w:hAnsi="Times New Roman" w:cs="Times New Roman"/>
        </w:rPr>
        <w:t xml:space="preserve"> - Significance level</w:t>
      </w:r>
    </w:p>
    <w:p w:rsidR="0055561A" w:rsidRPr="003E65B3" w:rsidRDefault="003E65B3">
      <w:pPr>
        <w:pStyle w:val="Compact"/>
        <w:numPr>
          <w:ilvl w:val="0"/>
          <w:numId w:val="15"/>
        </w:numPr>
        <w:rPr>
          <w:rFonts w:ascii="Times New Roman" w:hAnsi="Times New Roman" w:cs="Times New Roman"/>
        </w:rPr>
      </w:pPr>
      <w:r w:rsidRPr="003E65B3">
        <w:rPr>
          <w:rFonts w:ascii="Times New Roman" w:hAnsi="Times New Roman" w:cs="Times New Roman"/>
        </w:rPr>
        <w:t>power - Power of the test</w:t>
      </w:r>
    </w:p>
    <w:p w:rsidR="0055561A" w:rsidRPr="003E65B3" w:rsidRDefault="003E65B3">
      <w:pPr>
        <w:pStyle w:val="Compact"/>
        <w:numPr>
          <w:ilvl w:val="0"/>
          <w:numId w:val="15"/>
        </w:numPr>
        <w:rPr>
          <w:rFonts w:ascii="Times New Roman" w:hAnsi="Times New Roman" w:cs="Times New Roman"/>
        </w:rPr>
      </w:pPr>
      <w:r w:rsidRPr="003E65B3">
        <w:rPr>
          <w:rFonts w:ascii="Times New Roman" w:hAnsi="Times New Roman" w:cs="Times New Roman"/>
        </w:rPr>
        <w:t>alternative - Alternative hypothesis (</w:t>
      </w:r>
      <m:oMath>
        <m:r>
          <w:rPr>
            <w:rFonts w:ascii="Cambria Math" w:hAnsi="Cambria Math" w:cs="Times New Roman"/>
          </w:rPr>
          <m:t>≠</m:t>
        </m:r>
      </m:oMath>
      <w:r w:rsidRPr="003E65B3">
        <w:rPr>
          <w:rFonts w:ascii="Times New Roman" w:hAnsi="Times New Roman" w:cs="Times New Roman"/>
        </w:rPr>
        <w:t xml:space="preserve">, </w:t>
      </w:r>
      <m:oMath>
        <m:r>
          <w:rPr>
            <w:rFonts w:ascii="Cambria Math" w:hAnsi="Cambria Math" w:cs="Times New Roman"/>
          </w:rPr>
          <m:t>&gt;</m:t>
        </m:r>
      </m:oMath>
      <w:r w:rsidRPr="003E65B3">
        <w:rPr>
          <w:rFonts w:ascii="Times New Roman" w:hAnsi="Times New Roman" w:cs="Times New Roman"/>
        </w:rPr>
        <w:t xml:space="preserve">, </w:t>
      </w:r>
      <m:oMath>
        <m:r>
          <w:rPr>
            <w:rFonts w:ascii="Cambria Math" w:hAnsi="Cambria Math" w:cs="Times New Roman"/>
          </w:rPr>
          <m:t>&lt;</m:t>
        </m:r>
      </m:oMath>
      <w:r w:rsidRPr="003E65B3">
        <w:rPr>
          <w:rFonts w:ascii="Times New Roman" w:hAnsi="Times New Roman" w:cs="Times New Roman"/>
        </w:rPr>
        <w:t>)</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lastRenderedPageBreak/>
        <w:t xml:space="preserve">The effect size, size of sample one, size of sample two, power, and significance level can all be calculated by the function. It should be noted that the effect size uses a nonlinear transformation of the proportion. Since the difference between two proportions can be the same at different points between zero and one, e.g. 0.7 - 0.4 = 0.5 - 0.2, but the power to detect the difference can be different, the nonlinear transformation,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r>
          <w:rPr>
            <w:rFonts w:ascii="Cambria Math" w:hAnsi="Cambria Math" w:cs="Times New Roman"/>
          </w:rPr>
          <m:t>=2asin</m:t>
        </m:r>
        <m:d>
          <m:dPr>
            <m:ctrlPr>
              <w:rPr>
                <w:rFonts w:ascii="Cambria Math" w:hAnsi="Cambria Math" w:cs="Times New Roman"/>
              </w:rPr>
            </m:ctrlPr>
          </m:dPr>
          <m:e>
            <m:rad>
              <m:radPr>
                <m:degHide m:val="1"/>
                <m:ctrlPr>
                  <w:rPr>
                    <w:rFonts w:ascii="Cambria Math" w:hAnsi="Cambria Math" w:cs="Times New Roman"/>
                  </w:rPr>
                </m:ctrlPr>
              </m:radPr>
              <m:deg/>
              <m:e>
                <m:r>
                  <w:rPr>
                    <w:rFonts w:ascii="Cambria Math" w:hAnsi="Cambria Math" w:cs="Times New Roman"/>
                  </w:rPr>
                  <m:t>p</m:t>
                </m:r>
              </m:e>
            </m:rad>
          </m:e>
        </m:d>
      </m:oMath>
      <w:r w:rsidRPr="003E65B3">
        <w:rPr>
          <w:rFonts w:ascii="Times New Roman" w:hAnsi="Times New Roman" w:cs="Times New Roman"/>
        </w:rPr>
        <w:t xml:space="preserve">, allows for equal differences to have equal detectability (Cohen, 1988). In the case of this scenario, only the size of the second sample or the power can be calculated with a two-sided, </w:t>
      </w:r>
      <m:oMath>
        <m:r>
          <w:rPr>
            <w:rFonts w:ascii="Cambria Math" w:hAnsi="Cambria Math" w:cs="Times New Roman"/>
          </w:rPr>
          <m:t>≠</m:t>
        </m:r>
      </m:oMath>
      <w:r w:rsidRPr="003E65B3">
        <w:rPr>
          <w:rFonts w:ascii="Times New Roman" w:hAnsi="Times New Roman" w:cs="Times New Roman"/>
        </w:rPr>
        <w:t xml:space="preserve">, alternative hypothesis. When solving for the power, </w:t>
      </w:r>
      <w:r w:rsidRPr="003E65B3">
        <w:rPr>
          <w:rStyle w:val="VerbatimChar"/>
          <w:rFonts w:ascii="Times New Roman" w:hAnsi="Times New Roman" w:cs="Times New Roman"/>
        </w:rPr>
        <w:t>pwr.2p2n.test</w:t>
      </w:r>
      <w:r w:rsidRPr="003E65B3">
        <w:rPr>
          <w:rFonts w:ascii="Times New Roman" w:hAnsi="Times New Roman" w:cs="Times New Roman"/>
        </w:rPr>
        <w:t xml:space="preserve"> uses the </w:t>
      </w:r>
      <w:proofErr w:type="spellStart"/>
      <w:r w:rsidRPr="003E65B3">
        <w:rPr>
          <w:rStyle w:val="VerbatimChar"/>
          <w:rFonts w:ascii="Times New Roman" w:hAnsi="Times New Roman" w:cs="Times New Roman"/>
        </w:rPr>
        <w:t>pnorm</w:t>
      </w:r>
      <w:proofErr w:type="spellEnd"/>
      <w:r w:rsidRPr="003E65B3">
        <w:rPr>
          <w:rFonts w:ascii="Times New Roman" w:hAnsi="Times New Roman" w:cs="Times New Roman"/>
        </w:rPr>
        <w:t xml:space="preserve"> function of the normal distribution to calculate the power of the given variables. When solving for the size of the second sample, it uses the </w:t>
      </w:r>
      <w:proofErr w:type="spellStart"/>
      <w:r w:rsidRPr="003E65B3">
        <w:rPr>
          <w:rStyle w:val="VerbatimChar"/>
          <w:rFonts w:ascii="Times New Roman" w:hAnsi="Times New Roman" w:cs="Times New Roman"/>
        </w:rPr>
        <w:t>uniroot</w:t>
      </w:r>
      <w:proofErr w:type="spellEnd"/>
      <w:r w:rsidRPr="003E65B3">
        <w:rPr>
          <w:rFonts w:ascii="Times New Roman" w:hAnsi="Times New Roman" w:cs="Times New Roman"/>
        </w:rPr>
        <w:t xml:space="preserve"> function to perform a binary search for the value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which equates the left and right sides of the equation found in section </w:t>
      </w:r>
      <w:r w:rsidRPr="003E65B3">
        <w:rPr>
          <w:rFonts w:ascii="Times New Roman" w:hAnsi="Times New Roman" w:cs="Times New Roman"/>
          <w:i/>
        </w:rPr>
        <w:t>3.4.1 Statistical Explanation: Sample Size</w:t>
      </w:r>
      <w:r w:rsidRPr="003E65B3">
        <w:rPr>
          <w:rFonts w:ascii="Times New Roman" w:hAnsi="Times New Roman" w:cs="Times New Roman"/>
        </w:rPr>
        <w:t xml:space="preserve"> above.</w:t>
      </w:r>
    </w:p>
    <w:p w:rsidR="0055561A" w:rsidRPr="003E65B3" w:rsidRDefault="003E65B3">
      <w:pPr>
        <w:pStyle w:val="Heading3"/>
        <w:rPr>
          <w:rFonts w:ascii="Times New Roman" w:hAnsi="Times New Roman" w:cs="Times New Roman"/>
        </w:rPr>
      </w:pPr>
      <w:bookmarkStart w:id="73" w:name="inputs-i-and-outputs-o-3"/>
      <w:bookmarkStart w:id="74" w:name="_Toc496477514"/>
      <w:bookmarkEnd w:id="73"/>
      <w:r w:rsidRPr="003E65B3">
        <w:rPr>
          <w:rFonts w:ascii="Times New Roman" w:hAnsi="Times New Roman" w:cs="Times New Roman"/>
        </w:rPr>
        <w:t>3.4.3 Inputs (I) and Outputs (O)</w:t>
      </w:r>
      <w:bookmarkEnd w:id="74"/>
    </w:p>
    <w:p w:rsidR="0055561A" w:rsidRPr="003E65B3" w:rsidRDefault="003E65B3">
      <w:pPr>
        <w:pStyle w:val="Compact"/>
        <w:numPr>
          <w:ilvl w:val="0"/>
          <w:numId w:val="16"/>
        </w:numPr>
        <w:rPr>
          <w:rFonts w:ascii="Times New Roman" w:hAnsi="Times New Roman" w:cs="Times New Roman"/>
        </w:rPr>
      </w:pPr>
      <w:r w:rsidRPr="003E65B3">
        <w:rPr>
          <w:rFonts w:ascii="Times New Roman" w:hAnsi="Times New Roman" w:cs="Times New Roman"/>
        </w:rPr>
        <w:t>Proportion One (I) - The proportion affected in sample one</w:t>
      </w:r>
    </w:p>
    <w:p w:rsidR="0055561A" w:rsidRPr="003E65B3" w:rsidRDefault="003E65B3">
      <w:pPr>
        <w:pStyle w:val="Compact"/>
        <w:numPr>
          <w:ilvl w:val="0"/>
          <w:numId w:val="16"/>
        </w:numPr>
        <w:rPr>
          <w:rFonts w:ascii="Times New Roman" w:hAnsi="Times New Roman" w:cs="Times New Roman"/>
        </w:rPr>
      </w:pPr>
      <w:r w:rsidRPr="003E65B3">
        <w:rPr>
          <w:rFonts w:ascii="Times New Roman" w:hAnsi="Times New Roman" w:cs="Times New Roman"/>
        </w:rPr>
        <w:t>Sample Size One (I) - The size of sample one</w:t>
      </w:r>
    </w:p>
    <w:p w:rsidR="0055561A" w:rsidRPr="003E65B3" w:rsidRDefault="003E65B3">
      <w:pPr>
        <w:pStyle w:val="Compact"/>
        <w:numPr>
          <w:ilvl w:val="0"/>
          <w:numId w:val="16"/>
        </w:numPr>
        <w:rPr>
          <w:rFonts w:ascii="Times New Roman" w:hAnsi="Times New Roman" w:cs="Times New Roman"/>
        </w:rPr>
      </w:pPr>
      <w:r w:rsidRPr="003E65B3">
        <w:rPr>
          <w:rFonts w:ascii="Times New Roman" w:hAnsi="Times New Roman" w:cs="Times New Roman"/>
        </w:rPr>
        <w:t>Proportion Two (I) - The proportion affected in sample two</w:t>
      </w:r>
    </w:p>
    <w:p w:rsidR="0055561A" w:rsidRPr="003E65B3" w:rsidRDefault="003E65B3">
      <w:pPr>
        <w:pStyle w:val="Compact"/>
        <w:numPr>
          <w:ilvl w:val="0"/>
          <w:numId w:val="16"/>
        </w:numPr>
        <w:rPr>
          <w:rFonts w:ascii="Times New Roman" w:hAnsi="Times New Roman" w:cs="Times New Roman"/>
        </w:rPr>
      </w:pPr>
      <w:r w:rsidRPr="003E65B3">
        <w:rPr>
          <w:rFonts w:ascii="Times New Roman" w:hAnsi="Times New Roman" w:cs="Times New Roman"/>
        </w:rPr>
        <w:t>Sample Size Two (I/O) - The size of sample two</w:t>
      </w:r>
    </w:p>
    <w:p w:rsidR="0055561A" w:rsidRPr="003E65B3" w:rsidRDefault="003E65B3">
      <w:pPr>
        <w:pStyle w:val="Compact"/>
        <w:numPr>
          <w:ilvl w:val="0"/>
          <w:numId w:val="16"/>
        </w:numPr>
        <w:rPr>
          <w:rFonts w:ascii="Times New Roman" w:hAnsi="Times New Roman" w:cs="Times New Roman"/>
        </w:rPr>
      </w:pPr>
      <w:r w:rsidRPr="003E65B3">
        <w:rPr>
          <w:rFonts w:ascii="Times New Roman" w:hAnsi="Times New Roman" w:cs="Times New Roman"/>
        </w:rPr>
        <w:t>Significance Level (I) - The probability of falsely rejecting a null hypothesis</w:t>
      </w:r>
    </w:p>
    <w:p w:rsidR="0055561A" w:rsidRPr="003E65B3" w:rsidRDefault="003E65B3">
      <w:pPr>
        <w:pStyle w:val="Compact"/>
        <w:numPr>
          <w:ilvl w:val="0"/>
          <w:numId w:val="16"/>
        </w:numPr>
        <w:rPr>
          <w:rFonts w:ascii="Times New Roman" w:hAnsi="Times New Roman" w:cs="Times New Roman"/>
        </w:rPr>
      </w:pPr>
      <w:r w:rsidRPr="003E65B3">
        <w:rPr>
          <w:rFonts w:ascii="Times New Roman" w:hAnsi="Times New Roman" w:cs="Times New Roman"/>
        </w:rPr>
        <w:t>Power (I/O) - The probability of correctly rejecting a null hypothesis</w:t>
      </w:r>
    </w:p>
    <w:p w:rsidR="0055561A" w:rsidRPr="003E65B3" w:rsidRDefault="003E65B3">
      <w:pPr>
        <w:pStyle w:val="Heading3"/>
        <w:rPr>
          <w:rFonts w:ascii="Times New Roman" w:hAnsi="Times New Roman" w:cs="Times New Roman"/>
        </w:rPr>
      </w:pPr>
      <w:bookmarkStart w:id="75" w:name="examples-3"/>
      <w:bookmarkStart w:id="76" w:name="_Toc496477515"/>
      <w:bookmarkEnd w:id="75"/>
      <w:r w:rsidRPr="003E65B3">
        <w:rPr>
          <w:rFonts w:ascii="Times New Roman" w:hAnsi="Times New Roman" w:cs="Times New Roman"/>
        </w:rPr>
        <w:t>3.4.4 Examples</w:t>
      </w:r>
      <w:bookmarkEnd w:id="76"/>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Calculating Power</w:t>
      </w:r>
      <w:r w:rsidRPr="003E65B3">
        <w:rPr>
          <w:rFonts w:ascii="Times New Roman" w:hAnsi="Times New Roman" w:cs="Times New Roman"/>
        </w:rPr>
        <w:t xml:space="preserve">: The original study that collected data from Olmsted County, MN collected data only on whether or not the participant had MGUS. Suppose a new 15-year study is being designed to compare the proportion of participants diagnosed with MGUS that die during follow-up in Olmsted County, MN to Hennepin County, MN. The proportion of patients diagnosed with MGUS that died during follow-up in the original study, 0.14, can be used as an estimate for Olmsted County. Suppose that 2500 participants from each county will be entered into the study. The question of interest is, with a significance level of 0.05, how much power the study will have to detect a 20% difference, in either direction, in the proportion of participants with MGUS that die during follow-up. That is, what is minimum power the study will have to detect a difference between 0.14 and 0.14 </w:t>
      </w:r>
      <m:oMath>
        <m:r>
          <w:rPr>
            <w:rFonts w:ascii="Cambria Math" w:hAnsi="Cambria Math" w:cs="Times New Roman"/>
          </w:rPr>
          <m:t>±</m:t>
        </m:r>
      </m:oMath>
      <w:r w:rsidRPr="003E65B3">
        <w:rPr>
          <w:rFonts w:ascii="Times New Roman" w:hAnsi="Times New Roman" w:cs="Times New Roman"/>
        </w:rPr>
        <w:t xml:space="preserve"> 0.03.</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Assuming there is a 20% decrease in the death rate, the following values can be used to calculate the power:</w:t>
      </w:r>
    </w:p>
    <w:p w:rsidR="0055561A" w:rsidRPr="003E65B3" w:rsidRDefault="003E65B3">
      <w:pPr>
        <w:pStyle w:val="Compact"/>
        <w:numPr>
          <w:ilvl w:val="0"/>
          <w:numId w:val="17"/>
        </w:numPr>
        <w:rPr>
          <w:rFonts w:ascii="Times New Roman" w:hAnsi="Times New Roman" w:cs="Times New Roman"/>
        </w:rPr>
      </w:pPr>
      <w:r w:rsidRPr="003E65B3">
        <w:rPr>
          <w:rFonts w:ascii="Times New Roman" w:hAnsi="Times New Roman" w:cs="Times New Roman"/>
        </w:rPr>
        <w:t>Proportion One: 0.14</w:t>
      </w:r>
    </w:p>
    <w:p w:rsidR="0055561A" w:rsidRPr="003E65B3" w:rsidRDefault="003E65B3">
      <w:pPr>
        <w:pStyle w:val="Compact"/>
        <w:numPr>
          <w:ilvl w:val="0"/>
          <w:numId w:val="17"/>
        </w:numPr>
        <w:rPr>
          <w:rFonts w:ascii="Times New Roman" w:hAnsi="Times New Roman" w:cs="Times New Roman"/>
        </w:rPr>
      </w:pPr>
      <w:r w:rsidRPr="003E65B3">
        <w:rPr>
          <w:rFonts w:ascii="Times New Roman" w:hAnsi="Times New Roman" w:cs="Times New Roman"/>
        </w:rPr>
        <w:t>Sample Size One: 2500</w:t>
      </w:r>
    </w:p>
    <w:p w:rsidR="0055561A" w:rsidRPr="003E65B3" w:rsidRDefault="003E65B3">
      <w:pPr>
        <w:pStyle w:val="Compact"/>
        <w:numPr>
          <w:ilvl w:val="0"/>
          <w:numId w:val="17"/>
        </w:numPr>
        <w:rPr>
          <w:rFonts w:ascii="Times New Roman" w:hAnsi="Times New Roman" w:cs="Times New Roman"/>
        </w:rPr>
      </w:pPr>
      <w:r w:rsidRPr="003E65B3">
        <w:rPr>
          <w:rFonts w:ascii="Times New Roman" w:hAnsi="Times New Roman" w:cs="Times New Roman"/>
        </w:rPr>
        <w:t>Proportion Two: 0.11</w:t>
      </w:r>
    </w:p>
    <w:p w:rsidR="0055561A" w:rsidRPr="003E65B3" w:rsidRDefault="003E65B3">
      <w:pPr>
        <w:pStyle w:val="Compact"/>
        <w:numPr>
          <w:ilvl w:val="0"/>
          <w:numId w:val="17"/>
        </w:numPr>
        <w:rPr>
          <w:rFonts w:ascii="Times New Roman" w:hAnsi="Times New Roman" w:cs="Times New Roman"/>
        </w:rPr>
      </w:pPr>
      <w:r w:rsidRPr="003E65B3">
        <w:rPr>
          <w:rFonts w:ascii="Times New Roman" w:hAnsi="Times New Roman" w:cs="Times New Roman"/>
        </w:rPr>
        <w:t>Sample Size Two: 2500</w:t>
      </w:r>
    </w:p>
    <w:p w:rsidR="0055561A" w:rsidRPr="003E65B3" w:rsidRDefault="003E65B3">
      <w:pPr>
        <w:pStyle w:val="Compact"/>
        <w:numPr>
          <w:ilvl w:val="0"/>
          <w:numId w:val="17"/>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study would have 89% power to detect a 20% decrease in death rate.</w:t>
      </w:r>
    </w:p>
    <w:p w:rsidR="0055561A" w:rsidRPr="003E65B3" w:rsidRDefault="003E65B3" w:rsidP="00AF70DD">
      <w:pPr>
        <w:pStyle w:val="Compact"/>
        <w:jc w:val="center"/>
        <w:rPr>
          <w:rFonts w:ascii="Times New Roman" w:hAnsi="Times New Roman" w:cs="Times New Roman"/>
        </w:rPr>
      </w:pPr>
      <w:r w:rsidRPr="003E65B3">
        <w:rPr>
          <w:rFonts w:ascii="Times New Roman" w:hAnsi="Times New Roman" w:cs="Times New Roman"/>
          <w:noProof/>
        </w:rPr>
        <w:lastRenderedPageBreak/>
        <w:drawing>
          <wp:inline distT="0" distB="0" distL="0" distR="0" wp14:anchorId="54AC4B76" wp14:editId="70D7E261">
            <wp:extent cx="5334000" cy="242321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Example%201a.PNG"/>
                    <pic:cNvPicPr>
                      <a:picLocks noChangeAspect="1" noChangeArrowheads="1"/>
                    </pic:cNvPicPr>
                  </pic:nvPicPr>
                  <pic:blipFill>
                    <a:blip r:embed="rId25"/>
                    <a:stretch>
                      <a:fillRect/>
                    </a:stretch>
                  </pic:blipFill>
                  <pic:spPr bwMode="auto">
                    <a:xfrm>
                      <a:off x="0" y="0"/>
                      <a:ext cx="5334000" cy="2423215"/>
                    </a:xfrm>
                    <a:prstGeom prst="rect">
                      <a:avLst/>
                    </a:prstGeom>
                    <a:noFill/>
                    <a:ln w="9525">
                      <a:noFill/>
                      <a:headEnd/>
                      <a:tailEnd/>
                    </a:ln>
                  </pic:spPr>
                </pic:pic>
              </a:graphicData>
            </a:graphic>
          </wp:inline>
        </w:drawing>
      </w:r>
    </w:p>
    <w:p w:rsidR="0055561A" w:rsidRPr="003E65B3" w:rsidRDefault="003E65B3" w:rsidP="00AF70DD">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25148E63" wp14:editId="20A73C11">
            <wp:extent cx="5334000" cy="328508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Example%201b.PNG"/>
                    <pic:cNvPicPr>
                      <a:picLocks noChangeAspect="1" noChangeArrowheads="1"/>
                    </pic:cNvPicPr>
                  </pic:nvPicPr>
                  <pic:blipFill>
                    <a:blip r:embed="rId26"/>
                    <a:stretch>
                      <a:fillRect/>
                    </a:stretch>
                  </pic:blipFill>
                  <pic:spPr bwMode="auto">
                    <a:xfrm>
                      <a:off x="0" y="0"/>
                      <a:ext cx="5334000" cy="3285082"/>
                    </a:xfrm>
                    <a:prstGeom prst="rect">
                      <a:avLst/>
                    </a:prstGeom>
                    <a:noFill/>
                    <a:ln w="9525">
                      <a:noFill/>
                      <a:headEnd/>
                      <a:tailEnd/>
                    </a:ln>
                  </pic:spPr>
                </pic:pic>
              </a:graphicData>
            </a:graphic>
          </wp:inline>
        </w:drawing>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Now, assuming there is a 20% increase in the death rate, the Proportion Two input can be changed from 0.11 to 0.17 to calculate the power of the study as follows:</w:t>
      </w:r>
    </w:p>
    <w:p w:rsidR="0055561A" w:rsidRPr="003E65B3" w:rsidRDefault="003E65B3">
      <w:pPr>
        <w:pStyle w:val="Compact"/>
        <w:numPr>
          <w:ilvl w:val="0"/>
          <w:numId w:val="18"/>
        </w:numPr>
        <w:rPr>
          <w:rFonts w:ascii="Times New Roman" w:hAnsi="Times New Roman" w:cs="Times New Roman"/>
        </w:rPr>
      </w:pPr>
      <w:r w:rsidRPr="003E65B3">
        <w:rPr>
          <w:rFonts w:ascii="Times New Roman" w:hAnsi="Times New Roman" w:cs="Times New Roman"/>
        </w:rPr>
        <w:t>Proportion One: 0.14</w:t>
      </w:r>
    </w:p>
    <w:p w:rsidR="0055561A" w:rsidRPr="003E65B3" w:rsidRDefault="003E65B3">
      <w:pPr>
        <w:pStyle w:val="Compact"/>
        <w:numPr>
          <w:ilvl w:val="0"/>
          <w:numId w:val="18"/>
        </w:numPr>
        <w:rPr>
          <w:rFonts w:ascii="Times New Roman" w:hAnsi="Times New Roman" w:cs="Times New Roman"/>
        </w:rPr>
      </w:pPr>
      <w:r w:rsidRPr="003E65B3">
        <w:rPr>
          <w:rFonts w:ascii="Times New Roman" w:hAnsi="Times New Roman" w:cs="Times New Roman"/>
        </w:rPr>
        <w:t>Sample Size One: 2500</w:t>
      </w:r>
    </w:p>
    <w:p w:rsidR="0055561A" w:rsidRPr="003E65B3" w:rsidRDefault="003E65B3">
      <w:pPr>
        <w:pStyle w:val="Compact"/>
        <w:numPr>
          <w:ilvl w:val="0"/>
          <w:numId w:val="18"/>
        </w:numPr>
        <w:rPr>
          <w:rFonts w:ascii="Times New Roman" w:hAnsi="Times New Roman" w:cs="Times New Roman"/>
        </w:rPr>
      </w:pPr>
      <w:r w:rsidRPr="003E65B3">
        <w:rPr>
          <w:rFonts w:ascii="Times New Roman" w:hAnsi="Times New Roman" w:cs="Times New Roman"/>
        </w:rPr>
        <w:t>Proportion Two: Adjust from 0.11 to 0.17</w:t>
      </w:r>
    </w:p>
    <w:p w:rsidR="0055561A" w:rsidRPr="003E65B3" w:rsidRDefault="003E65B3">
      <w:pPr>
        <w:pStyle w:val="Compact"/>
        <w:numPr>
          <w:ilvl w:val="0"/>
          <w:numId w:val="18"/>
        </w:numPr>
        <w:rPr>
          <w:rFonts w:ascii="Times New Roman" w:hAnsi="Times New Roman" w:cs="Times New Roman"/>
        </w:rPr>
      </w:pPr>
      <w:r w:rsidRPr="003E65B3">
        <w:rPr>
          <w:rFonts w:ascii="Times New Roman" w:hAnsi="Times New Roman" w:cs="Times New Roman"/>
        </w:rPr>
        <w:t>Sample Size Two: 2500</w:t>
      </w:r>
    </w:p>
    <w:p w:rsidR="0055561A" w:rsidRPr="003E65B3" w:rsidRDefault="003E65B3">
      <w:pPr>
        <w:pStyle w:val="Compact"/>
        <w:numPr>
          <w:ilvl w:val="0"/>
          <w:numId w:val="18"/>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study would have 83% power to detect a 20% increase in death rate. This means that the study will have, at a minimum, 83% power to detect a 20% difference from the Olmsted County death rate.</w:t>
      </w:r>
    </w:p>
    <w:p w:rsidR="0055561A" w:rsidRPr="003E65B3" w:rsidRDefault="003E65B3" w:rsidP="00AF70DD">
      <w:pPr>
        <w:pStyle w:val="Compact"/>
        <w:jc w:val="center"/>
        <w:rPr>
          <w:rFonts w:ascii="Times New Roman" w:hAnsi="Times New Roman" w:cs="Times New Roman"/>
        </w:rPr>
      </w:pPr>
      <w:r w:rsidRPr="003E65B3">
        <w:rPr>
          <w:rFonts w:ascii="Times New Roman" w:hAnsi="Times New Roman" w:cs="Times New Roman"/>
          <w:noProof/>
        </w:rPr>
        <w:lastRenderedPageBreak/>
        <w:drawing>
          <wp:inline distT="0" distB="0" distL="0" distR="0" wp14:anchorId="4AB81252" wp14:editId="12A3ABD5">
            <wp:extent cx="5334000" cy="241658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Example%202a.PNG"/>
                    <pic:cNvPicPr>
                      <a:picLocks noChangeAspect="1" noChangeArrowheads="1"/>
                    </pic:cNvPicPr>
                  </pic:nvPicPr>
                  <pic:blipFill>
                    <a:blip r:embed="rId27"/>
                    <a:stretch>
                      <a:fillRect/>
                    </a:stretch>
                  </pic:blipFill>
                  <pic:spPr bwMode="auto">
                    <a:xfrm>
                      <a:off x="0" y="0"/>
                      <a:ext cx="5334000" cy="2416588"/>
                    </a:xfrm>
                    <a:prstGeom prst="rect">
                      <a:avLst/>
                    </a:prstGeom>
                    <a:noFill/>
                    <a:ln w="9525">
                      <a:noFill/>
                      <a:headEnd/>
                      <a:tailEnd/>
                    </a:ln>
                  </pic:spPr>
                </pic:pic>
              </a:graphicData>
            </a:graphic>
          </wp:inline>
        </w:drawing>
      </w:r>
    </w:p>
    <w:p w:rsidR="0055561A" w:rsidRPr="003E65B3" w:rsidRDefault="003E65B3" w:rsidP="00AF70DD">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2C03CE44" wp14:editId="290CCFE9">
            <wp:extent cx="5334000" cy="327833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Example%202b.PNG"/>
                    <pic:cNvPicPr>
                      <a:picLocks noChangeAspect="1" noChangeArrowheads="1"/>
                    </pic:cNvPicPr>
                  </pic:nvPicPr>
                  <pic:blipFill>
                    <a:blip r:embed="rId28"/>
                    <a:stretch>
                      <a:fillRect/>
                    </a:stretch>
                  </pic:blipFill>
                  <pic:spPr bwMode="auto">
                    <a:xfrm>
                      <a:off x="0" y="0"/>
                      <a:ext cx="5334000" cy="3278339"/>
                    </a:xfrm>
                    <a:prstGeom prst="rect">
                      <a:avLst/>
                    </a:prstGeom>
                    <a:noFill/>
                    <a:ln w="9525">
                      <a:noFill/>
                      <a:headEnd/>
                      <a:tailEnd/>
                    </a:ln>
                  </pic:spPr>
                </pic:pic>
              </a:graphicData>
            </a:graphic>
          </wp:inline>
        </w:drawing>
      </w:r>
    </w:p>
    <w:p w:rsidR="0055561A" w:rsidRPr="003E65B3" w:rsidRDefault="003E65B3">
      <w:pPr>
        <w:pStyle w:val="Heading2"/>
        <w:rPr>
          <w:rFonts w:ascii="Times New Roman" w:hAnsi="Times New Roman" w:cs="Times New Roman"/>
        </w:rPr>
      </w:pPr>
      <w:bookmarkStart w:id="77" w:name="time-to-event"/>
      <w:bookmarkStart w:id="78" w:name="_Toc496477516"/>
      <w:bookmarkEnd w:id="77"/>
      <w:r w:rsidRPr="003E65B3">
        <w:rPr>
          <w:rFonts w:ascii="Times New Roman" w:hAnsi="Times New Roman" w:cs="Times New Roman"/>
        </w:rPr>
        <w:t>3.5 Time to Event</w:t>
      </w:r>
      <w:bookmarkEnd w:id="78"/>
    </w:p>
    <w:p w:rsidR="0055561A" w:rsidRPr="003E65B3" w:rsidRDefault="003E65B3">
      <w:pPr>
        <w:pStyle w:val="Heading3"/>
        <w:rPr>
          <w:rFonts w:ascii="Times New Roman" w:hAnsi="Times New Roman" w:cs="Times New Roman"/>
        </w:rPr>
      </w:pPr>
      <w:bookmarkStart w:id="79" w:name="statistical-explanation-4"/>
      <w:bookmarkStart w:id="80" w:name="_Toc496477517"/>
      <w:bookmarkEnd w:id="79"/>
      <w:r w:rsidRPr="003E65B3">
        <w:rPr>
          <w:rFonts w:ascii="Times New Roman" w:hAnsi="Times New Roman" w:cs="Times New Roman"/>
        </w:rPr>
        <w:t>3.5.1 Statistical Explanation</w:t>
      </w:r>
      <w:bookmarkEnd w:id="80"/>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Sample Size</w:t>
      </w:r>
      <w:r w:rsidRPr="003E65B3">
        <w:rPr>
          <w:rFonts w:ascii="Times New Roman" w:hAnsi="Times New Roman" w:cs="Times New Roman"/>
        </w:rPr>
        <w:t xml:space="preserve">: The Time to Event scenario looks to compare the event hazard rates of two different samples in a one-sided comparison. Specifically, the event hazard rates,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oMath>
      <w:r w:rsidRPr="003E65B3">
        <w:rPr>
          <w:rFonts w:ascii="Times New Roman" w:hAnsi="Times New Roman" w:cs="Times New Roman"/>
        </w:rPr>
        <w:t xml:space="preserve">, are being compared by examining the hazard ratio,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oMath>
      <w:r w:rsidRPr="003E65B3">
        <w:rPr>
          <w:rFonts w:ascii="Times New Roman" w:hAnsi="Times New Roman" w:cs="Times New Roman"/>
        </w:rPr>
        <w:t xml:space="preserve">, of the two samples. The null and alternative hypotheses in this case are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r>
          <w:rPr>
            <w:rFonts w:ascii="Cambria Math" w:hAnsi="Cambria Math" w:cs="Times New Roman"/>
          </w:rPr>
          <m:t>≤1</m:t>
        </m:r>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r>
          <w:rPr>
            <w:rFonts w:ascii="Cambria Math" w:hAnsi="Cambria Math" w:cs="Times New Roman"/>
          </w:rPr>
          <m:t>&gt;1</m:t>
        </m:r>
      </m:oMath>
      <w:r w:rsidRPr="003E65B3">
        <w:rPr>
          <w:rFonts w:ascii="Times New Roman" w:hAnsi="Times New Roman" w:cs="Times New Roman"/>
        </w:rPr>
        <w:t xml:space="preserve"> r</w:t>
      </w:r>
      <w:proofErr w:type="spellStart"/>
      <w:r w:rsidRPr="003E65B3">
        <w:rPr>
          <w:rFonts w:ascii="Times New Roman" w:hAnsi="Times New Roman" w:cs="Times New Roman"/>
        </w:rPr>
        <w:t>espectively</w:t>
      </w:r>
      <w:proofErr w:type="spellEnd"/>
      <w:r w:rsidRPr="003E65B3">
        <w:rPr>
          <w:rFonts w:ascii="Times New Roman" w:hAnsi="Times New Roman" w:cs="Times New Roman"/>
        </w:rPr>
        <w:t xml:space="preserve">. </w:t>
      </w:r>
      <w:proofErr w:type="spellStart"/>
      <w:r w:rsidRPr="003E65B3">
        <w:rPr>
          <w:rFonts w:ascii="Times New Roman" w:hAnsi="Times New Roman" w:cs="Times New Roman"/>
        </w:rPr>
        <w:t>Lachin</w:t>
      </w:r>
      <w:proofErr w:type="spellEnd"/>
      <w:r w:rsidRPr="003E65B3">
        <w:rPr>
          <w:rFonts w:ascii="Times New Roman" w:hAnsi="Times New Roman" w:cs="Times New Roman"/>
        </w:rPr>
        <w:t xml:space="preserve"> and Foulkes (1981) derived a basic equation relating the sample size with the power when examining the risk ratio as follows:</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w:lastRenderedPageBreak/>
            <m:t>N=</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α</m:t>
                          </m:r>
                        </m:sub>
                      </m:sSub>
                      <m:rad>
                        <m:radPr>
                          <m:degHide m:val="1"/>
                          <m:ctrlPr>
                            <w:rPr>
                              <w:rFonts w:ascii="Cambria Math" w:hAnsi="Cambria Math" w:cs="Times New Roman"/>
                            </w:rPr>
                          </m:ctrlPr>
                        </m:radPr>
                        <m:deg/>
                        <m:e>
                          <m:r>
                            <w:rPr>
                              <w:rFonts w:ascii="Cambria Math" w:hAnsi="Cambria Math" w:cs="Times New Roman"/>
                            </w:rPr>
                            <m:t>E(δ|</m:t>
                          </m:r>
                          <m:bar>
                            <m:barPr>
                              <m:pos m:val="top"/>
                              <m:ctrlPr>
                                <w:rPr>
                                  <w:rFonts w:ascii="Cambria Math" w:hAnsi="Cambria Math" w:cs="Times New Roman"/>
                                </w:rPr>
                              </m:ctrlPr>
                            </m:barPr>
                            <m:e>
                              <m:r>
                                <w:rPr>
                                  <w:rFonts w:ascii="Cambria Math" w:hAnsi="Cambria Math" w:cs="Times New Roman"/>
                                </w:rPr>
                                <m:t>λ</m:t>
                              </m:r>
                            </m:e>
                          </m:ba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r>
                            <w:rPr>
                              <w:rFonts w:ascii="Cambria Math" w:hAnsi="Cambria Math" w:cs="Times New Roman"/>
                            </w:rPr>
                            <m:t>)</m:t>
                          </m:r>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rad>
                        <m:radPr>
                          <m:degHide m:val="1"/>
                          <m:ctrlPr>
                            <w:rPr>
                              <w:rFonts w:ascii="Cambria Math" w:hAnsi="Cambria Math" w:cs="Times New Roman"/>
                            </w:rPr>
                          </m:ctrlPr>
                        </m:radPr>
                        <m:deg/>
                        <m:e>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e>
                      </m:rad>
                    </m:num>
                    <m:den>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e>
                      </m:d>
                    </m:den>
                  </m:f>
                </m:e>
              </m:d>
            </m:e>
            <m:sup>
              <m:r>
                <w:rPr>
                  <w:rFonts w:ascii="Cambria Math" w:hAnsi="Cambria Math" w:cs="Times New Roman"/>
                </w:rPr>
                <m:t>2</m:t>
              </m:r>
            </m:sup>
          </m:sSup>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In the equation above,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num>
          <m:den>
            <m:r>
              <w:rPr>
                <w:rFonts w:ascii="Cambria Math" w:hAnsi="Cambria Math" w:cs="Times New Roman"/>
              </w:rPr>
              <m:t>N</m:t>
            </m:r>
          </m:den>
        </m:f>
      </m:oMath>
      <w:r w:rsidRPr="003E65B3">
        <w:rPr>
          <w:rFonts w:ascii="Times New Roman" w:hAnsi="Times New Roman" w:cs="Times New Roman"/>
        </w:rPr>
        <w:t xml:space="preserve"> is the proportion of the whole population in the sample, </w:t>
      </w:r>
      <m:oMath>
        <m:bar>
          <m:barPr>
            <m:pos m:val="top"/>
            <m:ctrlPr>
              <w:rPr>
                <w:rFonts w:ascii="Cambria Math" w:hAnsi="Cambria Math" w:cs="Times New Roman"/>
              </w:rPr>
            </m:ctrlPr>
          </m:barPr>
          <m:e>
            <m:r>
              <w:rPr>
                <w:rFonts w:ascii="Cambria Math" w:hAnsi="Cambria Math" w:cs="Times New Roman"/>
              </w:rPr>
              <m:t>λ</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c</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oMath>
      <w:r w:rsidRPr="003E65B3">
        <w:rPr>
          <w:rFonts w:ascii="Times New Roman" w:hAnsi="Times New Roman" w:cs="Times New Roman"/>
        </w:rPr>
        <w:t xml:space="preserve"> is the weighted event hazard rate, </w:t>
      </w:r>
      <m:oMath>
        <m:r>
          <w:rPr>
            <w:rFonts w:ascii="Cambria Math" w:hAnsi="Cambria Math" w:cs="Times New Roman"/>
          </w:rPr>
          <m:t>E(δ|λ)=</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ϕ(λ)</m:t>
            </m:r>
          </m:den>
        </m:f>
      </m:oMath>
      <w:r w:rsidRPr="003E65B3">
        <w:rPr>
          <w:rFonts w:ascii="Times New Roman" w:hAnsi="Times New Roman" w:cs="Times New Roman"/>
        </w:rPr>
        <w:t xml:space="preserve"> is the expected number of events given the event hazard rate, and </w:t>
      </w:r>
      <m:oMath>
        <m:r>
          <w:rPr>
            <w:rFonts w:ascii="Cambria Math" w:hAnsi="Cambria Math" w:cs="Times New Roman"/>
          </w:rPr>
          <m:t>ϕ()</m:t>
        </m:r>
      </m:oMath>
      <w:r w:rsidRPr="003E65B3">
        <w:rPr>
          <w:rFonts w:ascii="Times New Roman" w:hAnsi="Times New Roman" w:cs="Times New Roman"/>
        </w:rPr>
        <w:t xml:space="preserve"> is defined as the component of the variance, </w:t>
      </w:r>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λ</m:t>
                </m:r>
              </m:e>
            </m:groupChr>
          </m:e>
        </m:d>
      </m:oMath>
      <w:r w:rsidRPr="003E65B3">
        <w:rPr>
          <w:rFonts w:ascii="Times New Roman" w:hAnsi="Times New Roman" w:cs="Times New Roman"/>
        </w:rPr>
        <w:t xml:space="preserve">, independent of the sample size such that </w:t>
      </w:r>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λ</m:t>
                </m:r>
              </m:e>
            </m:groupCh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num>
          <m:den>
            <m:r>
              <w:rPr>
                <w:rFonts w:ascii="Cambria Math" w:hAnsi="Cambria Math" w:cs="Times New Roman"/>
              </w:rPr>
              <m:t>N</m:t>
            </m:r>
          </m:den>
        </m:f>
      </m:oMath>
      <w:r w:rsidRPr="003E65B3">
        <w:rPr>
          <w:rFonts w:ascii="Times New Roman" w:hAnsi="Times New Roman" w:cs="Times New Roman"/>
        </w:rPr>
        <w:t xml:space="preserve">. In these types of scenarios, the variance and power are functions of the expected number of events. For a cohort of size </w:t>
      </w:r>
      <m:oMath>
        <m:r>
          <w:rPr>
            <w:rFonts w:ascii="Cambria Math" w:hAnsi="Cambria Math" w:cs="Times New Roman"/>
          </w:rPr>
          <m:t>n</m:t>
        </m:r>
      </m:oMath>
      <w:r w:rsidRPr="003E65B3">
        <w:rPr>
          <w:rFonts w:ascii="Times New Roman" w:hAnsi="Times New Roman" w:cs="Times New Roman"/>
        </w:rPr>
        <w:t xml:space="preserve">, the expected number of events can be expressed as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d>
          <m:dPr>
            <m:ctrlPr>
              <w:rPr>
                <w:rFonts w:ascii="Cambria Math" w:hAnsi="Cambria Math" w:cs="Times New Roman"/>
              </w:rPr>
            </m:ctrlPr>
          </m:dPr>
          <m:e>
            <m:r>
              <w:rPr>
                <w:rFonts w:ascii="Cambria Math" w:hAnsi="Cambria Math" w:cs="Times New Roman"/>
              </w:rPr>
              <m:t>D</m:t>
            </m:r>
          </m:e>
        </m:d>
      </m:oMath>
      <w:r w:rsidRPr="003E65B3">
        <w:rPr>
          <w:rFonts w:ascii="Times New Roman" w:hAnsi="Times New Roman" w:cs="Times New Roman"/>
        </w:rPr>
        <w:t xml:space="preserve">. Let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oMath>
      <w:r w:rsidRPr="003E65B3">
        <w:rPr>
          <w:rFonts w:ascii="Times New Roman" w:hAnsi="Times New Roman" w:cs="Times New Roman"/>
        </w:rPr>
        <w:t xml:space="preserve"> be an indicator of whether the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Pr="003E65B3">
        <w:rPr>
          <w:rFonts w:ascii="Times New Roman" w:hAnsi="Times New Roman" w:cs="Times New Roman"/>
        </w:rPr>
        <w:t xml:space="preserve"> participant experienced the event. Then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d>
          <m:dPr>
            <m:ctrlPr>
              <w:rPr>
                <w:rFonts w:ascii="Cambria Math" w:hAnsi="Cambria Math" w:cs="Times New Roman"/>
              </w:rPr>
            </m:ctrlPr>
          </m:dPr>
          <m:e>
            <m:r>
              <w:rPr>
                <w:rFonts w:ascii="Cambria Math" w:hAnsi="Cambria Math" w:cs="Times New Roman"/>
              </w:rPr>
              <m:t>D</m:t>
            </m:r>
          </m:e>
        </m:d>
        <m:r>
          <w:rPr>
            <w:rFonts w:ascii="Cambria Math" w:hAnsi="Cambria Math" w:cs="Times New Roman"/>
          </w:rPr>
          <m:t>=nE</m:t>
        </m:r>
        <m:d>
          <m:dPr>
            <m:ctrlPr>
              <w:rPr>
                <w:rFonts w:ascii="Cambria Math" w:hAnsi="Cambria Math" w:cs="Times New Roman"/>
              </w:rPr>
            </m:ctrlPr>
          </m:dPr>
          <m:e>
            <m:r>
              <w:rPr>
                <w:rFonts w:ascii="Cambria Math" w:hAnsi="Cambria Math" w:cs="Times New Roman"/>
              </w:rPr>
              <m:t>δ|λ</m:t>
            </m:r>
          </m:e>
        </m:d>
      </m:oMath>
      <w:r w:rsidRPr="003E65B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λ</m:t>
            </m:r>
          </m:e>
        </m:d>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nE</m:t>
            </m:r>
            <m:d>
              <m:dPr>
                <m:ctrlPr>
                  <w:rPr>
                    <w:rFonts w:ascii="Cambria Math" w:hAnsi="Cambria Math" w:cs="Times New Roman"/>
                  </w:rPr>
                </m:ctrlPr>
              </m:dPr>
              <m:e>
                <m:r>
                  <w:rPr>
                    <w:rFonts w:ascii="Cambria Math" w:hAnsi="Cambria Math" w:cs="Times New Roman"/>
                  </w:rPr>
                  <m:t>δ|λ</m:t>
                </m:r>
              </m:e>
            </m:d>
          </m:den>
        </m:f>
      </m:oMath>
      <w:r w:rsidRPr="003E65B3">
        <w:rPr>
          <w:rFonts w:ascii="Times New Roman" w:hAnsi="Times New Roman" w:cs="Times New Roman"/>
        </w:rPr>
        <w:t xml:space="preserve"> (Lachin, 1986). Therefore, for a sample of size N, </w:t>
      </w:r>
      <m:oMath>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oMath>
      <w:r w:rsidRPr="003E65B3">
        <w:rPr>
          <w:rFonts w:ascii="Times New Roman" w:hAnsi="Times New Roman" w:cs="Times New Roman"/>
        </w:rPr>
        <w:t xml:space="preserve"> can be expressed as follows:</w:t>
      </w:r>
    </w:p>
    <w:p w:rsidR="0055561A" w:rsidRPr="003E65B3" w:rsidRDefault="00476055">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λ</m:t>
                    </m:r>
                  </m:e>
                </m:d>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num>
                  <m:den>
                    <m:r>
                      <w:rPr>
                        <w:rFonts w:ascii="Cambria Math" w:hAnsi="Cambria Math" w:cs="Times New Roman"/>
                      </w:rPr>
                      <m:t>N</m:t>
                    </m:r>
                  </m:den>
                </m:f>
              </m:e>
            </m:mr>
            <m:m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NE</m:t>
                    </m:r>
                    <m:d>
                      <m:dPr>
                        <m:ctrlPr>
                          <w:rPr>
                            <w:rFonts w:ascii="Cambria Math" w:hAnsi="Cambria Math" w:cs="Times New Roman"/>
                          </w:rPr>
                        </m:ctrlPr>
                      </m:dPr>
                      <m:e>
                        <m:r>
                          <w:rPr>
                            <w:rFonts w:ascii="Cambria Math" w:hAnsi="Cambria Math" w:cs="Times New Roman"/>
                          </w:rPr>
                          <m:t>δ|λ</m:t>
                        </m:r>
                      </m:e>
                    </m:d>
                  </m:den>
                </m:f>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num>
                  <m:den>
                    <m:r>
                      <w:rPr>
                        <w:rFonts w:ascii="Cambria Math" w:hAnsi="Cambria Math" w:cs="Times New Roman"/>
                      </w:rPr>
                      <m:t>N</m:t>
                    </m:r>
                  </m:den>
                </m:f>
              </m:e>
            </m:mr>
            <m:mr>
              <m:e>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NE</m:t>
                    </m:r>
                    <m:d>
                      <m:dPr>
                        <m:ctrlPr>
                          <w:rPr>
                            <w:rFonts w:ascii="Cambria Math" w:hAnsi="Cambria Math" w:cs="Times New Roman"/>
                          </w:rPr>
                        </m:ctrlPr>
                      </m:dPr>
                      <m:e>
                        <m:r>
                          <w:rPr>
                            <w:rFonts w:ascii="Cambria Math" w:hAnsi="Cambria Math" w:cs="Times New Roman"/>
                          </w:rPr>
                          <m:t>δ|λ</m:t>
                        </m:r>
                      </m:e>
                    </m:d>
                  </m:den>
                </m:f>
              </m:e>
            </m:mr>
            <m:mr>
              <m:e>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e>
              <m:e>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E</m:t>
                    </m:r>
                    <m:d>
                      <m:dPr>
                        <m:ctrlPr>
                          <w:rPr>
                            <w:rFonts w:ascii="Cambria Math" w:hAnsi="Cambria Math" w:cs="Times New Roman"/>
                          </w:rPr>
                        </m:ctrlPr>
                      </m:dPr>
                      <m:e>
                        <m:r>
                          <w:rPr>
                            <w:rFonts w:ascii="Cambria Math" w:hAnsi="Cambria Math" w:cs="Times New Roman"/>
                          </w:rPr>
                          <m:t>δ|λ</m:t>
                        </m:r>
                      </m:e>
                    </m:d>
                  </m:den>
                </m:f>
              </m:e>
            </m:mr>
            <m:mr>
              <m:e>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e>
              <m:e>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δ|λ</m:t>
                        </m:r>
                      </m:e>
                    </m:d>
                  </m:e>
                  <m:sup>
                    <m:r>
                      <w:rPr>
                        <w:rFonts w:ascii="Cambria Math" w:hAnsi="Cambria Math" w:cs="Times New Roman"/>
                      </w:rPr>
                      <m:t>-1</m:t>
                    </m:r>
                  </m:sup>
                </m:sSup>
              </m:e>
            </m:mr>
          </m:m>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expected number of events </w:t>
      </w:r>
      <m:oMath>
        <m:r>
          <w:rPr>
            <w:rFonts w:ascii="Cambria Math" w:hAnsi="Cambria Math" w:cs="Times New Roman"/>
          </w:rPr>
          <m:t>E</m:t>
        </m:r>
        <m:d>
          <m:dPr>
            <m:ctrlPr>
              <w:rPr>
                <w:rFonts w:ascii="Cambria Math" w:hAnsi="Cambria Math" w:cs="Times New Roman"/>
              </w:rPr>
            </m:ctrlPr>
          </m:dPr>
          <m:e>
            <m:r>
              <w:rPr>
                <w:rFonts w:ascii="Cambria Math" w:hAnsi="Cambria Math" w:cs="Times New Roman"/>
              </w:rPr>
              <m:t>δ|λ</m:t>
            </m:r>
          </m:e>
        </m:d>
      </m:oMath>
      <w:r w:rsidRPr="003E65B3">
        <w:rPr>
          <w:rFonts w:ascii="Times New Roman" w:hAnsi="Times New Roman" w:cs="Times New Roman"/>
        </w:rPr>
        <w:t xml:space="preserve"> component of the </w:t>
      </w:r>
      <m:oMath>
        <m:r>
          <w:rPr>
            <w:rFonts w:ascii="Cambria Math" w:hAnsi="Cambria Math" w:cs="Times New Roman"/>
          </w:rPr>
          <m:t>ϕ()</m:t>
        </m:r>
      </m:oMath>
      <w:r w:rsidRPr="003E65B3">
        <w:rPr>
          <w:rFonts w:ascii="Times New Roman" w:hAnsi="Times New Roman" w:cs="Times New Roman"/>
        </w:rPr>
        <w:t xml:space="preserve"> equation changes depending on the distribution of entry into the study, in this case, either uniform or exponential. It is often the case that studies will have recruitment periods within the duration of entry into the study. One basic assumption is that entry into the study during the recruitment period will occur uniformly throughout that time. This can be reflected by letting </w:t>
      </w:r>
      <m:oMath>
        <m:r>
          <w:rPr>
            <w:rFonts w:ascii="Cambria Math" w:hAnsi="Cambria Math" w:cs="Times New Roman"/>
          </w:rPr>
          <m:t>ϕ(λ)=</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-λ(T-R)</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-λT</m:t>
                        </m:r>
                      </m:sup>
                    </m:sSup>
                  </m:num>
                  <m:den>
                    <m:r>
                      <w:rPr>
                        <w:rFonts w:ascii="Cambria Math" w:hAnsi="Cambria Math" w:cs="Times New Roman"/>
                      </w:rPr>
                      <m:t>λR</m:t>
                    </m:r>
                  </m:den>
                </m:f>
              </m:e>
            </m:d>
          </m:e>
          <m:sup>
            <m:r>
              <w:rPr>
                <w:rFonts w:ascii="Cambria Math" w:hAnsi="Cambria Math" w:cs="Times New Roman"/>
              </w:rPr>
              <m:t>-1</m:t>
            </m:r>
          </m:sup>
        </m:sSup>
      </m:oMath>
      <w:r w:rsidRPr="003E65B3">
        <w:rPr>
          <w:rFonts w:ascii="Times New Roman" w:hAnsi="Times New Roman" w:cs="Times New Roman"/>
        </w:rPr>
        <w:t xml:space="preserve">, where </w:t>
      </w:r>
      <m:oMath>
        <m:r>
          <w:rPr>
            <w:rFonts w:ascii="Cambria Math" w:hAnsi="Cambria Math" w:cs="Times New Roman"/>
          </w:rPr>
          <m:t>λ</m:t>
        </m:r>
      </m:oMath>
      <w:r w:rsidRPr="003E65B3">
        <w:rPr>
          <w:rFonts w:ascii="Times New Roman" w:hAnsi="Times New Roman" w:cs="Times New Roman"/>
        </w:rPr>
        <w:t xml:space="preserve"> is the event hazard rate, </w:t>
      </w:r>
      <m:oMath>
        <m:r>
          <w:rPr>
            <w:rFonts w:ascii="Cambria Math" w:hAnsi="Cambria Math" w:cs="Times New Roman"/>
          </w:rPr>
          <m:t>T</m:t>
        </m:r>
      </m:oMath>
      <w:r w:rsidRPr="003E65B3">
        <w:rPr>
          <w:rFonts w:ascii="Times New Roman" w:hAnsi="Times New Roman" w:cs="Times New Roman"/>
        </w:rPr>
        <w:t xml:space="preserve"> is the duration of the study, and </w:t>
      </w:r>
      <m:oMath>
        <m:r>
          <w:rPr>
            <w:rFonts w:ascii="Cambria Math" w:hAnsi="Cambria Math" w:cs="Times New Roman"/>
          </w:rPr>
          <m:t>R</m:t>
        </m:r>
      </m:oMath>
      <w:r w:rsidRPr="003E65B3">
        <w:rPr>
          <w:rFonts w:ascii="Times New Roman" w:hAnsi="Times New Roman" w:cs="Times New Roman"/>
        </w:rPr>
        <w:t xml:space="preserve"> is the duration of recruitment. It may also be the case that entry into the study doesn't occur uniformly and instead occurs at an exponential rate, either convex or conca</w:t>
      </w:r>
      <w:proofErr w:type="spellStart"/>
      <w:r w:rsidRPr="003E65B3">
        <w:rPr>
          <w:rFonts w:ascii="Times New Roman" w:hAnsi="Times New Roman" w:cs="Times New Roman"/>
        </w:rPr>
        <w:t>ve</w:t>
      </w:r>
      <w:proofErr w:type="spellEnd"/>
      <w:r w:rsidRPr="003E65B3">
        <w:rPr>
          <w:rFonts w:ascii="Times New Roman" w:hAnsi="Times New Roman" w:cs="Times New Roman"/>
        </w:rPr>
        <w:t xml:space="preserve">. In this case, let </w:t>
      </w:r>
      <m:oMath>
        <m:r>
          <w:rPr>
            <w:rFonts w:ascii="Cambria Math" w:hAnsi="Cambria Math" w:cs="Times New Roman"/>
          </w:rPr>
          <m:t>ϕ(λ)=</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-λT</m:t>
                        </m:r>
                        <m:d>
                          <m:dPr>
                            <m:ctrlPr>
                              <w:rPr>
                                <w:rFonts w:ascii="Cambria Math" w:hAnsi="Cambria Math" w:cs="Times New Roman"/>
                              </w:rPr>
                            </m:ctrlPr>
                          </m:dPr>
                          <m:e>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(λ-γ)R</m:t>
                                </m:r>
                              </m:sup>
                            </m:sSup>
                          </m:e>
                        </m:d>
                      </m:sup>
                    </m:sSup>
                  </m:num>
                  <m:den>
                    <m:d>
                      <m:dPr>
                        <m:ctrlPr>
                          <w:rPr>
                            <w:rFonts w:ascii="Cambria Math" w:hAnsi="Cambria Math" w:cs="Times New Roman"/>
                          </w:rPr>
                        </m:ctrlPr>
                      </m:dPr>
                      <m:e>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-γR</m:t>
                            </m:r>
                          </m:sup>
                        </m:sSup>
                      </m:e>
                    </m:d>
                    <m:d>
                      <m:dPr>
                        <m:ctrlPr>
                          <w:rPr>
                            <w:rFonts w:ascii="Cambria Math" w:hAnsi="Cambria Math" w:cs="Times New Roman"/>
                          </w:rPr>
                        </m:ctrlPr>
                      </m:dPr>
                      <m:e>
                        <m:r>
                          <w:rPr>
                            <w:rFonts w:ascii="Cambria Math" w:hAnsi="Cambria Math" w:cs="Times New Roman"/>
                          </w:rPr>
                          <m:t>λ-γ</m:t>
                        </m:r>
                      </m:e>
                    </m:d>
                  </m:den>
                </m:f>
              </m:e>
            </m:d>
          </m:e>
          <m:sup>
            <m:r>
              <w:rPr>
                <w:rFonts w:ascii="Cambria Math" w:hAnsi="Cambria Math" w:cs="Times New Roman"/>
              </w:rPr>
              <m:t>-1</m:t>
            </m:r>
          </m:sup>
        </m:sSup>
      </m:oMath>
      <w:r w:rsidRPr="003E65B3">
        <w:rPr>
          <w:rFonts w:ascii="Times New Roman" w:hAnsi="Times New Roman" w:cs="Times New Roman"/>
        </w:rPr>
        <w:t xml:space="preserve">, where </w:t>
      </w:r>
      <m:oMath>
        <m:r>
          <w:rPr>
            <w:rFonts w:ascii="Cambria Math" w:hAnsi="Cambria Math" w:cs="Times New Roman"/>
          </w:rPr>
          <m:t>γ</m:t>
        </m:r>
      </m:oMath>
      <w:r w:rsidRPr="003E65B3">
        <w:rPr>
          <w:rFonts w:ascii="Times New Roman" w:hAnsi="Times New Roman" w:cs="Times New Roman"/>
        </w:rPr>
        <w:t xml:space="preserve"> is the exponential rate parameter. Entry will be convex, faster than expected, if </w:t>
      </w:r>
      <m:oMath>
        <m:r>
          <w:rPr>
            <w:rFonts w:ascii="Cambria Math" w:hAnsi="Cambria Math" w:cs="Times New Roman"/>
          </w:rPr>
          <m:t>γ&gt;0</m:t>
        </m:r>
      </m:oMath>
      <w:r w:rsidRPr="003E65B3">
        <w:rPr>
          <w:rFonts w:ascii="Times New Roman" w:hAnsi="Times New Roman" w:cs="Times New Roman"/>
        </w:rPr>
        <w:t xml:space="preserve"> and entry will be concave, slower than expected, if </w:t>
      </w:r>
      <m:oMath>
        <m:r>
          <w:rPr>
            <w:rFonts w:ascii="Cambria Math" w:hAnsi="Cambria Math" w:cs="Times New Roman"/>
          </w:rPr>
          <m:t>γ&lt;0</m:t>
        </m:r>
      </m:oMath>
      <w:r w:rsidRPr="003E65B3">
        <w:rPr>
          <w:rFonts w:ascii="Times New Roman" w:hAnsi="Times New Roman" w:cs="Times New Roman"/>
        </w:rPr>
        <w:t xml:space="preserve">. The rate at which entry increases or decreases gets faster as </w:t>
      </w:r>
      <m:oMath>
        <m:r>
          <w:rPr>
            <w:rFonts w:ascii="Cambria Math" w:hAnsi="Cambria Math" w:cs="Times New Roman"/>
          </w:rPr>
          <m:t>γ</m:t>
        </m:r>
      </m:oMath>
      <w:r w:rsidRPr="003E65B3">
        <w:rPr>
          <w:rFonts w:ascii="Times New Roman" w:hAnsi="Times New Roman" w:cs="Times New Roman"/>
        </w:rPr>
        <w:t xml:space="preserve"> gets further from 0. Another common assumption made in these types of studies is that all of the possible events that could occur will be observed. However, it is very likely that some events may not be observed for var</w:t>
      </w:r>
      <w:proofErr w:type="spellStart"/>
      <w:r w:rsidRPr="003E65B3">
        <w:rPr>
          <w:rFonts w:ascii="Times New Roman" w:hAnsi="Times New Roman" w:cs="Times New Roman"/>
        </w:rPr>
        <w:t>ious</w:t>
      </w:r>
      <w:proofErr w:type="spellEnd"/>
      <w:r w:rsidRPr="003E65B3">
        <w:rPr>
          <w:rFonts w:ascii="Times New Roman" w:hAnsi="Times New Roman" w:cs="Times New Roman"/>
        </w:rPr>
        <w:t xml:space="preserve"> reasons such as not being reported to the researchers or participants dropping out of the study early. These types of scenarios result in censoring of participant information.. Each group can have its own censoring rate representing the probability of being censored. Then, the observed event hazard rate,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obs</m:t>
            </m:r>
          </m:sub>
        </m:sSub>
      </m:oMath>
      <w:r w:rsidRPr="003E65B3">
        <w:rPr>
          <w:rFonts w:ascii="Times New Roman" w:hAnsi="Times New Roman" w:cs="Times New Roman"/>
        </w:rPr>
        <w:t xml:space="preserve">, can be estimated by deflating the expected event </w:t>
      </w:r>
      <w:r w:rsidRPr="003E65B3">
        <w:rPr>
          <w:rFonts w:ascii="Times New Roman" w:hAnsi="Times New Roman" w:cs="Times New Roman"/>
        </w:rPr>
        <w:lastRenderedPageBreak/>
        <w:t xml:space="preserve">hazard rate, </w:t>
      </w:r>
      <m:oMath>
        <m:r>
          <w:rPr>
            <w:rFonts w:ascii="Cambria Math" w:hAnsi="Cambria Math" w:cs="Times New Roman"/>
          </w:rPr>
          <m:t>λ</m:t>
        </m:r>
      </m:oMath>
      <w:r w:rsidRPr="003E65B3">
        <w:rPr>
          <w:rFonts w:ascii="Times New Roman" w:hAnsi="Times New Roman" w:cs="Times New Roman"/>
        </w:rPr>
        <w:t xml:space="preserve">, using the censoring rate, </w:t>
      </w:r>
      <m:oMath>
        <m:r>
          <w:rPr>
            <w:rFonts w:ascii="Cambria Math" w:hAnsi="Cambria Math" w:cs="Times New Roman"/>
          </w:rPr>
          <m:t>θ</m:t>
        </m:r>
      </m:oMath>
      <w:r w:rsidRPr="003E65B3">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obs</m:t>
            </m:r>
          </m:sub>
        </m:sSub>
        <m:r>
          <w:rPr>
            <w:rFonts w:ascii="Cambria Math" w:hAnsi="Cambria Math" w:cs="Times New Roman"/>
          </w:rPr>
          <m:t>=λ</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λ</m:t>
                </m:r>
              </m:num>
              <m:den>
                <m:r>
                  <w:rPr>
                    <w:rFonts w:ascii="Cambria Math" w:hAnsi="Cambria Math" w:cs="Times New Roman"/>
                  </w:rPr>
                  <m:t>λ+θ</m:t>
                </m:r>
              </m:den>
            </m:f>
          </m:e>
        </m:d>
      </m:oMath>
      <w:r w:rsidRPr="003E65B3">
        <w:rPr>
          <w:rFonts w:ascii="Times New Roman" w:hAnsi="Times New Roman" w:cs="Times New Roman"/>
        </w:rPr>
        <w:t>. The observed event hazard rate can then be substituted into the sample size equation for each instance of its corresponding expected event hazard rate. The final sample size equation is then as shown below.</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α</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ϕ(</m:t>
                              </m:r>
                              <m:bar>
                                <m:barPr>
                                  <m:pos m:val="top"/>
                                  <m:ctrlPr>
                                    <w:rPr>
                                      <w:rFonts w:ascii="Cambria Math" w:hAnsi="Cambria Math" w:cs="Times New Roman"/>
                                    </w:rPr>
                                  </m:ctrlPr>
                                </m:barPr>
                                <m:e>
                                  <m:r>
                                    <w:rPr>
                                      <w:rFonts w:ascii="Cambria Math" w:hAnsi="Cambria Math" w:cs="Times New Roman"/>
                                    </w:rPr>
                                    <m:t>λ)</m:t>
                                  </m:r>
                                </m:e>
                              </m:bar>
                            </m:num>
                            <m:den>
                              <m:sSup>
                                <m:sSupPr>
                                  <m:ctrlPr>
                                    <w:rPr>
                                      <w:rFonts w:ascii="Cambria Math" w:hAnsi="Cambria Math" w:cs="Times New Roman"/>
                                    </w:rPr>
                                  </m:ctrlPr>
                                </m:sSupPr>
                                <m:e>
                                  <m:bar>
                                    <m:barPr>
                                      <m:pos m:val="top"/>
                                      <m:ctrlPr>
                                        <w:rPr>
                                          <w:rFonts w:ascii="Cambria Math" w:hAnsi="Cambria Math" w:cs="Times New Roman"/>
                                        </w:rPr>
                                      </m:ctrlPr>
                                    </m:barPr>
                                    <m:e>
                                      <m:r>
                                        <w:rPr>
                                          <w:rFonts w:ascii="Cambria Math" w:hAnsi="Cambria Math" w:cs="Times New Roman"/>
                                        </w:rPr>
                                        <m:t>λ</m:t>
                                      </m:r>
                                    </m:e>
                                  </m:bar>
                                </m:e>
                                <m:sup>
                                  <m:r>
                                    <w:rPr>
                                      <w:rFonts w:ascii="Cambria Math" w:hAnsi="Cambria Math" w:cs="Times New Roman"/>
                                    </w:rPr>
                                    <m:t>2</m:t>
                                  </m:r>
                                </m:sup>
                              </m:sSup>
                            </m:den>
                          </m:f>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r>
                            <w:rPr>
                              <w:rFonts w:ascii="Cambria Math" w:hAnsi="Cambria Math" w:cs="Times New Roman"/>
                            </w:rPr>
                            <m:t>)</m:t>
                          </m:r>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r>
                                <w:rPr>
                                  <w:rFonts w:ascii="Cambria Math" w:hAnsi="Cambria Math" w:cs="Times New Roman"/>
                                </w:rPr>
                                <m:t>)</m:t>
                              </m:r>
                            </m:num>
                            <m:den>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c</m:t>
                                  </m:r>
                                </m:sub>
                                <m:sup>
                                  <m:r>
                                    <w:rPr>
                                      <w:rFonts w:ascii="Cambria Math" w:hAnsi="Cambria Math" w:cs="Times New Roman"/>
                                    </w:rPr>
                                    <m:t>2</m:t>
                                  </m:r>
                                </m:sup>
                              </m:sSubSup>
                            </m:den>
                          </m:f>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e>
                      </m:rad>
                    </m:num>
                    <m:den>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e>
                      </m:d>
                    </m:den>
                  </m:f>
                </m:e>
              </m:d>
            </m:e>
            <m:sup>
              <m:r>
                <w:rPr>
                  <w:rFonts w:ascii="Cambria Math" w:hAnsi="Cambria Math" w:cs="Times New Roman"/>
                </w:rPr>
                <m:t>2</m:t>
              </m:r>
            </m:sup>
          </m:sSup>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As stated above,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oMath>
      <w:r w:rsidRPr="003E65B3">
        <w:rPr>
          <w:rFonts w:ascii="Times New Roman" w:hAnsi="Times New Roman" w:cs="Times New Roman"/>
        </w:rPr>
        <w:t xml:space="preserve"> can be replaced with the observed event hazard rates if censoring is present and </w:t>
      </w:r>
      <m:oMath>
        <m:r>
          <w:rPr>
            <w:rFonts w:ascii="Cambria Math" w:hAnsi="Cambria Math" w:cs="Times New Roman"/>
          </w:rPr>
          <m:t>ϕ(λ)</m:t>
        </m:r>
      </m:oMath>
      <w:r w:rsidRPr="003E65B3">
        <w:rPr>
          <w:rFonts w:ascii="Times New Roman" w:hAnsi="Times New Roman" w:cs="Times New Roman"/>
        </w:rPr>
        <w:t xml:space="preserve"> can changed depending on they type of entry into the study that is expected.</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Power</w:t>
      </w:r>
      <w:r w:rsidRPr="003E65B3">
        <w:rPr>
          <w:rFonts w:ascii="Times New Roman" w:hAnsi="Times New Roman" w:cs="Times New Roman"/>
        </w:rPr>
        <w:t xml:space="preserve">: In </w:t>
      </w:r>
      <w:r w:rsidRPr="003E65B3">
        <w:rPr>
          <w:rFonts w:ascii="Times New Roman" w:hAnsi="Times New Roman" w:cs="Times New Roman"/>
          <w:i/>
        </w:rPr>
        <w:t>The Asymptotic Properties of Nonparametric Tests for Comparing Survival Distributions</w:t>
      </w:r>
      <w:r w:rsidRPr="003E65B3">
        <w:rPr>
          <w:rFonts w:ascii="Times New Roman" w:hAnsi="Times New Roman" w:cs="Times New Roman"/>
        </w:rPr>
        <w:t xml:space="preserve"> (</w:t>
      </w:r>
      <w:proofErr w:type="spellStart"/>
      <w:r w:rsidRPr="003E65B3">
        <w:rPr>
          <w:rFonts w:ascii="Times New Roman" w:hAnsi="Times New Roman" w:cs="Times New Roman"/>
        </w:rPr>
        <w:t>Schoenfeld</w:t>
      </w:r>
      <w:proofErr w:type="spellEnd"/>
      <w:r w:rsidRPr="003E65B3">
        <w:rPr>
          <w:rFonts w:ascii="Times New Roman" w:hAnsi="Times New Roman" w:cs="Times New Roman"/>
        </w:rPr>
        <w:t xml:space="preserve">, 1981), </w:t>
      </w:r>
      <w:proofErr w:type="spellStart"/>
      <w:r w:rsidRPr="003E65B3">
        <w:rPr>
          <w:rFonts w:ascii="Times New Roman" w:hAnsi="Times New Roman" w:cs="Times New Roman"/>
        </w:rPr>
        <w:t>Schoenfeld</w:t>
      </w:r>
      <w:proofErr w:type="spellEnd"/>
      <w:r w:rsidRPr="003E65B3">
        <w:rPr>
          <w:rFonts w:ascii="Times New Roman" w:hAnsi="Times New Roman" w:cs="Times New Roman"/>
        </w:rPr>
        <w:t xml:space="preserve">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 </w:t>
      </w:r>
      <m:oMath>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rad>
          <m:radPr>
            <m:degHide m:val="1"/>
            <m:ctrlPr>
              <w:rPr>
                <w:rFonts w:ascii="Cambria Math" w:hAnsi="Cambria Math" w:cs="Times New Roman"/>
              </w:rPr>
            </m:ctrlPr>
          </m:radPr>
          <m:deg/>
          <m:e>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d</m:t>
            </m:r>
          </m:e>
        </m:rad>
      </m:oMath>
      <w:r w:rsidRPr="003E65B3">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i</m:t>
            </m:r>
          </m:sub>
        </m:sSub>
      </m:oMath>
      <w:r w:rsidRPr="003E65B3">
        <w:rPr>
          <w:rFonts w:ascii="Times New Roman" w:hAnsi="Times New Roman" w:cs="Times New Roman"/>
        </w:rPr>
        <w:t xml:space="preserve"> is the event hazard rate for the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Pr="003E65B3">
        <w:rPr>
          <w:rFonts w:ascii="Times New Roman" w:hAnsi="Times New Roman" w:cs="Times New Roman"/>
        </w:rPr>
        <w:t xml:space="preserve"> group, </w:t>
      </w:r>
      <m:oMath>
        <m:r>
          <w:rPr>
            <w:rFonts w:ascii="Cambria Math" w:hAnsi="Cambria Math" w:cs="Times New Roman"/>
          </w:rPr>
          <m:t>N</m:t>
        </m:r>
      </m:oMath>
      <w:r w:rsidRPr="003E65B3">
        <w:rPr>
          <w:rFonts w:ascii="Times New Roman" w:hAnsi="Times New Roman" w:cs="Times New Roman"/>
        </w:rPr>
        <w:t xml:space="preserve"> is the sample size,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num>
          <m:den>
            <m:r>
              <w:rPr>
                <w:rFonts w:ascii="Cambria Math" w:hAnsi="Cambria Math" w:cs="Times New Roman"/>
              </w:rPr>
              <m:t>N</m:t>
            </m:r>
          </m:den>
        </m:f>
      </m:oMath>
      <w:r w:rsidRPr="003E65B3">
        <w:rPr>
          <w:rFonts w:ascii="Times New Roman" w:hAnsi="Times New Roman" w:cs="Times New Roman"/>
        </w:rPr>
        <w:t xml:space="preserve">, and </w:t>
      </w:r>
      <m:oMath>
        <m:r>
          <w:rPr>
            <w:rFonts w:ascii="Cambria Math" w:hAnsi="Cambria Math" w:cs="Times New Roman"/>
          </w:rPr>
          <m:t>d</m:t>
        </m:r>
      </m:oMath>
      <w:r w:rsidRPr="003E65B3">
        <w:rPr>
          <w:rFonts w:ascii="Times New Roman" w:hAnsi="Times New Roman" w:cs="Times New Roman"/>
        </w:rPr>
        <w:t xml:space="preserve"> is the combined probability of an event occurring. This can be further simplified by multiplying </w:t>
      </w:r>
      <m:oMath>
        <m:r>
          <w:rPr>
            <w:rFonts w:ascii="Cambria Math" w:hAnsi="Cambria Math" w:cs="Times New Roman"/>
          </w:rPr>
          <m:t>N</m:t>
        </m:r>
      </m:oMath>
      <w:r w:rsidRPr="003E65B3">
        <w:rPr>
          <w:rFonts w:ascii="Times New Roman" w:hAnsi="Times New Roman" w:cs="Times New Roman"/>
        </w:rPr>
        <w:t xml:space="preserve"> and </w:t>
      </w:r>
      <m:oMath>
        <m:r>
          <w:rPr>
            <w:rFonts w:ascii="Cambria Math" w:hAnsi="Cambria Math" w:cs="Times New Roman"/>
          </w:rPr>
          <m:t>d</m:t>
        </m:r>
      </m:oMath>
      <w:r w:rsidRPr="003E65B3">
        <w:rPr>
          <w:rFonts w:ascii="Times New Roman" w:hAnsi="Times New Roman" w:cs="Times New Roman"/>
        </w:rPr>
        <w:t xml:space="preserve"> to arrive at the expected number of events, </w:t>
      </w:r>
      <m:oMath>
        <m:r>
          <w:rPr>
            <w:rFonts w:ascii="Cambria Math" w:hAnsi="Cambria Math" w:cs="Times New Roman"/>
          </w:rPr>
          <m:t>E(δ)</m:t>
        </m:r>
      </m:oMath>
      <w:r w:rsidRPr="003E65B3">
        <w:rPr>
          <w:rFonts w:ascii="Times New Roman" w:hAnsi="Times New Roman" w:cs="Times New Roman"/>
        </w:rPr>
        <w:t xml:space="preserve">. The power can then be calculated in terms of the expected number of events following the equation outlined by </w:t>
      </w:r>
      <w:proofErr w:type="spellStart"/>
      <w:r w:rsidRPr="003E65B3">
        <w:rPr>
          <w:rFonts w:ascii="Times New Roman" w:hAnsi="Times New Roman" w:cs="Times New Roman"/>
        </w:rPr>
        <w:t>Schoenfeld</w:t>
      </w:r>
      <w:proofErr w:type="spellEnd"/>
      <w:r w:rsidRPr="003E65B3">
        <w:rPr>
          <w:rFonts w:ascii="Times New Roman" w:hAnsi="Times New Roman" w:cs="Times New Roman"/>
        </w:rPr>
        <w:t xml:space="preserve"> below.</w:t>
      </w:r>
    </w:p>
    <w:p w:rsidR="0055561A" w:rsidRPr="003E65B3" w:rsidRDefault="00476055">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E(δ)</m:t>
                </m:r>
              </m:e>
              <m:e>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e>
                        </m:d>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den>
                </m:f>
              </m:e>
            </m:mr>
            <m:mr>
              <m:e>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e>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e>
                    </m:d>
                  </m:e>
                  <m:sup>
                    <m:r>
                      <w:rPr>
                        <w:rFonts w:ascii="Cambria Math" w:hAnsi="Cambria Math" w:cs="Times New Roman"/>
                      </w:rPr>
                      <m:t>2</m:t>
                    </m:r>
                  </m:sup>
                </m:sSup>
              </m:e>
            </m:mr>
            <m:m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e>
              <m:e>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rad>
              </m:e>
            </m:mr>
            <m:m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e>
              <m:e>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m:t>
                    </m:r>
                  </m:sub>
                </m:sSub>
              </m:e>
            </m:mr>
            <m:mr>
              <m:e>
                <m:r>
                  <w:rPr>
                    <w:rFonts w:ascii="Cambria Math" w:hAnsi="Cambria Math" w:cs="Times New Roman"/>
                  </w:rPr>
                  <m:t>β</m:t>
                </m:r>
              </m:e>
              <m:e>
                <m:r>
                  <w:rPr>
                    <w:rFonts w:ascii="Cambria Math" w:hAnsi="Cambria Math" w:cs="Times New Roman"/>
                  </w:rPr>
                  <m:t>=ϕ</m:t>
                </m:r>
                <m:d>
                  <m:dPr>
                    <m:ctrlPr>
                      <w:rPr>
                        <w:rFonts w:ascii="Cambria Math" w:hAnsi="Cambria Math" w:cs="Times New Roman"/>
                      </w:rPr>
                    </m:ctrlPr>
                  </m:dPr>
                  <m:e>
                    <m:rad>
                      <m:radPr>
                        <m:degHide m:val="1"/>
                        <m:ctrlPr>
                          <w:rPr>
                            <w:rFonts w:ascii="Cambria Math" w:hAnsi="Cambria Math" w:cs="Times New Roman"/>
                          </w:rPr>
                        </m:ctrlPr>
                      </m:radPr>
                      <m:deg/>
                      <m:e>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m:t>
                        </m:r>
                      </m:sub>
                    </m:sSub>
                  </m:e>
                </m:d>
              </m:e>
            </m:mr>
            <m:mr>
              <m:e>
                <m:r>
                  <w:rPr>
                    <w:rFonts w:ascii="Cambria Math" w:hAnsi="Cambria Math" w:cs="Times New Roman"/>
                  </w:rPr>
                  <m:t>1-β</m:t>
                </m:r>
              </m:e>
              <m:e>
                <m:r>
                  <w:rPr>
                    <w:rFonts w:ascii="Cambria Math" w:hAnsi="Cambria Math" w:cs="Times New Roman"/>
                  </w:rPr>
                  <m:t>=1-ϕ</m:t>
                </m:r>
                <m:d>
                  <m:dPr>
                    <m:ctrlPr>
                      <w:rPr>
                        <w:rFonts w:ascii="Cambria Math" w:hAnsi="Cambria Math" w:cs="Times New Roman"/>
                      </w:rPr>
                    </m:ctrlPr>
                  </m:dPr>
                  <m:e>
                    <m:rad>
                      <m:radPr>
                        <m:degHide m:val="1"/>
                        <m:ctrlPr>
                          <w:rPr>
                            <w:rFonts w:ascii="Cambria Math" w:hAnsi="Cambria Math" w:cs="Times New Roman"/>
                          </w:rPr>
                        </m:ctrlPr>
                      </m:radPr>
                      <m:deg/>
                      <m:e>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m:t>
                        </m:r>
                      </m:sub>
                    </m:sSub>
                  </m:e>
                </m:d>
              </m:e>
            </m:mr>
          </m:m>
        </m:oMath>
      </m:oMathPara>
    </w:p>
    <w:p w:rsidR="00AF70DD" w:rsidRDefault="00AF70DD">
      <w:pPr>
        <w:rPr>
          <w:rFonts w:ascii="Times New Roman" w:eastAsiaTheme="majorEastAsia" w:hAnsi="Times New Roman" w:cs="Times New Roman"/>
          <w:b/>
          <w:bCs/>
        </w:rPr>
      </w:pPr>
      <w:bookmarkStart w:id="81" w:name="functional-use-4"/>
      <w:bookmarkStart w:id="82" w:name="_Toc496477518"/>
      <w:bookmarkEnd w:id="81"/>
      <w:r>
        <w:rPr>
          <w:rFonts w:ascii="Times New Roman" w:hAnsi="Times New Roman" w:cs="Times New Roman"/>
        </w:rPr>
        <w:br w:type="page"/>
      </w:r>
    </w:p>
    <w:p w:rsidR="0055561A" w:rsidRPr="003E65B3" w:rsidRDefault="003E65B3">
      <w:pPr>
        <w:pStyle w:val="Heading3"/>
        <w:rPr>
          <w:rFonts w:ascii="Times New Roman" w:hAnsi="Times New Roman" w:cs="Times New Roman"/>
        </w:rPr>
      </w:pPr>
      <w:r w:rsidRPr="003E65B3">
        <w:rPr>
          <w:rFonts w:ascii="Times New Roman" w:hAnsi="Times New Roman" w:cs="Times New Roman"/>
        </w:rPr>
        <w:lastRenderedPageBreak/>
        <w:t>3.5.2 Functional Use</w:t>
      </w:r>
      <w:bookmarkEnd w:id="8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Time to Event scenario uses the </w:t>
      </w:r>
      <w:proofErr w:type="spellStart"/>
      <w:r w:rsidRPr="003E65B3">
        <w:rPr>
          <w:rStyle w:val="VerbatimChar"/>
          <w:rFonts w:ascii="Times New Roman" w:hAnsi="Times New Roman" w:cs="Times New Roman"/>
        </w:rPr>
        <w:t>nSurvival</w:t>
      </w:r>
      <w:proofErr w:type="spellEnd"/>
      <w:r w:rsidRPr="003E65B3">
        <w:rPr>
          <w:rFonts w:ascii="Times New Roman" w:hAnsi="Times New Roman" w:cs="Times New Roman"/>
        </w:rPr>
        <w:t xml:space="preserve"> and </w:t>
      </w:r>
      <w:proofErr w:type="spellStart"/>
      <w:r w:rsidRPr="003E65B3">
        <w:rPr>
          <w:rStyle w:val="VerbatimChar"/>
          <w:rFonts w:ascii="Times New Roman" w:hAnsi="Times New Roman" w:cs="Times New Roman"/>
        </w:rPr>
        <w:t>nEvents</w:t>
      </w:r>
      <w:proofErr w:type="spellEnd"/>
      <w:r w:rsidRPr="003E65B3">
        <w:rPr>
          <w:rFonts w:ascii="Times New Roman" w:hAnsi="Times New Roman" w:cs="Times New Roman"/>
        </w:rPr>
        <w:t xml:space="preserve"> functions within the </w:t>
      </w:r>
      <w:proofErr w:type="spellStart"/>
      <w:r w:rsidRPr="003E65B3">
        <w:rPr>
          <w:rStyle w:val="VerbatimChar"/>
          <w:rFonts w:ascii="Times New Roman" w:hAnsi="Times New Roman" w:cs="Times New Roman"/>
        </w:rPr>
        <w:t>gsDesign</w:t>
      </w:r>
      <w:proofErr w:type="spellEnd"/>
      <w:r w:rsidRPr="003E65B3">
        <w:rPr>
          <w:rFonts w:ascii="Times New Roman" w:hAnsi="Times New Roman" w:cs="Times New Roman"/>
        </w:rPr>
        <w:t xml:space="preserve"> package to perform sample size and power calculations. The </w:t>
      </w:r>
      <w:proofErr w:type="spellStart"/>
      <w:r w:rsidRPr="003E65B3">
        <w:rPr>
          <w:rStyle w:val="VerbatimChar"/>
          <w:rFonts w:ascii="Times New Roman" w:hAnsi="Times New Roman" w:cs="Times New Roman"/>
        </w:rPr>
        <w:t>nSurvival</w:t>
      </w:r>
      <w:proofErr w:type="spellEnd"/>
      <w:r w:rsidRPr="003E65B3">
        <w:rPr>
          <w:rFonts w:ascii="Times New Roman" w:hAnsi="Times New Roman" w:cs="Times New Roman"/>
        </w:rPr>
        <w:t xml:space="preserve"> function is used to calculate the sample size and both functions are used to calculate the power.</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Sample Size</w:t>
      </w:r>
      <w:r w:rsidRPr="003E65B3">
        <w:rPr>
          <w:rFonts w:ascii="Times New Roman" w:hAnsi="Times New Roman" w:cs="Times New Roman"/>
        </w:rPr>
        <w:t xml:space="preserve">: The </w:t>
      </w:r>
      <w:proofErr w:type="spellStart"/>
      <w:r w:rsidRPr="003E65B3">
        <w:rPr>
          <w:rStyle w:val="VerbatimChar"/>
          <w:rFonts w:ascii="Times New Roman" w:hAnsi="Times New Roman" w:cs="Times New Roman"/>
        </w:rPr>
        <w:t>nSurvival</w:t>
      </w:r>
      <w:proofErr w:type="spellEnd"/>
      <w:r w:rsidRPr="003E65B3">
        <w:rPr>
          <w:rFonts w:ascii="Times New Roman" w:hAnsi="Times New Roman" w:cs="Times New Roman"/>
        </w:rPr>
        <w:t xml:space="preserve"> function calculates the sample size required for a time to event study in terms of the event hazard rates for the respective groups. It uses the inputs listed below to perform the calculations.</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lambda1 - Event hazard rate for the first sample</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lambda2 - Event hazard rate for the second sample</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eta - Dropout hazard rate for both samples</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 xml:space="preserve">ratio - Randomization ratio between samples one and two </w:t>
      </w: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d>
      </m:oMath>
    </w:p>
    <w:p w:rsidR="0055561A" w:rsidRPr="003E65B3" w:rsidRDefault="003E65B3">
      <w:pPr>
        <w:pStyle w:val="Compact"/>
        <w:numPr>
          <w:ilvl w:val="0"/>
          <w:numId w:val="19"/>
        </w:numPr>
        <w:rPr>
          <w:rFonts w:ascii="Times New Roman" w:hAnsi="Times New Roman" w:cs="Times New Roman"/>
        </w:rPr>
      </w:pPr>
      <w:proofErr w:type="spellStart"/>
      <w:r w:rsidRPr="003E65B3">
        <w:rPr>
          <w:rFonts w:ascii="Times New Roman" w:hAnsi="Times New Roman" w:cs="Times New Roman"/>
        </w:rPr>
        <w:t>Ts</w:t>
      </w:r>
      <w:proofErr w:type="spellEnd"/>
      <w:r w:rsidRPr="003E65B3">
        <w:rPr>
          <w:rFonts w:ascii="Times New Roman" w:hAnsi="Times New Roman" w:cs="Times New Roman"/>
        </w:rPr>
        <w:t xml:space="preserve"> - Maximum duration of the study</w:t>
      </w:r>
    </w:p>
    <w:p w:rsidR="0055561A" w:rsidRPr="003E65B3" w:rsidRDefault="003E65B3">
      <w:pPr>
        <w:pStyle w:val="Compact"/>
        <w:numPr>
          <w:ilvl w:val="0"/>
          <w:numId w:val="19"/>
        </w:numPr>
        <w:rPr>
          <w:rFonts w:ascii="Times New Roman" w:hAnsi="Times New Roman" w:cs="Times New Roman"/>
        </w:rPr>
      </w:pPr>
      <w:proofErr w:type="spellStart"/>
      <w:r w:rsidRPr="003E65B3">
        <w:rPr>
          <w:rFonts w:ascii="Times New Roman" w:hAnsi="Times New Roman" w:cs="Times New Roman"/>
        </w:rPr>
        <w:t>Tr</w:t>
      </w:r>
      <w:proofErr w:type="spellEnd"/>
      <w:r w:rsidRPr="003E65B3">
        <w:rPr>
          <w:rFonts w:ascii="Times New Roman" w:hAnsi="Times New Roman" w:cs="Times New Roman"/>
        </w:rPr>
        <w:t xml:space="preserve"> - Duration of recruitment</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alpha - Type I error rate</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beta - Type II error rate</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sided - One or two-sided test</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type - Risk ratio or risk difference</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entry - Uniform or exponential entry</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gamma - Exponential entry rate parameter</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In order to calculate the sample size in this scenario, a few of the inputs must be pre-specified. Since the event hazard rates will each be adjusted using censoring to represent the observed event hazard rate for each group, the equal dropout hazard rate, eta, is set to zero. This scenario is set to use a one-sided, </w:t>
      </w:r>
      <m:oMath>
        <m:r>
          <w:rPr>
            <w:rFonts w:ascii="Cambria Math" w:hAnsi="Cambria Math" w:cs="Times New Roman"/>
          </w:rPr>
          <m:t>&gt;</m:t>
        </m:r>
      </m:oMath>
      <w:r w:rsidRPr="003E65B3">
        <w:rPr>
          <w:rFonts w:ascii="Times New Roman" w:hAnsi="Times New Roman" w:cs="Times New Roman"/>
        </w:rPr>
        <w:t xml:space="preserve">, alternative to examine the risk ratio. The rest of the parameters can be manipulated to calculate the sample size for different situations by following the equation outlined in the </w:t>
      </w:r>
      <w:proofErr w:type="spellStart"/>
      <w:r w:rsidRPr="003E65B3">
        <w:rPr>
          <w:rFonts w:ascii="Times New Roman" w:hAnsi="Times New Roman" w:cs="Times New Roman"/>
          <w:i/>
        </w:rPr>
        <w:t>Statisistical</w:t>
      </w:r>
      <w:proofErr w:type="spellEnd"/>
      <w:r w:rsidRPr="003E65B3">
        <w:rPr>
          <w:rFonts w:ascii="Times New Roman" w:hAnsi="Times New Roman" w:cs="Times New Roman"/>
          <w:i/>
        </w:rPr>
        <w:t xml:space="preserve"> Explanation</w:t>
      </w:r>
      <w:r w:rsidRPr="003E65B3">
        <w:rPr>
          <w:rFonts w:ascii="Times New Roman" w:hAnsi="Times New Roman" w:cs="Times New Roman"/>
        </w:rPr>
        <w:t xml:space="preserve"> section above.</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Power</w:t>
      </w:r>
      <w:r w:rsidRPr="003E65B3">
        <w:rPr>
          <w:rFonts w:ascii="Times New Roman" w:hAnsi="Times New Roman" w:cs="Times New Roman"/>
        </w:rPr>
        <w:t xml:space="preserve">: Both the </w:t>
      </w:r>
      <w:proofErr w:type="spellStart"/>
      <w:r w:rsidRPr="003E65B3">
        <w:rPr>
          <w:rStyle w:val="VerbatimChar"/>
          <w:rFonts w:ascii="Times New Roman" w:hAnsi="Times New Roman" w:cs="Times New Roman"/>
        </w:rPr>
        <w:t>nSurvival</w:t>
      </w:r>
      <w:proofErr w:type="spellEnd"/>
      <w:r w:rsidRPr="003E65B3">
        <w:rPr>
          <w:rFonts w:ascii="Times New Roman" w:hAnsi="Times New Roman" w:cs="Times New Roman"/>
        </w:rPr>
        <w:t xml:space="preserve"> and </w:t>
      </w:r>
      <w:proofErr w:type="spellStart"/>
      <w:r w:rsidRPr="003E65B3">
        <w:rPr>
          <w:rStyle w:val="VerbatimChar"/>
          <w:rFonts w:ascii="Times New Roman" w:hAnsi="Times New Roman" w:cs="Times New Roman"/>
        </w:rPr>
        <w:t>nEvents</w:t>
      </w:r>
      <w:proofErr w:type="spellEnd"/>
      <w:r w:rsidRPr="003E65B3">
        <w:rPr>
          <w:rFonts w:ascii="Times New Roman" w:hAnsi="Times New Roman" w:cs="Times New Roman"/>
        </w:rPr>
        <w:t xml:space="preserve"> functions are used to calculate the power. Calculations for the power are slightly more involved than for the sample size due to the way the </w:t>
      </w:r>
      <w:proofErr w:type="spellStart"/>
      <w:r w:rsidRPr="003E65B3">
        <w:rPr>
          <w:rStyle w:val="VerbatimChar"/>
          <w:rFonts w:ascii="Times New Roman" w:hAnsi="Times New Roman" w:cs="Times New Roman"/>
        </w:rPr>
        <w:t>gsDesign</w:t>
      </w:r>
      <w:proofErr w:type="spellEnd"/>
      <w:r w:rsidRPr="003E65B3">
        <w:rPr>
          <w:rFonts w:ascii="Times New Roman" w:hAnsi="Times New Roman" w:cs="Times New Roman"/>
        </w:rPr>
        <w:t xml:space="preserve"> package is built (Anderson, 2016). Although calculations for sample size and power can theoretically be calculated in terms of either the event hazard rates or the expected number of events, the </w:t>
      </w:r>
      <w:proofErr w:type="spellStart"/>
      <w:r w:rsidRPr="003E65B3">
        <w:rPr>
          <w:rStyle w:val="VerbatimChar"/>
          <w:rFonts w:ascii="Times New Roman" w:hAnsi="Times New Roman" w:cs="Times New Roman"/>
        </w:rPr>
        <w:t>gsDesign</w:t>
      </w:r>
      <w:proofErr w:type="spellEnd"/>
      <w:r w:rsidRPr="003E65B3">
        <w:rPr>
          <w:rFonts w:ascii="Times New Roman" w:hAnsi="Times New Roman" w:cs="Times New Roman"/>
        </w:rPr>
        <w:t xml:space="preserve"> package can only calculate power in terms of the expected number of events. Thus, conversions from the event hazard rates to the number of expected events are performed and then the power is calculated. The first step is to calculate the required sample size in terms of the event hazard rates using any power. The equation below uses a power of </w:t>
      </w:r>
      <m:oMath>
        <m:r>
          <w:rPr>
            <w:rFonts w:ascii="Cambria Math" w:hAnsi="Cambria Math" w:cs="Times New Roman"/>
          </w:rPr>
          <m:t>0.8</m:t>
        </m:r>
      </m:oMath>
      <w:r w:rsidRPr="003E65B3">
        <w:rPr>
          <w:rFonts w:ascii="Times New Roman" w:hAnsi="Times New Roman" w:cs="Times New Roman"/>
        </w:rPr>
        <w:t xml:space="preserve"> to calculate the sample size.</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α</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ϕ(</m:t>
                              </m:r>
                              <m:bar>
                                <m:barPr>
                                  <m:pos m:val="top"/>
                                  <m:ctrlPr>
                                    <w:rPr>
                                      <w:rFonts w:ascii="Cambria Math" w:hAnsi="Cambria Math" w:cs="Times New Roman"/>
                                    </w:rPr>
                                  </m:ctrlPr>
                                </m:barPr>
                                <m:e>
                                  <m:r>
                                    <w:rPr>
                                      <w:rFonts w:ascii="Cambria Math" w:hAnsi="Cambria Math" w:cs="Times New Roman"/>
                                    </w:rPr>
                                    <m:t>λ)</m:t>
                                  </m:r>
                                </m:e>
                              </m:bar>
                            </m:num>
                            <m:den>
                              <m:sSup>
                                <m:sSupPr>
                                  <m:ctrlPr>
                                    <w:rPr>
                                      <w:rFonts w:ascii="Cambria Math" w:hAnsi="Cambria Math" w:cs="Times New Roman"/>
                                    </w:rPr>
                                  </m:ctrlPr>
                                </m:sSupPr>
                                <m:e>
                                  <m:bar>
                                    <m:barPr>
                                      <m:pos m:val="top"/>
                                      <m:ctrlPr>
                                        <w:rPr>
                                          <w:rFonts w:ascii="Cambria Math" w:hAnsi="Cambria Math" w:cs="Times New Roman"/>
                                        </w:rPr>
                                      </m:ctrlPr>
                                    </m:barPr>
                                    <m:e>
                                      <m:r>
                                        <w:rPr>
                                          <w:rFonts w:ascii="Cambria Math" w:hAnsi="Cambria Math" w:cs="Times New Roman"/>
                                        </w:rPr>
                                        <m:t>λ</m:t>
                                      </m:r>
                                    </m:e>
                                  </m:bar>
                                </m:e>
                                <m:sup>
                                  <m:r>
                                    <w:rPr>
                                      <w:rFonts w:ascii="Cambria Math" w:hAnsi="Cambria Math" w:cs="Times New Roman"/>
                                    </w:rPr>
                                    <m:t>2</m:t>
                                  </m:r>
                                </m:sup>
                              </m:sSup>
                            </m:den>
                          </m:f>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r>
                            <w:rPr>
                              <w:rFonts w:ascii="Cambria Math" w:hAnsi="Cambria Math" w:cs="Times New Roman"/>
                            </w:rPr>
                            <m:t>)</m:t>
                          </m:r>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0.2</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r>
                                <w:rPr>
                                  <w:rFonts w:ascii="Cambria Math" w:hAnsi="Cambria Math" w:cs="Times New Roman"/>
                                </w:rPr>
                                <m:t>)</m:t>
                              </m:r>
                            </m:num>
                            <m:den>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c</m:t>
                                  </m:r>
                                </m:sub>
                                <m:sup>
                                  <m:r>
                                    <w:rPr>
                                      <w:rFonts w:ascii="Cambria Math" w:hAnsi="Cambria Math" w:cs="Times New Roman"/>
                                    </w:rPr>
                                    <m:t>2</m:t>
                                  </m:r>
                                </m:sup>
                              </m:sSubSup>
                            </m:den>
                          </m:f>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e>
                      </m:rad>
                    </m:num>
                    <m:den>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e>
                      </m:d>
                    </m:den>
                  </m:f>
                </m:e>
              </m:d>
            </m:e>
            <m:sup>
              <m:r>
                <w:rPr>
                  <w:rFonts w:ascii="Cambria Math" w:hAnsi="Cambria Math" w:cs="Times New Roman"/>
                </w:rPr>
                <m:t>2</m:t>
              </m:r>
            </m:sup>
          </m:sSup>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lastRenderedPageBreak/>
        <w:t xml:space="preserve">In this equation, all of the parameters are as defined in the </w:t>
      </w:r>
      <w:r w:rsidRPr="003E65B3">
        <w:rPr>
          <w:rFonts w:ascii="Times New Roman" w:hAnsi="Times New Roman" w:cs="Times New Roman"/>
          <w:i/>
        </w:rPr>
        <w:t>3.5.1 Statistical Explanation</w:t>
      </w:r>
      <w:r w:rsidRPr="003E65B3">
        <w:rPr>
          <w:rFonts w:ascii="Times New Roman" w:hAnsi="Times New Roman" w:cs="Times New Roman"/>
        </w:rPr>
        <w:t xml:space="preserve"> section above. The expected number of events, below, can then be calculated using the sample size estimation from above. That is,</w:t>
      </w:r>
    </w:p>
    <w:p w:rsidR="0055561A" w:rsidRPr="003E65B3" w:rsidRDefault="00476055">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w:rPr>
              <w:rFonts w:ascii="Cambria Math" w:hAnsi="Cambria Math" w:cs="Times New Roman"/>
            </w:rPr>
            <m:t>(D)=</m:t>
          </m:r>
          <m:f>
            <m:fPr>
              <m:ctrlPr>
                <w:rPr>
                  <w:rFonts w:ascii="Cambria Math" w:hAnsi="Cambria Math" w:cs="Times New Roman"/>
                </w:rPr>
              </m:ctrlPr>
            </m:fPr>
            <m:num>
              <m:r>
                <w:rPr>
                  <w:rFonts w:ascii="Cambria Math" w:hAnsi="Cambria Math" w:cs="Times New Roman"/>
                </w:rPr>
                <m:t>N</m:t>
              </m:r>
              <m:bar>
                <m:barPr>
                  <m:pos m:val="top"/>
                  <m:ctrlPr>
                    <w:rPr>
                      <w:rFonts w:ascii="Cambria Math" w:hAnsi="Cambria Math" w:cs="Times New Roman"/>
                    </w:rPr>
                  </m:ctrlPr>
                </m:barPr>
                <m:e>
                  <m:r>
                    <w:rPr>
                      <w:rFonts w:ascii="Cambria Math" w:hAnsi="Cambria Math" w:cs="Times New Roman"/>
                    </w:rPr>
                    <m:t>λ</m:t>
                  </m:r>
                </m:e>
              </m:bar>
            </m:num>
            <m:den>
              <m:r>
                <w:rPr>
                  <w:rFonts w:ascii="Cambria Math" w:hAnsi="Cambria Math" w:cs="Times New Roman"/>
                </w:rPr>
                <m:t>ϕ(</m:t>
              </m:r>
              <m:bar>
                <m:barPr>
                  <m:pos m:val="top"/>
                  <m:ctrlPr>
                    <w:rPr>
                      <w:rFonts w:ascii="Cambria Math" w:hAnsi="Cambria Math" w:cs="Times New Roman"/>
                    </w:rPr>
                  </m:ctrlPr>
                </m:barPr>
                <m:e>
                  <m:r>
                    <w:rPr>
                      <w:rFonts w:ascii="Cambria Math" w:hAnsi="Cambria Math" w:cs="Times New Roman"/>
                    </w:rPr>
                    <m:t>λ</m:t>
                  </m:r>
                </m:e>
              </m:bar>
              <m:r>
                <w:rPr>
                  <w:rFonts w:ascii="Cambria Math" w:hAnsi="Cambria Math" w:cs="Times New Roman"/>
                </w:rPr>
                <m:t>)</m:t>
              </m:r>
            </m:den>
          </m:f>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where </w:t>
      </w:r>
      <m:oMath>
        <m:r>
          <w:rPr>
            <w:rFonts w:ascii="Cambria Math" w:hAnsi="Cambria Math" w:cs="Times New Roman"/>
          </w:rPr>
          <m:t>N</m:t>
        </m:r>
      </m:oMath>
      <w:r w:rsidRPr="003E65B3">
        <w:rPr>
          <w:rFonts w:ascii="Times New Roman" w:hAnsi="Times New Roman" w:cs="Times New Roman"/>
        </w:rPr>
        <w:t xml:space="preserve"> is the estimated sample size from above, </w:t>
      </w:r>
      <m:oMath>
        <m:r>
          <w:rPr>
            <w:rFonts w:ascii="Cambria Math" w:hAnsi="Cambria Math" w:cs="Times New Roman"/>
          </w:rPr>
          <m:t>D</m:t>
        </m:r>
      </m:oMath>
      <w:r w:rsidRPr="003E65B3">
        <w:rPr>
          <w:rFonts w:ascii="Times New Roman" w:hAnsi="Times New Roman" w:cs="Times New Roman"/>
        </w:rPr>
        <w:t xml:space="preserve"> represents the event of interest, and </w:t>
      </w:r>
      <m:oMath>
        <m:bar>
          <m:barPr>
            <m:pos m:val="top"/>
            <m:ctrlPr>
              <w:rPr>
                <w:rFonts w:ascii="Cambria Math" w:hAnsi="Cambria Math" w:cs="Times New Roman"/>
              </w:rPr>
            </m:ctrlPr>
          </m:barPr>
          <m:e>
            <m:r>
              <w:rPr>
                <w:rFonts w:ascii="Cambria Math" w:hAnsi="Cambria Math" w:cs="Times New Roman"/>
              </w:rPr>
              <m:t>λ</m:t>
            </m:r>
          </m:e>
        </m:bar>
      </m:oMath>
      <w:r w:rsidRPr="003E65B3">
        <w:rPr>
          <w:rFonts w:ascii="Times New Roman" w:hAnsi="Times New Roman" w:cs="Times New Roman"/>
        </w:rPr>
        <w:t xml:space="preserve"> is defined as in the sample size calculations above. By using the sample size estimate, the expected number of events is dependent on the </w:t>
      </w:r>
      <m:oMath>
        <m:r>
          <w:rPr>
            <w:rFonts w:ascii="Cambria Math" w:hAnsi="Cambria Math" w:cs="Times New Roman"/>
          </w:rPr>
          <m:t>β</m:t>
        </m:r>
      </m:oMath>
      <w:r w:rsidRPr="003E65B3">
        <w:rPr>
          <w:rFonts w:ascii="Times New Roman" w:hAnsi="Times New Roman" w:cs="Times New Roman"/>
        </w:rPr>
        <w:t xml:space="preserve"> parameter and thus, the power. Dividing the expected number of events, from the initial sample size estimation, by the sample size estimate will result in the number of events per person, where </w:t>
      </w:r>
      <m:oMath>
        <m:r>
          <m:rPr>
            <m:sty m:val="p"/>
          </m:rPr>
          <w:rPr>
            <w:rFonts w:ascii="Cambria Math" w:hAnsi="Cambria Math" w:cs="Times New Roman"/>
          </w:rPr>
          <m:t>Events per Person</m:t>
        </m:r>
        <m:r>
          <w:rPr>
            <w:rFonts w:ascii="Cambria Math" w:hAnsi="Cambria Math" w:cs="Times New Roman"/>
          </w:rPr>
          <m:t>=</m:t>
        </m:r>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λ</m:t>
                </m:r>
              </m:e>
            </m:bar>
          </m:num>
          <m:den>
            <m:r>
              <w:rPr>
                <w:rFonts w:ascii="Cambria Math" w:hAnsi="Cambria Math" w:cs="Times New Roman"/>
              </w:rPr>
              <m:t>ϕ(</m:t>
            </m:r>
            <m:bar>
              <m:barPr>
                <m:pos m:val="top"/>
                <m:ctrlPr>
                  <w:rPr>
                    <w:rFonts w:ascii="Cambria Math" w:hAnsi="Cambria Math" w:cs="Times New Roman"/>
                  </w:rPr>
                </m:ctrlPr>
              </m:barPr>
              <m:e>
                <m:r>
                  <w:rPr>
                    <w:rFonts w:ascii="Cambria Math" w:hAnsi="Cambria Math" w:cs="Times New Roman"/>
                  </w:rPr>
                  <m:t>λ</m:t>
                </m:r>
              </m:e>
            </m:bar>
            <m:r>
              <w:rPr>
                <w:rFonts w:ascii="Cambria Math" w:hAnsi="Cambria Math" w:cs="Times New Roman"/>
              </w:rPr>
              <m:t>)</m:t>
            </m:r>
          </m:den>
        </m:f>
      </m:oMath>
      <w:r w:rsidRPr="003E65B3">
        <w:rPr>
          <w:rFonts w:ascii="Times New Roman" w:hAnsi="Times New Roman" w:cs="Times New Roman"/>
        </w:rPr>
        <w:t xml:space="preserve">. The events per person equation no longer uses the sample size estimate and is thus free from dependency on the </w:t>
      </w:r>
      <m:oMath>
        <m:r>
          <w:rPr>
            <w:rFonts w:ascii="Cambria Math" w:hAnsi="Cambria Math" w:cs="Times New Roman"/>
          </w:rPr>
          <m:t>β</m:t>
        </m:r>
      </m:oMath>
      <w:r w:rsidRPr="003E65B3">
        <w:rPr>
          <w:rFonts w:ascii="Times New Roman" w:hAnsi="Times New Roman" w:cs="Times New Roman"/>
        </w:rPr>
        <w:t xml:space="preserve"> parameter (this is why any power could be used for the initial sample size estimation). The number of expected events is calculated my multiplying the specified sample size by the events per person. The power can then be calculated in terms of the expected number of events following the equation outlined in the </w:t>
      </w:r>
      <w:r w:rsidRPr="003E65B3">
        <w:rPr>
          <w:rFonts w:ascii="Times New Roman" w:hAnsi="Times New Roman" w:cs="Times New Roman"/>
          <w:i/>
        </w:rPr>
        <w:t>Power</w:t>
      </w:r>
      <w:r w:rsidRPr="003E65B3">
        <w:rPr>
          <w:rFonts w:ascii="Times New Roman" w:hAnsi="Times New Roman" w:cs="Times New Roman"/>
        </w:rPr>
        <w:t xml:space="preserve"> sub-section of the </w:t>
      </w:r>
      <w:r w:rsidRPr="003E65B3">
        <w:rPr>
          <w:rFonts w:ascii="Times New Roman" w:hAnsi="Times New Roman" w:cs="Times New Roman"/>
          <w:i/>
        </w:rPr>
        <w:t>Statistical Explanation</w:t>
      </w:r>
      <w:r w:rsidRPr="003E65B3">
        <w:rPr>
          <w:rFonts w:ascii="Times New Roman" w:hAnsi="Times New Roman" w:cs="Times New Roman"/>
        </w:rPr>
        <w:t xml:space="preserve"> section above. The same inputs for the </w:t>
      </w:r>
      <w:proofErr w:type="spellStart"/>
      <w:r w:rsidRPr="003E65B3">
        <w:rPr>
          <w:rStyle w:val="VerbatimChar"/>
          <w:rFonts w:ascii="Times New Roman" w:hAnsi="Times New Roman" w:cs="Times New Roman"/>
        </w:rPr>
        <w:t>nSurvival</w:t>
      </w:r>
      <w:proofErr w:type="spellEnd"/>
      <w:r w:rsidRPr="003E65B3">
        <w:rPr>
          <w:rFonts w:ascii="Times New Roman" w:hAnsi="Times New Roman" w:cs="Times New Roman"/>
        </w:rPr>
        <w:t xml:space="preserve"> function outlined above are used for the power calculation, except it disregards the power input (i.e. any power can be used). The following inputs are used by the </w:t>
      </w:r>
      <w:proofErr w:type="spellStart"/>
      <w:r w:rsidRPr="003E65B3">
        <w:rPr>
          <w:rStyle w:val="VerbatimChar"/>
          <w:rFonts w:ascii="Times New Roman" w:hAnsi="Times New Roman" w:cs="Times New Roman"/>
        </w:rPr>
        <w:t>nEvents</w:t>
      </w:r>
      <w:proofErr w:type="spellEnd"/>
      <w:r w:rsidRPr="003E65B3">
        <w:rPr>
          <w:rFonts w:ascii="Times New Roman" w:hAnsi="Times New Roman" w:cs="Times New Roman"/>
        </w:rPr>
        <w:t xml:space="preserve"> function to calculate the power.</w:t>
      </w:r>
    </w:p>
    <w:p w:rsidR="0055561A" w:rsidRPr="003E65B3" w:rsidRDefault="003E65B3">
      <w:pPr>
        <w:pStyle w:val="Compact"/>
        <w:numPr>
          <w:ilvl w:val="0"/>
          <w:numId w:val="20"/>
        </w:numPr>
        <w:rPr>
          <w:rFonts w:ascii="Times New Roman" w:hAnsi="Times New Roman" w:cs="Times New Roman"/>
        </w:rPr>
      </w:pPr>
      <w:proofErr w:type="spellStart"/>
      <w:r w:rsidRPr="003E65B3">
        <w:rPr>
          <w:rFonts w:ascii="Times New Roman" w:hAnsi="Times New Roman" w:cs="Times New Roman"/>
        </w:rPr>
        <w:t>hr</w:t>
      </w:r>
      <w:proofErr w:type="spellEnd"/>
      <w:r w:rsidRPr="003E65B3">
        <w:rPr>
          <w:rFonts w:ascii="Times New Roman" w:hAnsi="Times New Roman" w:cs="Times New Roman"/>
        </w:rPr>
        <w:t xml:space="preserve"> - Hazard ratio under the alternative hypothesis</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alpha - Type I error rate</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beta - Type II error rate</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ratio - Randomization ratio between groups one and two</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sided - One or two-sided test</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hr0 - Hazard ratio under the null hypothesis</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n - Number of events</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In this scenario, beta is the parameter that is being calculated. The calculations are performed using a one-sided, </w:t>
      </w:r>
      <m:oMath>
        <m:r>
          <w:rPr>
            <w:rFonts w:ascii="Cambria Math" w:hAnsi="Cambria Math" w:cs="Times New Roman"/>
          </w:rPr>
          <m:t>&gt;</m:t>
        </m:r>
      </m:oMath>
      <w:r w:rsidRPr="003E65B3">
        <w:rPr>
          <w:rFonts w:ascii="Times New Roman" w:hAnsi="Times New Roman" w:cs="Times New Roman"/>
        </w:rPr>
        <w:t>, alternative where the null hypothesis assumes the risk ratio is one. The rest of the parameters can be manipulated to ca</w:t>
      </w:r>
      <w:proofErr w:type="spellStart"/>
      <w:r w:rsidRPr="003E65B3">
        <w:rPr>
          <w:rFonts w:ascii="Times New Roman" w:hAnsi="Times New Roman" w:cs="Times New Roman"/>
        </w:rPr>
        <w:t>lculate</w:t>
      </w:r>
      <w:proofErr w:type="spellEnd"/>
      <w:r w:rsidRPr="003E65B3">
        <w:rPr>
          <w:rFonts w:ascii="Times New Roman" w:hAnsi="Times New Roman" w:cs="Times New Roman"/>
        </w:rPr>
        <w:t xml:space="preserve"> the power. The </w:t>
      </w:r>
      <w:proofErr w:type="spellStart"/>
      <w:r w:rsidRPr="003E65B3">
        <w:rPr>
          <w:rStyle w:val="VerbatimChar"/>
          <w:rFonts w:ascii="Times New Roman" w:hAnsi="Times New Roman" w:cs="Times New Roman"/>
        </w:rPr>
        <w:t>nEvents</w:t>
      </w:r>
      <w:proofErr w:type="spellEnd"/>
      <w:r w:rsidRPr="003E65B3">
        <w:rPr>
          <w:rFonts w:ascii="Times New Roman" w:hAnsi="Times New Roman" w:cs="Times New Roman"/>
        </w:rPr>
        <w:t xml:space="preserve"> function uses the </w:t>
      </w:r>
      <w:proofErr w:type="spellStart"/>
      <w:r w:rsidRPr="003E65B3">
        <w:rPr>
          <w:rStyle w:val="VerbatimChar"/>
          <w:rFonts w:ascii="Times New Roman" w:hAnsi="Times New Roman" w:cs="Times New Roman"/>
        </w:rPr>
        <w:t>pnorm</w:t>
      </w:r>
      <w:proofErr w:type="spellEnd"/>
      <w:r w:rsidRPr="003E65B3">
        <w:rPr>
          <w:rFonts w:ascii="Times New Roman" w:hAnsi="Times New Roman" w:cs="Times New Roman"/>
        </w:rPr>
        <w:t xml:space="preserve"> function of the normal distribution to calculate the power.</w:t>
      </w:r>
    </w:p>
    <w:p w:rsidR="00AF70DD" w:rsidRDefault="00AF70DD">
      <w:pPr>
        <w:rPr>
          <w:rFonts w:ascii="Times New Roman" w:eastAsiaTheme="majorEastAsia" w:hAnsi="Times New Roman" w:cs="Times New Roman"/>
          <w:b/>
          <w:bCs/>
        </w:rPr>
      </w:pPr>
      <w:bookmarkStart w:id="83" w:name="inputs-and-outputs"/>
      <w:bookmarkStart w:id="84" w:name="_Toc496477519"/>
      <w:bookmarkEnd w:id="83"/>
      <w:r>
        <w:rPr>
          <w:rFonts w:ascii="Times New Roman" w:hAnsi="Times New Roman" w:cs="Times New Roman"/>
        </w:rPr>
        <w:br w:type="page"/>
      </w:r>
    </w:p>
    <w:p w:rsidR="0055561A" w:rsidRPr="003E65B3" w:rsidRDefault="003E65B3">
      <w:pPr>
        <w:pStyle w:val="Heading3"/>
        <w:rPr>
          <w:rFonts w:ascii="Times New Roman" w:hAnsi="Times New Roman" w:cs="Times New Roman"/>
        </w:rPr>
      </w:pPr>
      <w:r w:rsidRPr="003E65B3">
        <w:rPr>
          <w:rFonts w:ascii="Times New Roman" w:hAnsi="Times New Roman" w:cs="Times New Roman"/>
        </w:rPr>
        <w:lastRenderedPageBreak/>
        <w:t>3.5.3 Inputs and Outputs</w:t>
      </w:r>
      <w:bookmarkEnd w:id="84"/>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Enrollment Schedule - The time at which participants are enrolled in the study</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Distribution of Enrollment - The distribution of how participants are enrolled</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Exponential Rate - The rate of growth or decay of the exponential enrollment</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Study Duration - The duration of the study in units of time</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Enrollment Duration - The duration of enrollment in units of time</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 xml:space="preserve">Sample Allocation Ratio - The ratio of the target sample size to the reference sample size </w:t>
      </w: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d>
      </m:oMath>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Target Event Rate - The number of events per unit of time for the target sample</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Reference Event Rate - The number of events per unit of time for the reference sample</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Target Censoring Rate - The rate at which events will not be observed in the target sample</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Reference Censoring Rate - The rate at which events will not be observed in the reference sample</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Total Sample Size - The combined size of the target and reference samples</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Significance Level - The probability of falsely rejecting a null hypothesis</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Power - The probability of correctly rejecting a null hypothesis</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Since certain inputs are dependent on other inputs being active, some inputs will only display with certain conditions.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hazard rate is used for the event hazard rate inputs. When a censor rate is greater than 0, it will change the supplied event hazard rates to reflect the observed event hazard rates.</w:t>
      </w:r>
    </w:p>
    <w:p w:rsidR="0055561A" w:rsidRPr="003E65B3" w:rsidRDefault="003E65B3">
      <w:pPr>
        <w:pStyle w:val="Heading3"/>
        <w:rPr>
          <w:rFonts w:ascii="Times New Roman" w:hAnsi="Times New Roman" w:cs="Times New Roman"/>
        </w:rPr>
      </w:pPr>
      <w:bookmarkStart w:id="85" w:name="examples-4"/>
      <w:bookmarkStart w:id="86" w:name="_Toc496477520"/>
      <w:bookmarkEnd w:id="85"/>
      <w:r w:rsidRPr="003E65B3">
        <w:rPr>
          <w:rFonts w:ascii="Times New Roman" w:hAnsi="Times New Roman" w:cs="Times New Roman"/>
        </w:rPr>
        <w:t>3.5.4 Examples</w:t>
      </w:r>
      <w:bookmarkEnd w:id="86"/>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Calculating Power:</w:t>
      </w:r>
      <w:r w:rsidRPr="003E65B3">
        <w:rPr>
          <w:rFonts w:ascii="Times New Roman" w:hAnsi="Times New Roman" w:cs="Times New Roman"/>
        </w:rPr>
        <w:t xml:space="preserve"> Although the original collection of MGUS data in Olmsted County, MN was not aimed at examining death rates, the secondary assay of serum FLC levels specifically examined the association of FLC levels and death. For the purposes of this example, male participants will be dichotomized by the median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3E65B3">
        <w:rPr>
          <w:rFonts w:ascii="Times New Roman" w:hAnsi="Times New Roman" w:cs="Times New Roman"/>
        </w:rPr>
        <w:t xml:space="preserve"> rate, </w:t>
      </w:r>
      <m:oMath>
        <m:r>
          <w:rPr>
            <w:rFonts w:ascii="Cambria Math" w:hAnsi="Cambria Math" w:cs="Times New Roman"/>
          </w:rPr>
          <m:t>0.86</m:t>
        </m:r>
      </m:oMath>
      <w:r w:rsidRPr="003E65B3">
        <w:rPr>
          <w:rFonts w:ascii="Times New Roman" w:hAnsi="Times New Roman" w:cs="Times New Roman"/>
        </w:rPr>
        <w:t>, among male participants from the secondary assay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&gt;0.86</m:t>
        </m:r>
      </m:oMath>
      <w:r w:rsidRPr="003E65B3">
        <w:rPr>
          <w:rFonts w:ascii="Times New Roman" w:hAnsi="Times New Roman" w:cs="Times New Roman"/>
        </w:rPr>
        <w:t xml:space="preserve"> or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≤0.86</m:t>
        </m:r>
      </m:oMath>
      <w:r w:rsidRPr="003E65B3">
        <w:rPr>
          <w:rFonts w:ascii="Times New Roman" w:hAnsi="Times New Roman" w:cs="Times New Roman"/>
        </w:rPr>
        <w:t>). Suppose the p</w:t>
      </w:r>
      <w:proofErr w:type="spellStart"/>
      <w:r w:rsidRPr="003E65B3">
        <w:rPr>
          <w:rFonts w:ascii="Times New Roman" w:hAnsi="Times New Roman" w:cs="Times New Roman"/>
        </w:rPr>
        <w:t>ower</w:t>
      </w:r>
      <w:proofErr w:type="spellEnd"/>
      <w:r w:rsidRPr="003E65B3">
        <w:rPr>
          <w:rFonts w:ascii="Times New Roman" w:hAnsi="Times New Roman" w:cs="Times New Roman"/>
        </w:rPr>
        <w:t xml:space="preserve"> to detect the difference between hazard rates for participants in the upper half </w:t>
      </w:r>
      <m:oMath>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≥0.86</m:t>
            </m:r>
          </m:e>
        </m:d>
      </m:oMath>
      <w:r w:rsidRPr="003E65B3">
        <w:rPr>
          <w:rFonts w:ascii="Times New Roman" w:hAnsi="Times New Roman" w:cs="Times New Roman"/>
        </w:rPr>
        <w:t xml:space="preserve"> and participants in the lower half </w:t>
      </w:r>
      <m:oMath>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&lt;0.86</m:t>
            </m:r>
          </m:e>
        </m:d>
      </m:oMath>
      <w:r w:rsidRPr="003E65B3">
        <w:rPr>
          <w:rFonts w:ascii="Times New Roman" w:hAnsi="Times New Roman" w:cs="Times New Roman"/>
        </w:rPr>
        <w:t xml:space="preserve"> of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3E65B3">
        <w:rPr>
          <w:rFonts w:ascii="Times New Roman" w:hAnsi="Times New Roman" w:cs="Times New Roman"/>
        </w:rPr>
        <w:t xml:space="preserve"> rates is being calculated. Based on the information provided by the study, it lasted about 15 years with recruitment occurring throughout. For the sake of this example, recruitment will be assumed to have occurred uniformly throughout the 15 year study. The sample allocation ratio can be estimated as the number of male participants in the upper half of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3E65B3">
        <w:rPr>
          <w:rFonts w:ascii="Times New Roman" w:hAnsi="Times New Roman" w:cs="Times New Roman"/>
        </w:rPr>
        <w:t xml:space="preserve"> rates divided by the number of participants in the lower half of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3E65B3">
        <w:rPr>
          <w:rFonts w:ascii="Times New Roman" w:hAnsi="Times New Roman" w:cs="Times New Roman"/>
        </w:rPr>
        <w:t xml:space="preserve"> rates, </w:t>
      </w:r>
      <m:oMath>
        <m:f>
          <m:fPr>
            <m:ctrlPr>
              <w:rPr>
                <w:rFonts w:ascii="Cambria Math" w:hAnsi="Cambria Math" w:cs="Times New Roman"/>
              </w:rPr>
            </m:ctrlPr>
          </m:fPr>
          <m:num>
            <m:r>
              <w:rPr>
                <w:rFonts w:ascii="Cambria Math" w:hAnsi="Cambria Math" w:cs="Times New Roman"/>
              </w:rPr>
              <m:t>1841</m:t>
            </m:r>
          </m:num>
          <m:den>
            <m:r>
              <w:rPr>
                <w:rFonts w:ascii="Cambria Math" w:hAnsi="Cambria Math" w:cs="Times New Roman"/>
              </w:rPr>
              <m:t>1683</m:t>
            </m:r>
          </m:den>
        </m:f>
        <m:r>
          <w:rPr>
            <w:rFonts w:ascii="Cambria Math" w:hAnsi="Cambria Math" w:cs="Times New Roman"/>
          </w:rPr>
          <m:t>=1.09</m:t>
        </m:r>
      </m:oMath>
      <w:r w:rsidRPr="003E65B3">
        <w:rPr>
          <w:rFonts w:ascii="Times New Roman" w:hAnsi="Times New Roman" w:cs="Times New Roman"/>
        </w:rPr>
        <w:t>. The death rate per year for each group can be estimated as 0.04 for participants in the upper half and 0.03 for participants in the lower half. Since the events have already been observed, the censor rates for both groups is zero. There were 3524 male participants in the study. Assuming a 0.05 significance level, the power of the study can be calculated as follows:</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Enrollment Schedule: Throughout</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Distribution of Enrollment: Uniform</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lastRenderedPageBreak/>
        <w:t>Study Duration: 15 (years)</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Sample Allocation Ratio: 1.09</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Target Event Rate: 0.04 (death rate per year)</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Reference Event Rate: 0.03 (death rate per year)</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Target Censoring Rate: 0</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Reference Censoring Rate: 0</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Total Sample Size: 3524</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Based on the values entered, the study would have 99% power.</w:t>
      </w:r>
    </w:p>
    <w:p w:rsidR="0055561A" w:rsidRPr="003E65B3" w:rsidRDefault="003E65B3" w:rsidP="00AF70DD">
      <w:pPr>
        <w:pStyle w:val="Compact"/>
        <w:jc w:val="center"/>
        <w:rPr>
          <w:rFonts w:ascii="Times New Roman" w:hAnsi="Times New Roman" w:cs="Times New Roman"/>
        </w:rPr>
      </w:pPr>
      <w:r w:rsidRPr="003E65B3">
        <w:rPr>
          <w:rFonts w:ascii="Times New Roman" w:hAnsi="Times New Roman" w:cs="Times New Roman"/>
          <w:noProof/>
        </w:rPr>
        <w:drawing>
          <wp:inline distT="0" distB="0" distL="0" distR="0" wp14:anchorId="6B90E2E0" wp14:editId="305CA549">
            <wp:extent cx="5327761" cy="2860158"/>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Example%201a.PNG"/>
                    <pic:cNvPicPr>
                      <a:picLocks noChangeAspect="1" noChangeArrowheads="1"/>
                    </pic:cNvPicPr>
                  </pic:nvPicPr>
                  <pic:blipFill>
                    <a:blip r:embed="rId29"/>
                    <a:stretch>
                      <a:fillRect/>
                    </a:stretch>
                  </pic:blipFill>
                  <pic:spPr bwMode="auto">
                    <a:xfrm>
                      <a:off x="0" y="0"/>
                      <a:ext cx="5334000" cy="2863507"/>
                    </a:xfrm>
                    <a:prstGeom prst="rect">
                      <a:avLst/>
                    </a:prstGeom>
                    <a:noFill/>
                    <a:ln w="9525">
                      <a:noFill/>
                      <a:headEnd/>
                      <a:tailEnd/>
                    </a:ln>
                  </pic:spPr>
                </pic:pic>
              </a:graphicData>
            </a:graphic>
          </wp:inline>
        </w:drawing>
      </w:r>
    </w:p>
    <w:p w:rsidR="0055561A" w:rsidRPr="003E65B3" w:rsidRDefault="003E65B3" w:rsidP="00AF70DD">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6D3DA960" wp14:editId="7197A921">
            <wp:extent cx="5334000" cy="3083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Example%201b.PNG"/>
                    <pic:cNvPicPr>
                      <a:picLocks noChangeAspect="1" noChangeArrowheads="1"/>
                    </pic:cNvPicPr>
                  </pic:nvPicPr>
                  <pic:blipFill>
                    <a:blip r:embed="rId30"/>
                    <a:stretch>
                      <a:fillRect/>
                    </a:stretch>
                  </pic:blipFill>
                  <pic:spPr bwMode="auto">
                    <a:xfrm>
                      <a:off x="0" y="0"/>
                      <a:ext cx="5334000" cy="3083000"/>
                    </a:xfrm>
                    <a:prstGeom prst="rect">
                      <a:avLst/>
                    </a:prstGeom>
                    <a:noFill/>
                    <a:ln w="9525">
                      <a:noFill/>
                      <a:headEnd/>
                      <a:tailEnd/>
                    </a:ln>
                  </pic:spPr>
                </pic:pic>
              </a:graphicData>
            </a:graphic>
          </wp:inline>
        </w:drawing>
      </w:r>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lastRenderedPageBreak/>
        <w:t>Calculating Sample Size:</w:t>
      </w:r>
      <w:r w:rsidRPr="003E65B3">
        <w:rPr>
          <w:rFonts w:ascii="Times New Roman" w:hAnsi="Times New Roman" w:cs="Times New Roman"/>
        </w:rPr>
        <w:t xml:space="preserve"> Suppose, instead of examining the death rates among male participants, a new study is being designed to examine the same measures among female participants. The secondary assay median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3E65B3">
        <w:rPr>
          <w:rFonts w:ascii="Times New Roman" w:hAnsi="Times New Roman" w:cs="Times New Roman"/>
        </w:rPr>
        <w:t xml:space="preserve"> rate, </w:t>
      </w:r>
      <m:oMath>
        <m:r>
          <w:rPr>
            <w:rFonts w:ascii="Cambria Math" w:hAnsi="Cambria Math" w:cs="Times New Roman"/>
          </w:rPr>
          <m:t>0.83</m:t>
        </m:r>
      </m:oMath>
      <w:r w:rsidRPr="003E65B3">
        <w:rPr>
          <w:rFonts w:ascii="Times New Roman" w:hAnsi="Times New Roman" w:cs="Times New Roman"/>
        </w:rPr>
        <w:t xml:space="preserve">, among female participants can be used to dichotomize the participants,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&gt;0.83</m:t>
        </m:r>
      </m:oMath>
      <w:r w:rsidRPr="003E65B3">
        <w:rPr>
          <w:rFonts w:ascii="Times New Roman" w:hAnsi="Times New Roman" w:cs="Times New Roman"/>
        </w:rPr>
        <w:t xml:space="preserve"> or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≤0.83</m:t>
        </m:r>
      </m:oMath>
      <w:r w:rsidRPr="003E65B3">
        <w:rPr>
          <w:rFonts w:ascii="Times New Roman" w:hAnsi="Times New Roman" w:cs="Times New Roman"/>
        </w:rPr>
        <w:t xml:space="preserve">. It will be a similar 15 year study with recruitment only occurring during the first four years. Instead of recruitment occurring uniformly, suppose recruitment is expected to occur at an exponentially decaying rate, </w:t>
      </w:r>
      <m:oMath>
        <m:r>
          <w:rPr>
            <w:rFonts w:ascii="Cambria Math" w:hAnsi="Cambria Math" w:cs="Times New Roman"/>
          </w:rPr>
          <m:t>γ=-1</m:t>
        </m:r>
      </m:oMath>
      <w:r w:rsidRPr="003E65B3">
        <w:rPr>
          <w:rFonts w:ascii="Times New Roman" w:hAnsi="Times New Roman" w:cs="Times New Roman"/>
        </w:rPr>
        <w:t>. The death rates can be estimated at 0.03 for women in the upper half and 0.02 for women in the lower half. Suppose 10% of events will be censored in each group. If it is desired that both groups have the same number of participants using a 0.05 sig</w:t>
      </w:r>
      <w:proofErr w:type="spellStart"/>
      <w:r w:rsidRPr="003E65B3">
        <w:rPr>
          <w:rFonts w:ascii="Times New Roman" w:hAnsi="Times New Roman" w:cs="Times New Roman"/>
        </w:rPr>
        <w:t>nificance</w:t>
      </w:r>
      <w:proofErr w:type="spellEnd"/>
      <w:r w:rsidRPr="003E65B3">
        <w:rPr>
          <w:rFonts w:ascii="Times New Roman" w:hAnsi="Times New Roman" w:cs="Times New Roman"/>
        </w:rPr>
        <w:t xml:space="preserve"> level and 80% power, the </w:t>
      </w:r>
      <w:proofErr w:type="spellStart"/>
      <w:r w:rsidRPr="003E65B3">
        <w:rPr>
          <w:rFonts w:ascii="Times New Roman" w:hAnsi="Times New Roman" w:cs="Times New Roman"/>
        </w:rPr>
        <w:t>the</w:t>
      </w:r>
      <w:proofErr w:type="spellEnd"/>
      <w:r w:rsidRPr="003E65B3">
        <w:rPr>
          <w:rFonts w:ascii="Times New Roman" w:hAnsi="Times New Roman" w:cs="Times New Roman"/>
        </w:rPr>
        <w:t xml:space="preserve"> total number of participants required for the study can be calculated as follows:</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Enrollment Schedule: Over a Period</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Distribution of Enrollment: Exponential</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Exponential Rate: -1</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Study Duration: 15 (years)</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Enrollment Duration: 4 (years)</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Sample Allocation Ratio: 1</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Target Event Rate: 0.03 (death rate per year)</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Reference Event Rate: 0.02 (death rate per year)</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Target Censoring Rate: 0.1</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Reference Censoring Rate: 0.1</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Power: 0.8</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Based on the values entered, a total sample size of 816 female participants is required, i.e. 408 participants with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&gt;0.83</m:t>
        </m:r>
      </m:oMath>
      <w:r w:rsidRPr="003E65B3">
        <w:rPr>
          <w:rFonts w:ascii="Times New Roman" w:hAnsi="Times New Roman" w:cs="Times New Roman"/>
        </w:rPr>
        <w:t xml:space="preserve"> and 408 participants with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≤0.83</m:t>
        </m:r>
      </m:oMath>
      <w:r w:rsidRPr="003E65B3">
        <w:rPr>
          <w:rFonts w:ascii="Times New Roman" w:hAnsi="Times New Roman" w:cs="Times New Roman"/>
        </w:rPr>
        <w:t>.</w:t>
      </w:r>
    </w:p>
    <w:p w:rsidR="0055561A" w:rsidRPr="003E65B3" w:rsidRDefault="003E65B3" w:rsidP="00AF70DD">
      <w:pPr>
        <w:pStyle w:val="Compact"/>
        <w:jc w:val="center"/>
        <w:rPr>
          <w:rFonts w:ascii="Times New Roman" w:hAnsi="Times New Roman" w:cs="Times New Roman"/>
        </w:rPr>
      </w:pPr>
      <w:r w:rsidRPr="003E65B3">
        <w:rPr>
          <w:rFonts w:ascii="Times New Roman" w:hAnsi="Times New Roman" w:cs="Times New Roman"/>
          <w:noProof/>
        </w:rPr>
        <w:lastRenderedPageBreak/>
        <w:drawing>
          <wp:inline distT="0" distB="0" distL="0" distR="0" wp14:anchorId="62404E59" wp14:editId="580A93CF">
            <wp:extent cx="5334000" cy="344540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Example%202a.PNG"/>
                    <pic:cNvPicPr>
                      <a:picLocks noChangeAspect="1" noChangeArrowheads="1"/>
                    </pic:cNvPicPr>
                  </pic:nvPicPr>
                  <pic:blipFill>
                    <a:blip r:embed="rId31"/>
                    <a:stretch>
                      <a:fillRect/>
                    </a:stretch>
                  </pic:blipFill>
                  <pic:spPr bwMode="auto">
                    <a:xfrm>
                      <a:off x="0" y="0"/>
                      <a:ext cx="5334000" cy="3445406"/>
                    </a:xfrm>
                    <a:prstGeom prst="rect">
                      <a:avLst/>
                    </a:prstGeom>
                    <a:noFill/>
                    <a:ln w="9525">
                      <a:noFill/>
                      <a:headEnd/>
                      <a:tailEnd/>
                    </a:ln>
                  </pic:spPr>
                </pic:pic>
              </a:graphicData>
            </a:graphic>
          </wp:inline>
        </w:drawing>
      </w:r>
    </w:p>
    <w:p w:rsidR="0055561A" w:rsidRPr="003E65B3" w:rsidRDefault="003E65B3" w:rsidP="00AF70DD">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28D5401F" wp14:editId="1809A986">
            <wp:extent cx="5334000" cy="4394807"/>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Example%202b.PNG"/>
                    <pic:cNvPicPr>
                      <a:picLocks noChangeAspect="1" noChangeArrowheads="1"/>
                    </pic:cNvPicPr>
                  </pic:nvPicPr>
                  <pic:blipFill>
                    <a:blip r:embed="rId32"/>
                    <a:stretch>
                      <a:fillRect/>
                    </a:stretch>
                  </pic:blipFill>
                  <pic:spPr bwMode="auto">
                    <a:xfrm>
                      <a:off x="0" y="0"/>
                      <a:ext cx="5334000" cy="4394807"/>
                    </a:xfrm>
                    <a:prstGeom prst="rect">
                      <a:avLst/>
                    </a:prstGeom>
                    <a:noFill/>
                    <a:ln w="9525">
                      <a:noFill/>
                      <a:headEnd/>
                      <a:tailEnd/>
                    </a:ln>
                  </pic:spPr>
                </pic:pic>
              </a:graphicData>
            </a:graphic>
          </wp:inline>
        </w:drawing>
      </w:r>
    </w:p>
    <w:p w:rsidR="0055561A" w:rsidRPr="003E65B3" w:rsidRDefault="003E65B3">
      <w:pPr>
        <w:pStyle w:val="Heading1"/>
        <w:rPr>
          <w:rFonts w:ascii="Times New Roman" w:hAnsi="Times New Roman" w:cs="Times New Roman"/>
        </w:rPr>
      </w:pPr>
      <w:bookmarkStart w:id="87" w:name="technical-challenges-and-future-improvem"/>
      <w:bookmarkStart w:id="88" w:name="_Toc496477521"/>
      <w:bookmarkEnd w:id="87"/>
      <w:r w:rsidRPr="003E65B3">
        <w:rPr>
          <w:rFonts w:ascii="Times New Roman" w:hAnsi="Times New Roman" w:cs="Times New Roman"/>
        </w:rPr>
        <w:lastRenderedPageBreak/>
        <w:t>4. Technical Challenges and Future Improvements</w:t>
      </w:r>
      <w:bookmarkEnd w:id="88"/>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Throughout working on this dashboard, there were many features that were particularly difficult to develop or were noted as possibilities for future improvements. Explained below are those challenges and some possible future improvements that can be made as well as additional features that can be added to improve the dashboard.</w:t>
      </w:r>
    </w:p>
    <w:p w:rsidR="0055561A" w:rsidRPr="003E65B3" w:rsidRDefault="003E65B3">
      <w:pPr>
        <w:pStyle w:val="Heading2"/>
        <w:rPr>
          <w:rFonts w:ascii="Times New Roman" w:hAnsi="Times New Roman" w:cs="Times New Roman"/>
        </w:rPr>
      </w:pPr>
      <w:bookmarkStart w:id="89" w:name="user-interface"/>
      <w:bookmarkStart w:id="90" w:name="_Toc496477522"/>
      <w:bookmarkEnd w:id="89"/>
      <w:r w:rsidRPr="003E65B3">
        <w:rPr>
          <w:rFonts w:ascii="Times New Roman" w:hAnsi="Times New Roman" w:cs="Times New Roman"/>
        </w:rPr>
        <w:t>4.1 User Interface</w:t>
      </w:r>
      <w:bookmarkEnd w:id="90"/>
    </w:p>
    <w:p w:rsidR="0055561A" w:rsidRPr="003E65B3" w:rsidRDefault="003E65B3">
      <w:pPr>
        <w:pStyle w:val="Heading3"/>
        <w:rPr>
          <w:rFonts w:ascii="Times New Roman" w:hAnsi="Times New Roman" w:cs="Times New Roman"/>
        </w:rPr>
      </w:pPr>
      <w:bookmarkStart w:id="91" w:name="layout"/>
      <w:bookmarkStart w:id="92" w:name="_Toc496477523"/>
      <w:bookmarkEnd w:id="91"/>
      <w:r w:rsidRPr="003E65B3">
        <w:rPr>
          <w:rFonts w:ascii="Times New Roman" w:hAnsi="Times New Roman" w:cs="Times New Roman"/>
        </w:rPr>
        <w:t>4.1.1 Layout</w:t>
      </w:r>
      <w:bookmarkEnd w:id="9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most important aspect of the user interface is its layout. The goal of this dashboard was to have the output visible while changing any of the inputs. This allows the user to </w:t>
      </w:r>
      <w:proofErr w:type="spellStart"/>
      <w:r w:rsidRPr="003E65B3">
        <w:rPr>
          <w:rFonts w:ascii="Times New Roman" w:hAnsi="Times New Roman" w:cs="Times New Roman"/>
        </w:rPr>
        <w:t>to</w:t>
      </w:r>
      <w:proofErr w:type="spellEnd"/>
      <w:r w:rsidRPr="003E65B3">
        <w:rPr>
          <w:rFonts w:ascii="Times New Roman" w:hAnsi="Times New Roman" w:cs="Times New Roman"/>
        </w:rPr>
        <w:t xml:space="preserve"> see the direct effect each input has on the output. That being said, it is also important for the inputs and outputs to be grouped in such a way that is intuitive. For the most part, the current layout attempts to maximize both of these aspects within the limitations of the environment. Further development can be performed to optimize the layout. One specific space-saving improvement would be to use a checkbox or radio input to toggle displaying the slider input for numeric variables.</w:t>
      </w:r>
    </w:p>
    <w:p w:rsidR="0055561A" w:rsidRPr="003E65B3" w:rsidRDefault="003E65B3">
      <w:pPr>
        <w:pStyle w:val="Heading3"/>
        <w:rPr>
          <w:rFonts w:ascii="Times New Roman" w:hAnsi="Times New Roman" w:cs="Times New Roman"/>
        </w:rPr>
      </w:pPr>
      <w:bookmarkStart w:id="93" w:name="calculation-selector"/>
      <w:bookmarkStart w:id="94" w:name="_Toc496477524"/>
      <w:bookmarkEnd w:id="93"/>
      <w:r w:rsidRPr="003E65B3">
        <w:rPr>
          <w:rFonts w:ascii="Times New Roman" w:hAnsi="Times New Roman" w:cs="Times New Roman"/>
        </w:rPr>
        <w:t>4.1.2 Calculation Selector</w:t>
      </w:r>
      <w:bookmarkEnd w:id="94"/>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original goal during the development of the dashboard was for all of the inputs and outputs to be interconnected, similar to an equation. For example, the user would be able </w:t>
      </w:r>
      <w:proofErr w:type="spellStart"/>
      <w:r w:rsidRPr="003E65B3">
        <w:rPr>
          <w:rFonts w:ascii="Times New Roman" w:hAnsi="Times New Roman" w:cs="Times New Roman"/>
        </w:rPr>
        <w:t>thaving</w:t>
      </w:r>
      <w:proofErr w:type="spellEnd"/>
      <w:r w:rsidRPr="003E65B3">
        <w:rPr>
          <w:rFonts w:ascii="Times New Roman" w:hAnsi="Times New Roman" w:cs="Times New Roman"/>
        </w:rPr>
        <w:t xml:space="preserve"> to select a specific variable to calculate. However, initial attempts revealed limitations of reactive values in Shiny causing a fully interconnected page to result in infinite loops of inputs updating. Further research into reactive values may achieve a fully interconnected page. o change the power to have the sample size update, and then change the sample size to have the power update, all without</w:t>
      </w:r>
    </w:p>
    <w:p w:rsidR="0055561A" w:rsidRPr="003E65B3" w:rsidRDefault="003E65B3">
      <w:pPr>
        <w:pStyle w:val="Heading3"/>
        <w:rPr>
          <w:rFonts w:ascii="Times New Roman" w:hAnsi="Times New Roman" w:cs="Times New Roman"/>
        </w:rPr>
      </w:pPr>
      <w:bookmarkStart w:id="95" w:name="slider-units"/>
      <w:bookmarkStart w:id="96" w:name="_Toc496477525"/>
      <w:bookmarkEnd w:id="95"/>
      <w:r w:rsidRPr="003E65B3">
        <w:rPr>
          <w:rFonts w:ascii="Times New Roman" w:hAnsi="Times New Roman" w:cs="Times New Roman"/>
        </w:rPr>
        <w:t>4.1.3 Slider Units</w:t>
      </w:r>
      <w:bookmarkEnd w:id="96"/>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A useful feature of Shiny Dashboards is the interactive sliders. Dynamic bounds and intervals appropriate for the value being presented can be further refined to maximize the visual benefits of a slider. There are currently semi-dynamic bounds on most of the sliders, however, more appropriate bounds can be added, especially for numbers near zero.</w:t>
      </w:r>
    </w:p>
    <w:p w:rsidR="0055561A" w:rsidRPr="003E65B3" w:rsidRDefault="003E65B3">
      <w:pPr>
        <w:pStyle w:val="Heading3"/>
        <w:rPr>
          <w:rFonts w:ascii="Times New Roman" w:hAnsi="Times New Roman" w:cs="Times New Roman"/>
        </w:rPr>
      </w:pPr>
      <w:bookmarkStart w:id="97" w:name="educational-dialog"/>
      <w:bookmarkStart w:id="98" w:name="_Toc496477526"/>
      <w:bookmarkEnd w:id="97"/>
      <w:r w:rsidRPr="003E65B3">
        <w:rPr>
          <w:rFonts w:ascii="Times New Roman" w:hAnsi="Times New Roman" w:cs="Times New Roman"/>
        </w:rPr>
        <w:t>4.1.4 Educational Dialog</w:t>
      </w:r>
      <w:bookmarkEnd w:id="98"/>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One of the next steps for this dashboard is shaping it into an educational tool. While many users of this application will have an in-depth knowledge of the statistical concepts used, many other users will have little to no understanding of these concepts. That being said, it is important that everyone using the dashboard understands how to use it and what the output means. Further improvements in this area could include an introductory page explaining how to use the dashboard, similar to section 2 of this document. In addition, a box at the top of each page explaining the scenario and a box at the bottom of each page summarizing and explaining the results could also be added. Graphics including power and sample size curves would also provide an additional way for users to visualize the output based on the changing of inputs.</w:t>
      </w:r>
    </w:p>
    <w:p w:rsidR="0055561A" w:rsidRPr="003E65B3" w:rsidRDefault="003E65B3">
      <w:pPr>
        <w:pStyle w:val="Heading2"/>
        <w:rPr>
          <w:rFonts w:ascii="Times New Roman" w:hAnsi="Times New Roman" w:cs="Times New Roman"/>
        </w:rPr>
      </w:pPr>
      <w:bookmarkStart w:id="99" w:name="server"/>
      <w:bookmarkStart w:id="100" w:name="_Toc496477527"/>
      <w:bookmarkEnd w:id="99"/>
      <w:r w:rsidRPr="003E65B3">
        <w:rPr>
          <w:rFonts w:ascii="Times New Roman" w:hAnsi="Times New Roman" w:cs="Times New Roman"/>
        </w:rPr>
        <w:lastRenderedPageBreak/>
        <w:t>4.2 Server</w:t>
      </w:r>
      <w:bookmarkEnd w:id="100"/>
    </w:p>
    <w:p w:rsidR="0055561A" w:rsidRPr="003E65B3" w:rsidRDefault="003E65B3">
      <w:pPr>
        <w:pStyle w:val="Heading3"/>
        <w:rPr>
          <w:rFonts w:ascii="Times New Roman" w:hAnsi="Times New Roman" w:cs="Times New Roman"/>
        </w:rPr>
      </w:pPr>
      <w:bookmarkStart w:id="101" w:name="functional-programming"/>
      <w:bookmarkStart w:id="102" w:name="_Toc496477528"/>
      <w:bookmarkEnd w:id="101"/>
      <w:r w:rsidRPr="003E65B3">
        <w:rPr>
          <w:rFonts w:ascii="Times New Roman" w:hAnsi="Times New Roman" w:cs="Times New Roman"/>
        </w:rPr>
        <w:t>4.2.1 Functional Programming</w:t>
      </w:r>
      <w:bookmarkEnd w:id="10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Most of the code on the server side of the dashboard is unique to each page, and thus, cannot be simplified by using functional programming. It is possible that the code in the server that updates the inputs can be simplified to be a function. Currently, only the inputs for the specific page and calculation are updated, however this code could be consolidated into one function that updates all of the inputs across the dashboard at the same time. This would save numerous lines of repeating code, but may result in decreased efficiency.</w:t>
      </w:r>
    </w:p>
    <w:p w:rsidR="0055561A" w:rsidRPr="003E65B3" w:rsidRDefault="003E65B3">
      <w:pPr>
        <w:pStyle w:val="Heading3"/>
        <w:rPr>
          <w:rFonts w:ascii="Times New Roman" w:hAnsi="Times New Roman" w:cs="Times New Roman"/>
        </w:rPr>
      </w:pPr>
      <w:bookmarkStart w:id="103" w:name="consolidation"/>
      <w:bookmarkStart w:id="104" w:name="_Toc496477529"/>
      <w:bookmarkEnd w:id="103"/>
      <w:r w:rsidRPr="003E65B3">
        <w:rPr>
          <w:rFonts w:ascii="Times New Roman" w:hAnsi="Times New Roman" w:cs="Times New Roman"/>
        </w:rPr>
        <w:t>4.2.2 Consolidation</w:t>
      </w:r>
      <w:bookmarkEnd w:id="104"/>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As mentioned above, most of the server code is unique throughout and does not allow for much improvement. The updating of inputs has been identified as a possible area that can be improved upon. The inputs for each page could instead be updated once for each page instead of once for each calculation selection. Another code section that can be 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rsidR="0055561A" w:rsidRPr="003E65B3" w:rsidRDefault="003E65B3">
      <w:pPr>
        <w:pStyle w:val="Heading2"/>
        <w:rPr>
          <w:rFonts w:ascii="Times New Roman" w:hAnsi="Times New Roman" w:cs="Times New Roman"/>
        </w:rPr>
      </w:pPr>
      <w:bookmarkStart w:id="105" w:name="alternative-hypothesis"/>
      <w:bookmarkStart w:id="106" w:name="_Toc496477530"/>
      <w:bookmarkEnd w:id="105"/>
      <w:r w:rsidRPr="003E65B3">
        <w:rPr>
          <w:rFonts w:ascii="Times New Roman" w:hAnsi="Times New Roman" w:cs="Times New Roman"/>
        </w:rPr>
        <w:t>4.3 Alternative Hypothesis</w:t>
      </w:r>
      <w:bookmarkEnd w:id="106"/>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For simplicity, each page currently has a static alternative hypothesis, two-sided for One Sample Mean, One Sample Proportion, Two Sample Means, and Two Sample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rsidR="0055561A" w:rsidRPr="003E65B3" w:rsidRDefault="003E65B3">
      <w:pPr>
        <w:pStyle w:val="Heading2"/>
        <w:rPr>
          <w:rFonts w:ascii="Times New Roman" w:hAnsi="Times New Roman" w:cs="Times New Roman"/>
        </w:rPr>
      </w:pPr>
      <w:bookmarkStart w:id="107" w:name="time-to-event-1"/>
      <w:bookmarkStart w:id="108" w:name="_Toc496477531"/>
      <w:bookmarkEnd w:id="107"/>
      <w:r w:rsidRPr="003E65B3">
        <w:rPr>
          <w:rFonts w:ascii="Times New Roman" w:hAnsi="Times New Roman" w:cs="Times New Roman"/>
        </w:rPr>
        <w:t>4.4 Time to Event</w:t>
      </w:r>
      <w:bookmarkEnd w:id="108"/>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As time to event scenarios are generally more complex than the other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rsidR="0055561A" w:rsidRPr="003E65B3" w:rsidRDefault="003E65B3">
      <w:pPr>
        <w:pStyle w:val="Heading2"/>
        <w:rPr>
          <w:rFonts w:ascii="Times New Roman" w:hAnsi="Times New Roman" w:cs="Times New Roman"/>
        </w:rPr>
      </w:pPr>
      <w:bookmarkStart w:id="109" w:name="new-pages"/>
      <w:bookmarkStart w:id="110" w:name="_Toc496477532"/>
      <w:bookmarkEnd w:id="109"/>
      <w:r w:rsidRPr="003E65B3">
        <w:rPr>
          <w:rFonts w:ascii="Times New Roman" w:hAnsi="Times New Roman" w:cs="Times New Roman"/>
        </w:rPr>
        <w:t>4.5 New Pages</w:t>
      </w:r>
      <w:bookmarkEnd w:id="110"/>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Although this dashboard covers most of the common scenarios that will be seen in practice, there are still numerous other scenarios that can be incorporated into the dashboard. A couple of possible additions include adding paired and crossover study scenarios. Versions of mean and proportion comparisons where more than two, </w:t>
      </w:r>
      <m:oMath>
        <m:r>
          <w:rPr>
            <w:rFonts w:ascii="Cambria Math" w:hAnsi="Cambria Math" w:cs="Times New Roman"/>
          </w:rPr>
          <m:t>k</m:t>
        </m:r>
      </m:oMath>
      <w:r w:rsidRPr="003E65B3">
        <w:rPr>
          <w:rFonts w:ascii="Times New Roman" w:hAnsi="Times New Roman" w:cs="Times New Roman"/>
        </w:rPr>
        <w:t>, means or proportions are being compared could also be added to cover as many of the common study scenarios as possible.</w:t>
      </w:r>
    </w:p>
    <w:p w:rsidR="0055561A" w:rsidRPr="003E65B3" w:rsidRDefault="003E65B3">
      <w:pPr>
        <w:pStyle w:val="Heading1"/>
        <w:rPr>
          <w:rFonts w:ascii="Times New Roman" w:hAnsi="Times New Roman" w:cs="Times New Roman"/>
        </w:rPr>
      </w:pPr>
      <w:bookmarkStart w:id="111" w:name="acknowledgements"/>
      <w:bookmarkStart w:id="112" w:name="_Toc496477533"/>
      <w:bookmarkEnd w:id="111"/>
      <w:r w:rsidRPr="003E65B3">
        <w:rPr>
          <w:rFonts w:ascii="Times New Roman" w:hAnsi="Times New Roman" w:cs="Times New Roman"/>
        </w:rPr>
        <w:lastRenderedPageBreak/>
        <w:t>5. Acknowledgements</w:t>
      </w:r>
      <w:bookmarkEnd w:id="11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I would first like to thank my adviser on this project Dr. Julian Wolfson of the University of Minnesota School of Public Health. Dr. Wolfson was always available for any questions whenever they arose. His guiding presence helped me through the difficult process of developing an application independently.</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I would also like to thank the entire biostatistics faculty at the University of Minnesota for all of the work they do to help students in their pursuit of knowledge.</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A special thank you is in order for two of my college professors, Drs. Brian and Mariah </w:t>
      </w:r>
      <w:proofErr w:type="spellStart"/>
      <w:r w:rsidRPr="003E65B3">
        <w:rPr>
          <w:rFonts w:ascii="Times New Roman" w:hAnsi="Times New Roman" w:cs="Times New Roman"/>
        </w:rPr>
        <w:t>Birgen</w:t>
      </w:r>
      <w:proofErr w:type="spellEnd"/>
      <w:r w:rsidRPr="003E65B3">
        <w:rPr>
          <w:rFonts w:ascii="Times New Roman" w:hAnsi="Times New Roman" w:cs="Times New Roman"/>
        </w:rPr>
        <w:t xml:space="preserve"> of Wartburg College. The guidance I received by Dr. Brian </w:t>
      </w:r>
      <w:proofErr w:type="spellStart"/>
      <w:r w:rsidRPr="003E65B3">
        <w:rPr>
          <w:rFonts w:ascii="Times New Roman" w:hAnsi="Times New Roman" w:cs="Times New Roman"/>
        </w:rPr>
        <w:t>Birgen</w:t>
      </w:r>
      <w:proofErr w:type="spellEnd"/>
      <w:r w:rsidRPr="003E65B3">
        <w:rPr>
          <w:rFonts w:ascii="Times New Roman" w:hAnsi="Times New Roman" w:cs="Times New Roman"/>
        </w:rPr>
        <w:t xml:space="preserve"> was second only to his enthusiasm for mathematics. The same can be said of Dr. Mariah </w:t>
      </w:r>
      <w:proofErr w:type="spellStart"/>
      <w:r w:rsidRPr="003E65B3">
        <w:rPr>
          <w:rFonts w:ascii="Times New Roman" w:hAnsi="Times New Roman" w:cs="Times New Roman"/>
        </w:rPr>
        <w:t>Birgen</w:t>
      </w:r>
      <w:proofErr w:type="spellEnd"/>
      <w:r w:rsidRPr="003E65B3">
        <w:rPr>
          <w:rFonts w:ascii="Times New Roman" w:hAnsi="Times New Roman" w:cs="Times New Roman"/>
        </w:rPr>
        <w:t>, who ultimately is the reason I pursued biostatistics.</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Finally, I am incredibly thankful to have had the best support system through this long, arduous, and sometimes lonely process in my wife, Cassie Partridge. This project would not have been completed without her encouragement and constant support.</w:t>
      </w:r>
    </w:p>
    <w:p w:rsidR="00AF70DD" w:rsidRDefault="00AF70DD">
      <w:pPr>
        <w:rPr>
          <w:rFonts w:ascii="Times New Roman" w:eastAsiaTheme="majorEastAsia" w:hAnsi="Times New Roman" w:cs="Times New Roman"/>
          <w:b/>
          <w:bCs/>
          <w:sz w:val="28"/>
          <w:szCs w:val="28"/>
        </w:rPr>
      </w:pPr>
      <w:bookmarkStart w:id="113" w:name="references"/>
      <w:bookmarkStart w:id="114" w:name="_Toc496477534"/>
      <w:bookmarkEnd w:id="113"/>
      <w:r>
        <w:rPr>
          <w:rFonts w:ascii="Times New Roman" w:hAnsi="Times New Roman" w:cs="Times New Roman"/>
        </w:rPr>
        <w:br w:type="page"/>
      </w:r>
    </w:p>
    <w:p w:rsidR="0055561A" w:rsidRPr="003E65B3" w:rsidRDefault="003E65B3">
      <w:pPr>
        <w:pStyle w:val="Heading1"/>
        <w:rPr>
          <w:rFonts w:ascii="Times New Roman" w:hAnsi="Times New Roman" w:cs="Times New Roman"/>
        </w:rPr>
      </w:pPr>
      <w:r w:rsidRPr="003E65B3">
        <w:rPr>
          <w:rFonts w:ascii="Times New Roman" w:hAnsi="Times New Roman" w:cs="Times New Roman"/>
        </w:rPr>
        <w:lastRenderedPageBreak/>
        <w:t>6. References</w:t>
      </w:r>
      <w:bookmarkEnd w:id="114"/>
    </w:p>
    <w:p w:rsidR="0055561A" w:rsidRPr="003E65B3" w:rsidRDefault="003E65B3">
      <w:pPr>
        <w:pStyle w:val="FirstParagraph"/>
        <w:rPr>
          <w:rFonts w:ascii="Times New Roman" w:hAnsi="Times New Roman" w:cs="Times New Roman"/>
        </w:rPr>
      </w:pPr>
      <w:proofErr w:type="spellStart"/>
      <w:r w:rsidRPr="003E65B3">
        <w:rPr>
          <w:rFonts w:ascii="Times New Roman" w:hAnsi="Times New Roman" w:cs="Times New Roman"/>
        </w:rPr>
        <w:t>Allaire</w:t>
      </w:r>
      <w:proofErr w:type="spellEnd"/>
      <w:r w:rsidRPr="003E65B3">
        <w:rPr>
          <w:rFonts w:ascii="Times New Roman" w:hAnsi="Times New Roman" w:cs="Times New Roman"/>
        </w:rPr>
        <w:t xml:space="preserve">, JJ &amp; Cheng, Joe &amp; </w:t>
      </w:r>
      <w:proofErr w:type="spellStart"/>
      <w:r w:rsidRPr="003E65B3">
        <w:rPr>
          <w:rFonts w:ascii="Times New Roman" w:hAnsi="Times New Roman" w:cs="Times New Roman"/>
        </w:rPr>
        <w:t>Xie</w:t>
      </w:r>
      <w:proofErr w:type="spellEnd"/>
      <w:r w:rsidRPr="003E65B3">
        <w:rPr>
          <w:rFonts w:ascii="Times New Roman" w:hAnsi="Times New Roman" w:cs="Times New Roman"/>
        </w:rPr>
        <w:t xml:space="preserve">, </w:t>
      </w:r>
      <w:proofErr w:type="spellStart"/>
      <w:r w:rsidRPr="003E65B3">
        <w:rPr>
          <w:rFonts w:ascii="Times New Roman" w:hAnsi="Times New Roman" w:cs="Times New Roman"/>
        </w:rPr>
        <w:t>Yihui</w:t>
      </w:r>
      <w:proofErr w:type="spellEnd"/>
      <w:r w:rsidRPr="003E65B3">
        <w:rPr>
          <w:rFonts w:ascii="Times New Roman" w:hAnsi="Times New Roman" w:cs="Times New Roman"/>
        </w:rPr>
        <w:t xml:space="preserve"> &amp; McPherson, Jonathan &amp; Chang, Winston &amp; Allen, Jeff &amp; Wickham, Hadley &amp; Atkins, Aron &amp; Hyndman, Rob &amp; </w:t>
      </w:r>
      <w:proofErr w:type="spellStart"/>
      <w:r w:rsidRPr="003E65B3">
        <w:rPr>
          <w:rFonts w:ascii="Times New Roman" w:hAnsi="Times New Roman" w:cs="Times New Roman"/>
        </w:rPr>
        <w:t>Arslan</w:t>
      </w:r>
      <w:proofErr w:type="spellEnd"/>
      <w:r w:rsidRPr="003E65B3">
        <w:rPr>
          <w:rFonts w:ascii="Times New Roman" w:hAnsi="Times New Roman" w:cs="Times New Roman"/>
        </w:rPr>
        <w:t xml:space="preserve">, Ruben (2017). </w:t>
      </w:r>
      <w:proofErr w:type="spellStart"/>
      <w:r w:rsidRPr="003E65B3">
        <w:rPr>
          <w:rFonts w:ascii="Times New Roman" w:hAnsi="Times New Roman" w:cs="Times New Roman"/>
          <w:i/>
        </w:rPr>
        <w:t>rmarkdown</w:t>
      </w:r>
      <w:proofErr w:type="spellEnd"/>
      <w:r w:rsidRPr="003E65B3">
        <w:rPr>
          <w:rFonts w:ascii="Times New Roman" w:hAnsi="Times New Roman" w:cs="Times New Roman"/>
          <w:i/>
        </w:rPr>
        <w:t>: Dynamic Documents for R</w:t>
      </w:r>
      <w:r w:rsidRPr="003E65B3">
        <w:rPr>
          <w:rFonts w:ascii="Times New Roman" w:hAnsi="Times New Roman" w:cs="Times New Roman"/>
        </w:rPr>
        <w:t xml:space="preserve">. R package version 1.5. </w:t>
      </w:r>
      <w:hyperlink r:id="rId33">
        <w:r w:rsidRPr="003E65B3">
          <w:rPr>
            <w:rStyle w:val="Hyperlink"/>
            <w:rFonts w:ascii="Times New Roman" w:hAnsi="Times New Roman" w:cs="Times New Roman"/>
          </w:rPr>
          <w:t>https://CRAN.R-project.org/package=rmarkdown</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Anderson, </w:t>
      </w:r>
      <w:proofErr w:type="spellStart"/>
      <w:r w:rsidRPr="003E65B3">
        <w:rPr>
          <w:rFonts w:ascii="Times New Roman" w:hAnsi="Times New Roman" w:cs="Times New Roman"/>
        </w:rPr>
        <w:t>Keaven</w:t>
      </w:r>
      <w:proofErr w:type="spellEnd"/>
      <w:r w:rsidRPr="003E65B3">
        <w:rPr>
          <w:rFonts w:ascii="Times New Roman" w:hAnsi="Times New Roman" w:cs="Times New Roman"/>
        </w:rPr>
        <w:t xml:space="preserve"> (2016). </w:t>
      </w:r>
      <w:proofErr w:type="spellStart"/>
      <w:r w:rsidRPr="003E65B3">
        <w:rPr>
          <w:rFonts w:ascii="Times New Roman" w:hAnsi="Times New Roman" w:cs="Times New Roman"/>
          <w:i/>
        </w:rPr>
        <w:t>gsDesign</w:t>
      </w:r>
      <w:proofErr w:type="spellEnd"/>
      <w:r w:rsidRPr="003E65B3">
        <w:rPr>
          <w:rFonts w:ascii="Times New Roman" w:hAnsi="Times New Roman" w:cs="Times New Roman"/>
          <w:i/>
        </w:rPr>
        <w:t>: Group Sequential Design</w:t>
      </w:r>
      <w:r w:rsidRPr="003E65B3">
        <w:rPr>
          <w:rFonts w:ascii="Times New Roman" w:hAnsi="Times New Roman" w:cs="Times New Roman"/>
        </w:rPr>
        <w:t xml:space="preserve">. R package version 3.0-1. </w:t>
      </w:r>
      <w:hyperlink r:id="rId34">
        <w:r w:rsidRPr="003E65B3">
          <w:rPr>
            <w:rStyle w:val="Hyperlink"/>
            <w:rFonts w:ascii="Times New Roman" w:hAnsi="Times New Roman" w:cs="Times New Roman"/>
          </w:rPr>
          <w:t>https://CRAN.R-project.org/package=gsDesign</w:t>
        </w:r>
      </w:hyperlink>
    </w:p>
    <w:p w:rsidR="0055561A" w:rsidRPr="003E65B3" w:rsidRDefault="003E65B3">
      <w:pPr>
        <w:pStyle w:val="BodyText"/>
        <w:rPr>
          <w:rFonts w:ascii="Times New Roman" w:hAnsi="Times New Roman" w:cs="Times New Roman"/>
        </w:rPr>
      </w:pPr>
      <w:proofErr w:type="spellStart"/>
      <w:r w:rsidRPr="003E65B3">
        <w:rPr>
          <w:rFonts w:ascii="Times New Roman" w:hAnsi="Times New Roman" w:cs="Times New Roman"/>
        </w:rPr>
        <w:t>Champely</w:t>
      </w:r>
      <w:proofErr w:type="spellEnd"/>
      <w:r w:rsidRPr="003E65B3">
        <w:rPr>
          <w:rFonts w:ascii="Times New Roman" w:hAnsi="Times New Roman" w:cs="Times New Roman"/>
        </w:rPr>
        <w:t xml:space="preserve">, Stephane (2017). </w:t>
      </w:r>
      <w:proofErr w:type="spellStart"/>
      <w:r w:rsidRPr="003E65B3">
        <w:rPr>
          <w:rFonts w:ascii="Times New Roman" w:hAnsi="Times New Roman" w:cs="Times New Roman"/>
          <w:i/>
        </w:rPr>
        <w:t>pwr</w:t>
      </w:r>
      <w:proofErr w:type="spellEnd"/>
      <w:r w:rsidRPr="003E65B3">
        <w:rPr>
          <w:rFonts w:ascii="Times New Roman" w:hAnsi="Times New Roman" w:cs="Times New Roman"/>
          <w:i/>
        </w:rPr>
        <w:t>: Basic Functions for Power Analysis</w:t>
      </w:r>
      <w:r w:rsidRPr="003E65B3">
        <w:rPr>
          <w:rFonts w:ascii="Times New Roman" w:hAnsi="Times New Roman" w:cs="Times New Roman"/>
        </w:rPr>
        <w:t xml:space="preserve">. R package version 1.2-1. </w:t>
      </w:r>
      <w:hyperlink r:id="rId35">
        <w:r w:rsidRPr="003E65B3">
          <w:rPr>
            <w:rStyle w:val="Hyperlink"/>
            <w:rFonts w:ascii="Times New Roman" w:hAnsi="Times New Roman" w:cs="Times New Roman"/>
          </w:rPr>
          <w:t>https://CRAN.R-project.org/package=pwr</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Chang, Winston &amp; Cheng, Joe &amp; </w:t>
      </w:r>
      <w:proofErr w:type="spellStart"/>
      <w:r w:rsidRPr="003E65B3">
        <w:rPr>
          <w:rFonts w:ascii="Times New Roman" w:hAnsi="Times New Roman" w:cs="Times New Roman"/>
        </w:rPr>
        <w:t>Allaire</w:t>
      </w:r>
      <w:proofErr w:type="spellEnd"/>
      <w:r w:rsidRPr="003E65B3">
        <w:rPr>
          <w:rFonts w:ascii="Times New Roman" w:hAnsi="Times New Roman" w:cs="Times New Roman"/>
        </w:rPr>
        <w:t xml:space="preserve">, JJ &amp; </w:t>
      </w:r>
      <w:proofErr w:type="spellStart"/>
      <w:r w:rsidRPr="003E65B3">
        <w:rPr>
          <w:rFonts w:ascii="Times New Roman" w:hAnsi="Times New Roman" w:cs="Times New Roman"/>
        </w:rPr>
        <w:t>Xie</w:t>
      </w:r>
      <w:proofErr w:type="spellEnd"/>
      <w:r w:rsidRPr="003E65B3">
        <w:rPr>
          <w:rFonts w:ascii="Times New Roman" w:hAnsi="Times New Roman" w:cs="Times New Roman"/>
        </w:rPr>
        <w:t xml:space="preserve">, </w:t>
      </w:r>
      <w:proofErr w:type="spellStart"/>
      <w:r w:rsidRPr="003E65B3">
        <w:rPr>
          <w:rFonts w:ascii="Times New Roman" w:hAnsi="Times New Roman" w:cs="Times New Roman"/>
        </w:rPr>
        <w:t>Yihui</w:t>
      </w:r>
      <w:proofErr w:type="spellEnd"/>
      <w:r w:rsidRPr="003E65B3">
        <w:rPr>
          <w:rFonts w:ascii="Times New Roman" w:hAnsi="Times New Roman" w:cs="Times New Roman"/>
        </w:rPr>
        <w:t xml:space="preserve"> &amp; McPherson, Jonathan (2017). </w:t>
      </w:r>
      <w:r w:rsidRPr="003E65B3">
        <w:rPr>
          <w:rFonts w:ascii="Times New Roman" w:hAnsi="Times New Roman" w:cs="Times New Roman"/>
          <w:i/>
        </w:rPr>
        <w:t>shiny: Web Application Framework for R</w:t>
      </w:r>
      <w:r w:rsidRPr="003E65B3">
        <w:rPr>
          <w:rFonts w:ascii="Times New Roman" w:hAnsi="Times New Roman" w:cs="Times New Roman"/>
        </w:rPr>
        <w:t xml:space="preserve">. R package version 1.0.3. </w:t>
      </w:r>
      <w:hyperlink r:id="rId36">
        <w:r w:rsidRPr="003E65B3">
          <w:rPr>
            <w:rStyle w:val="Hyperlink"/>
            <w:rFonts w:ascii="Times New Roman" w:hAnsi="Times New Roman" w:cs="Times New Roman"/>
          </w:rPr>
          <w:t>https://CRAN.R-project.org/package=shiny</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Chang, Winston (2016). </w:t>
      </w:r>
      <w:proofErr w:type="spellStart"/>
      <w:r w:rsidRPr="003E65B3">
        <w:rPr>
          <w:rFonts w:ascii="Times New Roman" w:hAnsi="Times New Roman" w:cs="Times New Roman"/>
          <w:i/>
        </w:rPr>
        <w:t>shinydashboard</w:t>
      </w:r>
      <w:proofErr w:type="spellEnd"/>
      <w:r w:rsidRPr="003E65B3">
        <w:rPr>
          <w:rFonts w:ascii="Times New Roman" w:hAnsi="Times New Roman" w:cs="Times New Roman"/>
          <w:i/>
        </w:rPr>
        <w:t>: Create Dashboards with 'Shiny'</w:t>
      </w:r>
      <w:r w:rsidRPr="003E65B3">
        <w:rPr>
          <w:rFonts w:ascii="Times New Roman" w:hAnsi="Times New Roman" w:cs="Times New Roman"/>
        </w:rPr>
        <w:t xml:space="preserve">. R package version 0.5.3. </w:t>
      </w:r>
      <w:hyperlink r:id="rId37">
        <w:r w:rsidRPr="003E65B3">
          <w:rPr>
            <w:rStyle w:val="Hyperlink"/>
            <w:rFonts w:ascii="Times New Roman" w:hAnsi="Times New Roman" w:cs="Times New Roman"/>
          </w:rPr>
          <w:t>https://CRAN.R-project.org/package=shinydashboard</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Cohen, J. (1988). </w:t>
      </w:r>
      <w:r w:rsidRPr="003E65B3">
        <w:rPr>
          <w:rFonts w:ascii="Times New Roman" w:hAnsi="Times New Roman" w:cs="Times New Roman"/>
          <w:i/>
        </w:rPr>
        <w:t>Statistical power analysis for the behavioral sciences</w:t>
      </w:r>
      <w:r w:rsidRPr="003E65B3">
        <w:rPr>
          <w:rFonts w:ascii="Times New Roman" w:hAnsi="Times New Roman" w:cs="Times New Roman"/>
        </w:rPr>
        <w:t xml:space="preserve"> (2nd ed.). Hillsdale, NJ: Lawrence Erlbaum Associates.</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Creating Shiny reactive variable that indicates which widget was last modified. (2015, July 6). Retrieved May 06, 2017, from </w:t>
      </w:r>
      <w:hyperlink r:id="rId38">
        <w:r w:rsidRPr="003E65B3">
          <w:rPr>
            <w:rStyle w:val="Hyperlink"/>
            <w:rFonts w:ascii="Times New Roman" w:hAnsi="Times New Roman" w:cs="Times New Roman"/>
          </w:rPr>
          <w:t>http://stackoverflow.com/questions/31250587</w:t>
        </w:r>
      </w:hyperlink>
    </w:p>
    <w:p w:rsidR="0055561A" w:rsidRPr="003E65B3" w:rsidRDefault="003E65B3">
      <w:pPr>
        <w:pStyle w:val="BodyText"/>
        <w:rPr>
          <w:rFonts w:ascii="Times New Roman" w:hAnsi="Times New Roman" w:cs="Times New Roman"/>
        </w:rPr>
      </w:pPr>
      <w:proofErr w:type="spellStart"/>
      <w:r w:rsidRPr="003E65B3">
        <w:rPr>
          <w:rFonts w:ascii="Times New Roman" w:hAnsi="Times New Roman" w:cs="Times New Roman"/>
        </w:rPr>
        <w:t>HyLown</w:t>
      </w:r>
      <w:proofErr w:type="spellEnd"/>
      <w:r w:rsidRPr="003E65B3">
        <w:rPr>
          <w:rFonts w:ascii="Times New Roman" w:hAnsi="Times New Roman" w:cs="Times New Roman"/>
        </w:rPr>
        <w:t xml:space="preserve"> Consulting LLC. (</w:t>
      </w:r>
      <w:proofErr w:type="spellStart"/>
      <w:r w:rsidRPr="003E65B3">
        <w:rPr>
          <w:rFonts w:ascii="Times New Roman" w:hAnsi="Times New Roman" w:cs="Times New Roman"/>
        </w:rPr>
        <w:t>n.d.</w:t>
      </w:r>
      <w:proofErr w:type="spellEnd"/>
      <w:r w:rsidRPr="003E65B3">
        <w:rPr>
          <w:rFonts w:ascii="Times New Roman" w:hAnsi="Times New Roman" w:cs="Times New Roman"/>
        </w:rPr>
        <w:t xml:space="preserve">). Overview of Power and Sample Size .com Calculators. Retrieved May 06, 2017, from </w:t>
      </w:r>
      <w:hyperlink r:id="rId39">
        <w:r w:rsidRPr="003E65B3">
          <w:rPr>
            <w:rStyle w:val="Hyperlink"/>
            <w:rFonts w:ascii="Times New Roman" w:hAnsi="Times New Roman" w:cs="Times New Roman"/>
          </w:rPr>
          <w:t>http://powerandsamplesize.com/Calculators/</w:t>
        </w:r>
      </w:hyperlink>
    </w:p>
    <w:p w:rsidR="0055561A" w:rsidRPr="003E65B3" w:rsidRDefault="003E65B3">
      <w:pPr>
        <w:pStyle w:val="BodyText"/>
        <w:rPr>
          <w:rFonts w:ascii="Times New Roman" w:hAnsi="Times New Roman" w:cs="Times New Roman"/>
        </w:rPr>
      </w:pPr>
      <w:proofErr w:type="spellStart"/>
      <w:r w:rsidRPr="003E65B3">
        <w:rPr>
          <w:rFonts w:ascii="Times New Roman" w:hAnsi="Times New Roman" w:cs="Times New Roman"/>
        </w:rPr>
        <w:t>Lachin</w:t>
      </w:r>
      <w:proofErr w:type="spellEnd"/>
      <w:r w:rsidRPr="003E65B3">
        <w:rPr>
          <w:rFonts w:ascii="Times New Roman" w:hAnsi="Times New Roman" w:cs="Times New Roman"/>
        </w:rPr>
        <w:t xml:space="preserve">, J. M., &amp; Foulkes, M. A. (1986). </w:t>
      </w:r>
      <w:r w:rsidRPr="003E65B3">
        <w:rPr>
          <w:rFonts w:ascii="Times New Roman" w:hAnsi="Times New Roman" w:cs="Times New Roman"/>
          <w:i/>
        </w:rPr>
        <w:t xml:space="preserve">Evaluation of Sample Size and Power for Analyses of Survival with Allowance for </w:t>
      </w:r>
      <w:proofErr w:type="spellStart"/>
      <w:r w:rsidRPr="003E65B3">
        <w:rPr>
          <w:rFonts w:ascii="Times New Roman" w:hAnsi="Times New Roman" w:cs="Times New Roman"/>
          <w:i/>
        </w:rPr>
        <w:t>Nonuniform</w:t>
      </w:r>
      <w:proofErr w:type="spellEnd"/>
      <w:r w:rsidRPr="003E65B3">
        <w:rPr>
          <w:rFonts w:ascii="Times New Roman" w:hAnsi="Times New Roman" w:cs="Times New Roman"/>
          <w:i/>
        </w:rPr>
        <w:t xml:space="preserve"> Patient Entry, Losses to Follow-Up, Noncompliance, and Stratification</w:t>
      </w:r>
      <w:r w:rsidRPr="003E65B3">
        <w:rPr>
          <w:rFonts w:ascii="Times New Roman" w:hAnsi="Times New Roman" w:cs="Times New Roman"/>
        </w:rPr>
        <w:t xml:space="preserve">. Biometrics, 42(3), 507-519. </w:t>
      </w:r>
      <w:hyperlink r:id="rId40">
        <w:r w:rsidRPr="003E65B3">
          <w:rPr>
            <w:rStyle w:val="Hyperlink"/>
            <w:rFonts w:ascii="Times New Roman" w:hAnsi="Times New Roman" w:cs="Times New Roman"/>
          </w:rPr>
          <w:t>doi:10.2307/2531201</w:t>
        </w:r>
      </w:hyperlink>
    </w:p>
    <w:p w:rsidR="0055561A" w:rsidRPr="003E65B3" w:rsidRDefault="003E65B3">
      <w:pPr>
        <w:pStyle w:val="BodyText"/>
        <w:rPr>
          <w:rFonts w:ascii="Times New Roman" w:hAnsi="Times New Roman" w:cs="Times New Roman"/>
        </w:rPr>
      </w:pPr>
      <w:proofErr w:type="spellStart"/>
      <w:r w:rsidRPr="003E65B3">
        <w:rPr>
          <w:rFonts w:ascii="Times New Roman" w:hAnsi="Times New Roman" w:cs="Times New Roman"/>
        </w:rPr>
        <w:t>Lenth</w:t>
      </w:r>
      <w:proofErr w:type="spellEnd"/>
      <w:r w:rsidRPr="003E65B3">
        <w:rPr>
          <w:rFonts w:ascii="Times New Roman" w:hAnsi="Times New Roman" w:cs="Times New Roman"/>
        </w:rPr>
        <w:t xml:space="preserve">, R. V. (2006-9). Java Applets for Power and Sample Size [Computer software]. Retrieved May 3, 2017, from </w:t>
      </w:r>
      <w:hyperlink r:id="rId41">
        <w:r w:rsidRPr="003E65B3">
          <w:rPr>
            <w:rStyle w:val="Hyperlink"/>
            <w:rFonts w:ascii="Times New Roman" w:hAnsi="Times New Roman" w:cs="Times New Roman"/>
          </w:rPr>
          <w:t>http://www.stat.uiowa.edu/~rlenth/Power</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R Core Team (2017). </w:t>
      </w:r>
      <w:r w:rsidRPr="003E65B3">
        <w:rPr>
          <w:rFonts w:ascii="Times New Roman" w:hAnsi="Times New Roman" w:cs="Times New Roman"/>
          <w:i/>
        </w:rPr>
        <w:t>R: A language and environment for statistical computing</w:t>
      </w:r>
      <w:r w:rsidRPr="003E65B3">
        <w:rPr>
          <w:rFonts w:ascii="Times New Roman" w:hAnsi="Times New Roman" w:cs="Times New Roman"/>
        </w:rPr>
        <w:t xml:space="preserve">. R Foundation for Statistical Computing, Vienna, Austria. URL </w:t>
      </w:r>
      <w:hyperlink r:id="rId42">
        <w:r w:rsidRPr="003E65B3">
          <w:rPr>
            <w:rStyle w:val="Hyperlink"/>
            <w:rFonts w:ascii="Times New Roman" w:hAnsi="Times New Roman" w:cs="Times New Roman"/>
          </w:rPr>
          <w:t>https://www.R-project.org/</w:t>
        </w:r>
      </w:hyperlink>
      <w:r w:rsidRPr="003E65B3">
        <w:rPr>
          <w:rFonts w:ascii="Times New Roman" w:hAnsi="Times New Roman" w:cs="Times New Roman"/>
        </w:rPr>
        <w:t>.</w:t>
      </w:r>
    </w:p>
    <w:p w:rsidR="0055561A" w:rsidRPr="003E65B3" w:rsidRDefault="003E65B3">
      <w:pPr>
        <w:pStyle w:val="BodyText"/>
        <w:rPr>
          <w:rFonts w:ascii="Times New Roman" w:hAnsi="Times New Roman" w:cs="Times New Roman"/>
        </w:rPr>
      </w:pPr>
      <w:proofErr w:type="spellStart"/>
      <w:r w:rsidRPr="003E65B3">
        <w:rPr>
          <w:rFonts w:ascii="Times New Roman" w:hAnsi="Times New Roman" w:cs="Times New Roman"/>
        </w:rPr>
        <w:t>RStudio</w:t>
      </w:r>
      <w:proofErr w:type="spellEnd"/>
      <w:r w:rsidRPr="003E65B3">
        <w:rPr>
          <w:rFonts w:ascii="Times New Roman" w:hAnsi="Times New Roman" w:cs="Times New Roman"/>
        </w:rPr>
        <w:t xml:space="preserve">. (2014, January 6). Reactivity: An overview. Retrieved May 06, 2017, from </w:t>
      </w:r>
      <w:hyperlink r:id="rId43">
        <w:r w:rsidRPr="003E65B3">
          <w:rPr>
            <w:rStyle w:val="Hyperlink"/>
            <w:rFonts w:ascii="Times New Roman" w:hAnsi="Times New Roman" w:cs="Times New Roman"/>
          </w:rPr>
          <w:t>http://shiny.rstudio.com/articles/reactivity-overview.html</w:t>
        </w:r>
      </w:hyperlink>
    </w:p>
    <w:p w:rsidR="0055561A" w:rsidRPr="003E65B3" w:rsidRDefault="003E65B3">
      <w:pPr>
        <w:pStyle w:val="BodyText"/>
        <w:rPr>
          <w:rFonts w:ascii="Times New Roman" w:hAnsi="Times New Roman" w:cs="Times New Roman"/>
        </w:rPr>
      </w:pPr>
      <w:proofErr w:type="spellStart"/>
      <w:r w:rsidRPr="003E65B3">
        <w:rPr>
          <w:rFonts w:ascii="Times New Roman" w:hAnsi="Times New Roman" w:cs="Times New Roman"/>
        </w:rPr>
        <w:t>RStudio</w:t>
      </w:r>
      <w:proofErr w:type="spellEnd"/>
      <w:r w:rsidRPr="003E65B3">
        <w:rPr>
          <w:rFonts w:ascii="Times New Roman" w:hAnsi="Times New Roman" w:cs="Times New Roman"/>
        </w:rPr>
        <w:t xml:space="preserve"> Team (2016). </w:t>
      </w:r>
      <w:proofErr w:type="spellStart"/>
      <w:r w:rsidRPr="003E65B3">
        <w:rPr>
          <w:rFonts w:ascii="Times New Roman" w:hAnsi="Times New Roman" w:cs="Times New Roman"/>
          <w:i/>
        </w:rPr>
        <w:t>RStudio</w:t>
      </w:r>
      <w:proofErr w:type="spellEnd"/>
      <w:r w:rsidRPr="003E65B3">
        <w:rPr>
          <w:rFonts w:ascii="Times New Roman" w:hAnsi="Times New Roman" w:cs="Times New Roman"/>
          <w:i/>
        </w:rPr>
        <w:t>: Integrated Development for R</w:t>
      </w:r>
      <w:r w:rsidRPr="003E65B3">
        <w:rPr>
          <w:rFonts w:ascii="Times New Roman" w:hAnsi="Times New Roman" w:cs="Times New Roman"/>
        </w:rPr>
        <w:t xml:space="preserve">. </w:t>
      </w:r>
      <w:proofErr w:type="spellStart"/>
      <w:r w:rsidRPr="003E65B3">
        <w:rPr>
          <w:rFonts w:ascii="Times New Roman" w:hAnsi="Times New Roman" w:cs="Times New Roman"/>
        </w:rPr>
        <w:t>RStudio</w:t>
      </w:r>
      <w:proofErr w:type="spellEnd"/>
      <w:r w:rsidRPr="003E65B3">
        <w:rPr>
          <w:rFonts w:ascii="Times New Roman" w:hAnsi="Times New Roman" w:cs="Times New Roman"/>
        </w:rPr>
        <w:t xml:space="preserve">, Inc., Boston MA. URL </w:t>
      </w:r>
      <w:hyperlink r:id="rId44">
        <w:r w:rsidRPr="003E65B3">
          <w:rPr>
            <w:rStyle w:val="Hyperlink"/>
            <w:rFonts w:ascii="Times New Roman" w:hAnsi="Times New Roman" w:cs="Times New Roman"/>
          </w:rPr>
          <w:t>http:www.rstudio.com/</w:t>
        </w:r>
      </w:hyperlink>
      <w:r w:rsidRPr="003E65B3">
        <w:rPr>
          <w:rFonts w:ascii="Times New Roman" w:hAnsi="Times New Roman" w:cs="Times New Roman"/>
        </w:rPr>
        <w:t>.</w:t>
      </w:r>
    </w:p>
    <w:p w:rsidR="0055561A" w:rsidRPr="003E65B3" w:rsidRDefault="003E65B3">
      <w:pPr>
        <w:pStyle w:val="BodyText"/>
        <w:rPr>
          <w:rFonts w:ascii="Times New Roman" w:hAnsi="Times New Roman" w:cs="Times New Roman"/>
        </w:rPr>
      </w:pPr>
      <w:proofErr w:type="spellStart"/>
      <w:r w:rsidRPr="003E65B3">
        <w:rPr>
          <w:rFonts w:ascii="Times New Roman" w:hAnsi="Times New Roman" w:cs="Times New Roman"/>
        </w:rPr>
        <w:t>Schoenfeld</w:t>
      </w:r>
      <w:proofErr w:type="spellEnd"/>
      <w:r w:rsidRPr="003E65B3">
        <w:rPr>
          <w:rFonts w:ascii="Times New Roman" w:hAnsi="Times New Roman" w:cs="Times New Roman"/>
        </w:rPr>
        <w:t xml:space="preserve">, D. (1981). The Asymptotic Properties of Nonparametric Tests for Comparing Survival Distributions. </w:t>
      </w:r>
      <w:proofErr w:type="spellStart"/>
      <w:r w:rsidRPr="003E65B3">
        <w:rPr>
          <w:rFonts w:ascii="Times New Roman" w:hAnsi="Times New Roman" w:cs="Times New Roman"/>
        </w:rPr>
        <w:t>Biometrika</w:t>
      </w:r>
      <w:proofErr w:type="spellEnd"/>
      <w:r w:rsidRPr="003E65B3">
        <w:rPr>
          <w:rFonts w:ascii="Times New Roman" w:hAnsi="Times New Roman" w:cs="Times New Roman"/>
        </w:rPr>
        <w:t xml:space="preserve">, 68(1), 316-319. </w:t>
      </w:r>
      <w:hyperlink r:id="rId45">
        <w:r w:rsidRPr="003E65B3">
          <w:rPr>
            <w:rStyle w:val="Hyperlink"/>
            <w:rFonts w:ascii="Times New Roman" w:hAnsi="Times New Roman" w:cs="Times New Roman"/>
          </w:rPr>
          <w:t>doi:10.2307/2335833</w:t>
        </w:r>
      </w:hyperlink>
    </w:p>
    <w:p w:rsidR="0055561A" w:rsidRPr="003E65B3" w:rsidRDefault="003E65B3">
      <w:pPr>
        <w:pStyle w:val="BodyText"/>
        <w:rPr>
          <w:rFonts w:ascii="Times New Roman" w:hAnsi="Times New Roman" w:cs="Times New Roman"/>
        </w:rPr>
      </w:pPr>
      <w:proofErr w:type="spellStart"/>
      <w:r w:rsidRPr="003E65B3">
        <w:rPr>
          <w:rFonts w:ascii="Times New Roman" w:hAnsi="Times New Roman" w:cs="Times New Roman"/>
        </w:rPr>
        <w:t>Schoenfeld</w:t>
      </w:r>
      <w:proofErr w:type="spellEnd"/>
      <w:r w:rsidRPr="003E65B3">
        <w:rPr>
          <w:rFonts w:ascii="Times New Roman" w:hAnsi="Times New Roman" w:cs="Times New Roman"/>
        </w:rPr>
        <w:t xml:space="preserve">, D. A. (1983). Sample-Size Formula for the Proportional-Hazards Regression Model. Biometrics, 39(2), 499-503. </w:t>
      </w:r>
      <w:hyperlink r:id="rId46">
        <w:r w:rsidRPr="003E65B3">
          <w:rPr>
            <w:rStyle w:val="Hyperlink"/>
            <w:rFonts w:ascii="Times New Roman" w:hAnsi="Times New Roman" w:cs="Times New Roman"/>
          </w:rPr>
          <w:t>doi:10.2307/2531021</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lastRenderedPageBreak/>
        <w:t xml:space="preserve">Singh, G. (2016). Serum Free Light Chain Assay and </w:t>
      </w:r>
      <m:oMath>
        <m:r>
          <w:rPr>
            <w:rFonts w:ascii="Cambria Math" w:hAnsi="Cambria Math" w:cs="Times New Roman"/>
          </w:rPr>
          <m:t>κ/λ</m:t>
        </m:r>
      </m:oMath>
      <w:r w:rsidRPr="003E65B3">
        <w:rPr>
          <w:rFonts w:ascii="Times New Roman" w:hAnsi="Times New Roman" w:cs="Times New Roman"/>
        </w:rPr>
        <w:t xml:space="preserve"> Ratio: Performance in Patients With Monoclonal Gammopathy-High False Negative Rate for </w:t>
      </w:r>
      <m:oMath>
        <m:r>
          <w:rPr>
            <w:rFonts w:ascii="Cambria Math" w:hAnsi="Cambria Math" w:cs="Times New Roman"/>
          </w:rPr>
          <m:t>κ/λ</m:t>
        </m:r>
      </m:oMath>
      <w:r w:rsidRPr="003E65B3">
        <w:rPr>
          <w:rFonts w:ascii="Times New Roman" w:hAnsi="Times New Roman" w:cs="Times New Roman"/>
        </w:rPr>
        <w:t xml:space="preserve"> Ratio. Journal Of Clinical Medicine Research, 9(1), 46-57. doi: </w:t>
      </w:r>
      <w:hyperlink r:id="rId47">
        <w:r w:rsidRPr="003E65B3">
          <w:rPr>
            <w:rStyle w:val="Hyperlink"/>
            <w:rFonts w:ascii="Times New Roman" w:hAnsi="Times New Roman" w:cs="Times New Roman"/>
          </w:rPr>
          <w:t>https://doi.org/10.14740/jocmr2802w</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Turley, R., BSN, MSN, &amp; Walton-Ziegler, O., MS, PA-C. (</w:t>
      </w:r>
      <w:proofErr w:type="spellStart"/>
      <w:r w:rsidRPr="003E65B3">
        <w:rPr>
          <w:rFonts w:ascii="Times New Roman" w:hAnsi="Times New Roman" w:cs="Times New Roman"/>
        </w:rPr>
        <w:t>n.d.</w:t>
      </w:r>
      <w:proofErr w:type="spellEnd"/>
      <w:r w:rsidRPr="003E65B3">
        <w:rPr>
          <w:rFonts w:ascii="Times New Roman" w:hAnsi="Times New Roman" w:cs="Times New Roman"/>
        </w:rPr>
        <w:t xml:space="preserve">). Free Light Chains (Blood). Retrieved September 18, 2017, from </w:t>
      </w:r>
      <w:hyperlink r:id="rId48">
        <w:r w:rsidRPr="003E65B3">
          <w:rPr>
            <w:rStyle w:val="Hyperlink"/>
            <w:rFonts w:ascii="Times New Roman" w:hAnsi="Times New Roman" w:cs="Times New Roman"/>
          </w:rPr>
          <w:t>https://www.urmc.rochester.edu/encyclopedia/content.aspx?contenttypeid=167&amp;contentid=serum_free_light_chains</w:t>
        </w:r>
      </w:hyperlink>
    </w:p>
    <w:sectPr w:rsidR="0055561A" w:rsidRPr="003E65B3" w:rsidSect="004C78F5">
      <w:headerReference w:type="even" r:id="rId49"/>
      <w:headerReference w:type="default" r:id="rId50"/>
      <w:footerReference w:type="even" r:id="rId51"/>
      <w:footerReference w:type="default" r:id="rId52"/>
      <w:headerReference w:type="first" r:id="rId53"/>
      <w:footerReference w:type="first" r:id="rId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0DD" w:rsidRDefault="00AF70DD">
      <w:pPr>
        <w:spacing w:after="0" w:line="240" w:lineRule="auto"/>
      </w:pPr>
      <w:r>
        <w:separator/>
      </w:r>
    </w:p>
  </w:endnote>
  <w:endnote w:type="continuationSeparator" w:id="0">
    <w:p w:rsidR="00AF70DD" w:rsidRDefault="00AF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8F5" w:rsidRDefault="004C78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940866"/>
      <w:docPartObj>
        <w:docPartGallery w:val="Page Numbers (Bottom of Page)"/>
        <w:docPartUnique/>
      </w:docPartObj>
    </w:sdtPr>
    <w:sdtEndPr>
      <w:rPr>
        <w:noProof/>
      </w:rPr>
    </w:sdtEndPr>
    <w:sdtContent>
      <w:p w:rsidR="004C78F5" w:rsidRDefault="004C78F5">
        <w:pPr>
          <w:pStyle w:val="Footer"/>
          <w:jc w:val="right"/>
        </w:pPr>
        <w:r>
          <w:fldChar w:fldCharType="begin"/>
        </w:r>
        <w:r>
          <w:instrText xml:space="preserve"> PAGE   \* MERGEFORMAT </w:instrText>
        </w:r>
        <w:r>
          <w:fldChar w:fldCharType="separate"/>
        </w:r>
        <w:r w:rsidR="00476055">
          <w:rPr>
            <w:noProof/>
          </w:rPr>
          <w:t>4</w:t>
        </w:r>
        <w:r>
          <w:rPr>
            <w:noProof/>
          </w:rPr>
          <w:fldChar w:fldCharType="end"/>
        </w:r>
      </w:p>
    </w:sdtContent>
  </w:sdt>
  <w:p w:rsidR="004C78F5" w:rsidRDefault="004C78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8F5" w:rsidRDefault="004C7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0DD" w:rsidRDefault="00AF70DD">
      <w:r>
        <w:separator/>
      </w:r>
    </w:p>
  </w:footnote>
  <w:footnote w:type="continuationSeparator" w:id="0">
    <w:p w:rsidR="00AF70DD" w:rsidRDefault="00AF70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8F5" w:rsidRDefault="004C78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8F5" w:rsidRDefault="004C78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8F5" w:rsidRDefault="004C78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F3B381"/>
    <w:multiLevelType w:val="multilevel"/>
    <w:tmpl w:val="75CA53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AF5B774"/>
    <w:multiLevelType w:val="multilevel"/>
    <w:tmpl w:val="3AE0EF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089225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a0758b3a-0392-4210-b54f-86a37cd5cd5b"/>
  </w:docVars>
  <w:rsids>
    <w:rsidRoot w:val="00590D07"/>
    <w:rsid w:val="00011C8B"/>
    <w:rsid w:val="001B5811"/>
    <w:rsid w:val="003E65B3"/>
    <w:rsid w:val="00476055"/>
    <w:rsid w:val="004C78F5"/>
    <w:rsid w:val="004E29B3"/>
    <w:rsid w:val="0055561A"/>
    <w:rsid w:val="00590D07"/>
    <w:rsid w:val="00784D58"/>
    <w:rsid w:val="008D6863"/>
    <w:rsid w:val="00AC15C4"/>
    <w:rsid w:val="00AF70DD"/>
    <w:rsid w:val="00B2193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5B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65B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65B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E65B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E65B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E65B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3E65B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3E65B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3E65B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E65B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65B3"/>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Normal"/>
    <w:uiPriority w:val="39"/>
    <w:unhideWhenUsed/>
    <w:qFormat/>
    <w:rsid w:val="003E65B3"/>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E65B3"/>
    <w:pPr>
      <w:spacing w:after="100"/>
    </w:pPr>
  </w:style>
  <w:style w:type="paragraph" w:styleId="TOC2">
    <w:name w:val="toc 2"/>
    <w:basedOn w:val="Normal"/>
    <w:next w:val="Normal"/>
    <w:autoRedefine/>
    <w:uiPriority w:val="39"/>
    <w:rsid w:val="003E65B3"/>
    <w:pPr>
      <w:spacing w:after="100"/>
      <w:ind w:left="240"/>
    </w:pPr>
  </w:style>
  <w:style w:type="paragraph" w:styleId="TOC3">
    <w:name w:val="toc 3"/>
    <w:basedOn w:val="Normal"/>
    <w:next w:val="Normal"/>
    <w:autoRedefine/>
    <w:uiPriority w:val="39"/>
    <w:rsid w:val="003E65B3"/>
    <w:pPr>
      <w:spacing w:after="100"/>
      <w:ind w:left="480"/>
    </w:pPr>
  </w:style>
  <w:style w:type="paragraph" w:styleId="BalloonText">
    <w:name w:val="Balloon Text"/>
    <w:basedOn w:val="Normal"/>
    <w:link w:val="BalloonTextChar"/>
    <w:rsid w:val="003E65B3"/>
    <w:pPr>
      <w:spacing w:after="0"/>
    </w:pPr>
    <w:rPr>
      <w:rFonts w:ascii="Tahoma" w:hAnsi="Tahoma" w:cs="Tahoma"/>
      <w:sz w:val="16"/>
      <w:szCs w:val="16"/>
    </w:rPr>
  </w:style>
  <w:style w:type="character" w:customStyle="1" w:styleId="BalloonTextChar">
    <w:name w:val="Balloon Text Char"/>
    <w:basedOn w:val="DefaultParagraphFont"/>
    <w:link w:val="BalloonText"/>
    <w:rsid w:val="003E65B3"/>
    <w:rPr>
      <w:rFonts w:ascii="Tahoma" w:hAnsi="Tahoma" w:cs="Tahoma"/>
      <w:sz w:val="16"/>
      <w:szCs w:val="16"/>
    </w:rPr>
  </w:style>
  <w:style w:type="character" w:customStyle="1" w:styleId="Heading1Char">
    <w:name w:val="Heading 1 Char"/>
    <w:basedOn w:val="DefaultParagraphFont"/>
    <w:link w:val="Heading1"/>
    <w:uiPriority w:val="9"/>
    <w:rsid w:val="003E65B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E65B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E65B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E65B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E65B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E65B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3E65B3"/>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3E65B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3E65B3"/>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E65B3"/>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E65B3"/>
    <w:rPr>
      <w:rFonts w:asciiTheme="majorHAnsi" w:eastAsiaTheme="majorEastAsia" w:hAnsiTheme="majorHAnsi" w:cstheme="majorBidi"/>
      <w:i/>
      <w:iCs/>
      <w:spacing w:val="13"/>
      <w:sz w:val="24"/>
      <w:szCs w:val="24"/>
    </w:rPr>
  </w:style>
  <w:style w:type="character" w:styleId="Strong">
    <w:name w:val="Strong"/>
    <w:uiPriority w:val="22"/>
    <w:qFormat/>
    <w:rsid w:val="003E65B3"/>
    <w:rPr>
      <w:b/>
      <w:bCs/>
    </w:rPr>
  </w:style>
  <w:style w:type="character" w:styleId="Emphasis">
    <w:name w:val="Emphasis"/>
    <w:uiPriority w:val="20"/>
    <w:qFormat/>
    <w:rsid w:val="003E65B3"/>
    <w:rPr>
      <w:b/>
      <w:bCs/>
      <w:i/>
      <w:iCs/>
      <w:spacing w:val="10"/>
      <w:bdr w:val="none" w:sz="0" w:space="0" w:color="auto"/>
      <w:shd w:val="clear" w:color="auto" w:fill="auto"/>
    </w:rPr>
  </w:style>
  <w:style w:type="paragraph" w:styleId="NoSpacing">
    <w:name w:val="No Spacing"/>
    <w:basedOn w:val="Normal"/>
    <w:uiPriority w:val="1"/>
    <w:qFormat/>
    <w:rsid w:val="003E65B3"/>
    <w:pPr>
      <w:spacing w:after="0" w:line="240" w:lineRule="auto"/>
    </w:pPr>
  </w:style>
  <w:style w:type="paragraph" w:styleId="ListParagraph">
    <w:name w:val="List Paragraph"/>
    <w:basedOn w:val="Normal"/>
    <w:uiPriority w:val="34"/>
    <w:qFormat/>
    <w:rsid w:val="003E65B3"/>
    <w:pPr>
      <w:ind w:left="720"/>
      <w:contextualSpacing/>
    </w:pPr>
  </w:style>
  <w:style w:type="paragraph" w:styleId="Quote">
    <w:name w:val="Quote"/>
    <w:basedOn w:val="Normal"/>
    <w:next w:val="Normal"/>
    <w:link w:val="QuoteChar"/>
    <w:uiPriority w:val="29"/>
    <w:qFormat/>
    <w:rsid w:val="003E65B3"/>
    <w:pPr>
      <w:spacing w:before="200" w:after="0"/>
      <w:ind w:left="360" w:right="360"/>
    </w:pPr>
    <w:rPr>
      <w:i/>
      <w:iCs/>
    </w:rPr>
  </w:style>
  <w:style w:type="character" w:customStyle="1" w:styleId="QuoteChar">
    <w:name w:val="Quote Char"/>
    <w:basedOn w:val="DefaultParagraphFont"/>
    <w:link w:val="Quote"/>
    <w:uiPriority w:val="29"/>
    <w:rsid w:val="003E65B3"/>
    <w:rPr>
      <w:i/>
      <w:iCs/>
    </w:rPr>
  </w:style>
  <w:style w:type="paragraph" w:styleId="IntenseQuote">
    <w:name w:val="Intense Quote"/>
    <w:basedOn w:val="Normal"/>
    <w:next w:val="Normal"/>
    <w:link w:val="IntenseQuoteChar"/>
    <w:uiPriority w:val="30"/>
    <w:qFormat/>
    <w:rsid w:val="003E65B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65B3"/>
    <w:rPr>
      <w:b/>
      <w:bCs/>
      <w:i/>
      <w:iCs/>
    </w:rPr>
  </w:style>
  <w:style w:type="character" w:styleId="SubtleEmphasis">
    <w:name w:val="Subtle Emphasis"/>
    <w:uiPriority w:val="19"/>
    <w:qFormat/>
    <w:rsid w:val="003E65B3"/>
    <w:rPr>
      <w:i/>
      <w:iCs/>
    </w:rPr>
  </w:style>
  <w:style w:type="character" w:styleId="IntenseEmphasis">
    <w:name w:val="Intense Emphasis"/>
    <w:uiPriority w:val="21"/>
    <w:qFormat/>
    <w:rsid w:val="003E65B3"/>
    <w:rPr>
      <w:b/>
      <w:bCs/>
    </w:rPr>
  </w:style>
  <w:style w:type="character" w:styleId="SubtleReference">
    <w:name w:val="Subtle Reference"/>
    <w:uiPriority w:val="31"/>
    <w:qFormat/>
    <w:rsid w:val="003E65B3"/>
    <w:rPr>
      <w:smallCaps/>
    </w:rPr>
  </w:style>
  <w:style w:type="character" w:styleId="IntenseReference">
    <w:name w:val="Intense Reference"/>
    <w:uiPriority w:val="32"/>
    <w:qFormat/>
    <w:rsid w:val="003E65B3"/>
    <w:rPr>
      <w:smallCaps/>
      <w:spacing w:val="5"/>
      <w:u w:val="single"/>
    </w:rPr>
  </w:style>
  <w:style w:type="character" w:styleId="BookTitle">
    <w:name w:val="Book Title"/>
    <w:uiPriority w:val="33"/>
    <w:qFormat/>
    <w:rsid w:val="003E65B3"/>
    <w:rPr>
      <w:i/>
      <w:iCs/>
      <w:smallCaps/>
      <w:spacing w:val="5"/>
    </w:rPr>
  </w:style>
  <w:style w:type="paragraph" w:styleId="Header">
    <w:name w:val="header"/>
    <w:basedOn w:val="Normal"/>
    <w:link w:val="HeaderChar"/>
    <w:rsid w:val="004C78F5"/>
    <w:pPr>
      <w:tabs>
        <w:tab w:val="center" w:pos="4680"/>
        <w:tab w:val="right" w:pos="9360"/>
      </w:tabs>
      <w:spacing w:after="0" w:line="240" w:lineRule="auto"/>
    </w:pPr>
  </w:style>
  <w:style w:type="character" w:customStyle="1" w:styleId="HeaderChar">
    <w:name w:val="Header Char"/>
    <w:basedOn w:val="DefaultParagraphFont"/>
    <w:link w:val="Header"/>
    <w:rsid w:val="004C78F5"/>
  </w:style>
  <w:style w:type="paragraph" w:styleId="Footer">
    <w:name w:val="footer"/>
    <w:basedOn w:val="Normal"/>
    <w:link w:val="FooterChar"/>
    <w:uiPriority w:val="99"/>
    <w:rsid w:val="004C7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8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5B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65B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65B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E65B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E65B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E65B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3E65B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3E65B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3E65B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E65B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65B3"/>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Normal"/>
    <w:uiPriority w:val="39"/>
    <w:unhideWhenUsed/>
    <w:qFormat/>
    <w:rsid w:val="003E65B3"/>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E65B3"/>
    <w:pPr>
      <w:spacing w:after="100"/>
    </w:pPr>
  </w:style>
  <w:style w:type="paragraph" w:styleId="TOC2">
    <w:name w:val="toc 2"/>
    <w:basedOn w:val="Normal"/>
    <w:next w:val="Normal"/>
    <w:autoRedefine/>
    <w:uiPriority w:val="39"/>
    <w:rsid w:val="003E65B3"/>
    <w:pPr>
      <w:spacing w:after="100"/>
      <w:ind w:left="240"/>
    </w:pPr>
  </w:style>
  <w:style w:type="paragraph" w:styleId="TOC3">
    <w:name w:val="toc 3"/>
    <w:basedOn w:val="Normal"/>
    <w:next w:val="Normal"/>
    <w:autoRedefine/>
    <w:uiPriority w:val="39"/>
    <w:rsid w:val="003E65B3"/>
    <w:pPr>
      <w:spacing w:after="100"/>
      <w:ind w:left="480"/>
    </w:pPr>
  </w:style>
  <w:style w:type="paragraph" w:styleId="BalloonText">
    <w:name w:val="Balloon Text"/>
    <w:basedOn w:val="Normal"/>
    <w:link w:val="BalloonTextChar"/>
    <w:rsid w:val="003E65B3"/>
    <w:pPr>
      <w:spacing w:after="0"/>
    </w:pPr>
    <w:rPr>
      <w:rFonts w:ascii="Tahoma" w:hAnsi="Tahoma" w:cs="Tahoma"/>
      <w:sz w:val="16"/>
      <w:szCs w:val="16"/>
    </w:rPr>
  </w:style>
  <w:style w:type="character" w:customStyle="1" w:styleId="BalloonTextChar">
    <w:name w:val="Balloon Text Char"/>
    <w:basedOn w:val="DefaultParagraphFont"/>
    <w:link w:val="BalloonText"/>
    <w:rsid w:val="003E65B3"/>
    <w:rPr>
      <w:rFonts w:ascii="Tahoma" w:hAnsi="Tahoma" w:cs="Tahoma"/>
      <w:sz w:val="16"/>
      <w:szCs w:val="16"/>
    </w:rPr>
  </w:style>
  <w:style w:type="character" w:customStyle="1" w:styleId="Heading1Char">
    <w:name w:val="Heading 1 Char"/>
    <w:basedOn w:val="DefaultParagraphFont"/>
    <w:link w:val="Heading1"/>
    <w:uiPriority w:val="9"/>
    <w:rsid w:val="003E65B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E65B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E65B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E65B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E65B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E65B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3E65B3"/>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3E65B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3E65B3"/>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E65B3"/>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E65B3"/>
    <w:rPr>
      <w:rFonts w:asciiTheme="majorHAnsi" w:eastAsiaTheme="majorEastAsia" w:hAnsiTheme="majorHAnsi" w:cstheme="majorBidi"/>
      <w:i/>
      <w:iCs/>
      <w:spacing w:val="13"/>
      <w:sz w:val="24"/>
      <w:szCs w:val="24"/>
    </w:rPr>
  </w:style>
  <w:style w:type="character" w:styleId="Strong">
    <w:name w:val="Strong"/>
    <w:uiPriority w:val="22"/>
    <w:qFormat/>
    <w:rsid w:val="003E65B3"/>
    <w:rPr>
      <w:b/>
      <w:bCs/>
    </w:rPr>
  </w:style>
  <w:style w:type="character" w:styleId="Emphasis">
    <w:name w:val="Emphasis"/>
    <w:uiPriority w:val="20"/>
    <w:qFormat/>
    <w:rsid w:val="003E65B3"/>
    <w:rPr>
      <w:b/>
      <w:bCs/>
      <w:i/>
      <w:iCs/>
      <w:spacing w:val="10"/>
      <w:bdr w:val="none" w:sz="0" w:space="0" w:color="auto"/>
      <w:shd w:val="clear" w:color="auto" w:fill="auto"/>
    </w:rPr>
  </w:style>
  <w:style w:type="paragraph" w:styleId="NoSpacing">
    <w:name w:val="No Spacing"/>
    <w:basedOn w:val="Normal"/>
    <w:uiPriority w:val="1"/>
    <w:qFormat/>
    <w:rsid w:val="003E65B3"/>
    <w:pPr>
      <w:spacing w:after="0" w:line="240" w:lineRule="auto"/>
    </w:pPr>
  </w:style>
  <w:style w:type="paragraph" w:styleId="ListParagraph">
    <w:name w:val="List Paragraph"/>
    <w:basedOn w:val="Normal"/>
    <w:uiPriority w:val="34"/>
    <w:qFormat/>
    <w:rsid w:val="003E65B3"/>
    <w:pPr>
      <w:ind w:left="720"/>
      <w:contextualSpacing/>
    </w:pPr>
  </w:style>
  <w:style w:type="paragraph" w:styleId="Quote">
    <w:name w:val="Quote"/>
    <w:basedOn w:val="Normal"/>
    <w:next w:val="Normal"/>
    <w:link w:val="QuoteChar"/>
    <w:uiPriority w:val="29"/>
    <w:qFormat/>
    <w:rsid w:val="003E65B3"/>
    <w:pPr>
      <w:spacing w:before="200" w:after="0"/>
      <w:ind w:left="360" w:right="360"/>
    </w:pPr>
    <w:rPr>
      <w:i/>
      <w:iCs/>
    </w:rPr>
  </w:style>
  <w:style w:type="character" w:customStyle="1" w:styleId="QuoteChar">
    <w:name w:val="Quote Char"/>
    <w:basedOn w:val="DefaultParagraphFont"/>
    <w:link w:val="Quote"/>
    <w:uiPriority w:val="29"/>
    <w:rsid w:val="003E65B3"/>
    <w:rPr>
      <w:i/>
      <w:iCs/>
    </w:rPr>
  </w:style>
  <w:style w:type="paragraph" w:styleId="IntenseQuote">
    <w:name w:val="Intense Quote"/>
    <w:basedOn w:val="Normal"/>
    <w:next w:val="Normal"/>
    <w:link w:val="IntenseQuoteChar"/>
    <w:uiPriority w:val="30"/>
    <w:qFormat/>
    <w:rsid w:val="003E65B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65B3"/>
    <w:rPr>
      <w:b/>
      <w:bCs/>
      <w:i/>
      <w:iCs/>
    </w:rPr>
  </w:style>
  <w:style w:type="character" w:styleId="SubtleEmphasis">
    <w:name w:val="Subtle Emphasis"/>
    <w:uiPriority w:val="19"/>
    <w:qFormat/>
    <w:rsid w:val="003E65B3"/>
    <w:rPr>
      <w:i/>
      <w:iCs/>
    </w:rPr>
  </w:style>
  <w:style w:type="character" w:styleId="IntenseEmphasis">
    <w:name w:val="Intense Emphasis"/>
    <w:uiPriority w:val="21"/>
    <w:qFormat/>
    <w:rsid w:val="003E65B3"/>
    <w:rPr>
      <w:b/>
      <w:bCs/>
    </w:rPr>
  </w:style>
  <w:style w:type="character" w:styleId="SubtleReference">
    <w:name w:val="Subtle Reference"/>
    <w:uiPriority w:val="31"/>
    <w:qFormat/>
    <w:rsid w:val="003E65B3"/>
    <w:rPr>
      <w:smallCaps/>
    </w:rPr>
  </w:style>
  <w:style w:type="character" w:styleId="IntenseReference">
    <w:name w:val="Intense Reference"/>
    <w:uiPriority w:val="32"/>
    <w:qFormat/>
    <w:rsid w:val="003E65B3"/>
    <w:rPr>
      <w:smallCaps/>
      <w:spacing w:val="5"/>
      <w:u w:val="single"/>
    </w:rPr>
  </w:style>
  <w:style w:type="character" w:styleId="BookTitle">
    <w:name w:val="Book Title"/>
    <w:uiPriority w:val="33"/>
    <w:qFormat/>
    <w:rsid w:val="003E65B3"/>
    <w:rPr>
      <w:i/>
      <w:iCs/>
      <w:smallCaps/>
      <w:spacing w:val="5"/>
    </w:rPr>
  </w:style>
  <w:style w:type="paragraph" w:styleId="Header">
    <w:name w:val="header"/>
    <w:basedOn w:val="Normal"/>
    <w:link w:val="HeaderChar"/>
    <w:rsid w:val="004C78F5"/>
    <w:pPr>
      <w:tabs>
        <w:tab w:val="center" w:pos="4680"/>
        <w:tab w:val="right" w:pos="9360"/>
      </w:tabs>
      <w:spacing w:after="0" w:line="240" w:lineRule="auto"/>
    </w:pPr>
  </w:style>
  <w:style w:type="character" w:customStyle="1" w:styleId="HeaderChar">
    <w:name w:val="Header Char"/>
    <w:basedOn w:val="DefaultParagraphFont"/>
    <w:link w:val="Header"/>
    <w:rsid w:val="004C78F5"/>
  </w:style>
  <w:style w:type="paragraph" w:styleId="Footer">
    <w:name w:val="footer"/>
    <w:basedOn w:val="Normal"/>
    <w:link w:val="FooterChar"/>
    <w:uiPriority w:val="99"/>
    <w:rsid w:val="004C7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ttpartridge/ShinySampleSize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powerandsamplesize.com/Calculators/" TargetMode="External"/><Relationship Id="rId21" Type="http://schemas.openxmlformats.org/officeDocument/2006/relationships/image" Target="media/image6.png"/><Relationship Id="rId34" Type="http://schemas.openxmlformats.org/officeDocument/2006/relationships/hyperlink" Target="https://CRAN.R-project.org/package=gsDesign" TargetMode="External"/><Relationship Id="rId42" Type="http://schemas.openxmlformats.org/officeDocument/2006/relationships/hyperlink" Target="https://www.R-project.org/" TargetMode="External"/><Relationship Id="rId47" Type="http://schemas.openxmlformats.org/officeDocument/2006/relationships/hyperlink" Target="https://doi.org/10.14740/jocmr2802w"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ran.irsn.fr/web/packages/survival/survival.pdf"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CRAN.R-project.org/package=rmarkdown" TargetMode="External"/><Relationship Id="rId38" Type="http://schemas.openxmlformats.org/officeDocument/2006/relationships/hyperlink" Target="http://stackoverflow.com/questions/31250587" TargetMode="External"/><Relationship Id="rId46" Type="http://schemas.openxmlformats.org/officeDocument/2006/relationships/hyperlink" Target="doi:10.2307/2531021"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http://www.stat.uiowa.edu/~rlenth/Power"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an.r-project.org/web/packages/gsDesign/gsDesign.pdf"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CRAN.R-project.org/package=shinydashboard" TargetMode="External"/><Relationship Id="rId40" Type="http://schemas.openxmlformats.org/officeDocument/2006/relationships/hyperlink" Target="doi:10.2307/2531201" TargetMode="External"/><Relationship Id="rId45" Type="http://schemas.openxmlformats.org/officeDocument/2006/relationships/hyperlink" Target="doi:10.2307/2335833" TargetMode="Externa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mfpartridge.shinyapps.io/shinysamplesizesdashboard/"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CRAN.R-project.org/package=shiny" TargetMode="External"/><Relationship Id="rId49" Type="http://schemas.openxmlformats.org/officeDocument/2006/relationships/header" Target="header1.xml"/><Relationship Id="rId10" Type="http://schemas.openxmlformats.org/officeDocument/2006/relationships/hyperlink" Target="https://cran.rstudio.com/web/packages/pwr/pwr.pdf"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www.rstudio.com/"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ran.r-project.org/web/packages/shinydashboard/shinydashboard.pdf" TargetMode="External"/><Relationship Id="rId14" Type="http://schemas.openxmlformats.org/officeDocument/2006/relationships/hyperlink" Target="https://www.shinyapps.i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CRAN.R-project.org/package=pwr" TargetMode="External"/><Relationship Id="rId43" Type="http://schemas.openxmlformats.org/officeDocument/2006/relationships/hyperlink" Target="http://shiny.rstudio.com/articles/reactivity-overview.html" TargetMode="External"/><Relationship Id="rId48" Type="http://schemas.openxmlformats.org/officeDocument/2006/relationships/hyperlink" Target="https://www.urmc.rochester.edu/encyclopedia/content.aspx?contenttypeid=167&amp;contentid=serum_free_light_chains" TargetMode="External"/><Relationship Id="rId56" Type="http://schemas.openxmlformats.org/officeDocument/2006/relationships/theme" Target="theme/theme1.xml"/><Relationship Id="rId8" Type="http://schemas.openxmlformats.org/officeDocument/2006/relationships/hyperlink" Target="https://cran.r-project.org/web/packages/shiny/shiny.pdf" TargetMode="External"/><Relationship Id="rId51" Type="http://schemas.openxmlformats.org/officeDocument/2006/relationships/footer" Target="footer1.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38</Pages>
  <Words>9868</Words>
  <Characters>56251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Shiny Dashboard for Sample Size and Power</vt:lpstr>
    </vt:vector>
  </TitlesOfParts>
  <Company>Boston Scientific</Company>
  <LinksUpToDate>false</LinksUpToDate>
  <CharactersWithSpaces>65988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Partridge, Matthew</dc:creator>
  <cp:lastModifiedBy>Partridge, Matthew</cp:lastModifiedBy>
  <cp:revision>6</cp:revision>
  <cp:lastPrinted>2017-10-27T16:32:00Z</cp:lastPrinted>
  <dcterms:created xsi:type="dcterms:W3CDTF">2017-10-23T04:41:00Z</dcterms:created>
  <dcterms:modified xsi:type="dcterms:W3CDTF">2017-10-27T17:46:00Z</dcterms:modified>
</cp:coreProperties>
</file>