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Analisi contesto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Abbiamo riscontrato un aumento negli ultimi anni delle morti causate per incidenti stradali a danno dei pedoni.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Nel 2021 sono avvenuti 17.164 investimenti di pedoni, 47 al giorno, due all'ora, in cui sono morte 471 persone, 330 uomini e 141 donne.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t xml:space="preserve">Il dato è in aumento del 13% rispetto al 2020, quando furono 409, mentre diminuiscono dell'11% rispetto al 2019, anno di mobilità libera, quando morirono 534 pedoni. Nel 2002, l'anno prima dell'introduzione della patente a punti in Italia, avevano perso la vita ben 1.226 persone a piedi.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Sono dati dell'Asaps, Associazione Sostenitori Polizia Stradale, contenuti nel quinto Rapporto annuale sull'incidentalità con il coinvolgimento dei pedoni, realizzato sulla base dei dati Aci-Istat del 2021, un anno che ha sofferto ancora delle limitazioni dovute alle misure di contenimento derivanti dalla pandemia.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1"/>
          <w:szCs w:val="21"/>
          <w:highlight w:val="white"/>
          <w:u w:val="none"/>
          <w:vertAlign w:val="baseline"/>
          <w:rtl w:val="0"/>
        </w:rPr>
        <w:t xml:space="preserve">Preoccupa il numero di pedoni feriti, alcuni con danni permanenti, che ha raggiunto i 16.693, 45 al giorno, con un aumento di 3.154 unità rispetto al 2020. Gli investimenti sugli attraversamenti pedonali, in particolare, sono stati 6.762, con 180 morti (157 in ambito urbano e 23 extraurbano) e oltre diecimila feriti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Fonte: ANSA</w:t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Web">
    <w:name w:val="Normal (Web)"/>
    <w:basedOn w:val="Normale"/>
    <w:uiPriority w:val="99"/>
    <w:semiHidden w:val="1"/>
    <w:unhideWhenUsed w:val="1"/>
    <w:rsid w:val="009D3C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it-I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eOz8H393JZ1SRiAlkNu6bsO3Xg==">AMUW2mUoaKhGxDaGM461GR+9ZkGdPR6H6EwhNK8zyWx61YxCemdZNF/wZ++hKKvbyQQvr+GNqxpo1MtQo7Sg4mO85TC+azyy+1uwHBGADQhU6fi3RzHpEQA036T9tUSgERgSNHD6ZXO8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2023-01-17T08:42:00Z</dcterms:created>
  <dc:creator>Mattia Pontiggia</dc:creator>
</cp:coreProperties>
</file>